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p>
    <w:p w:rsidR="001117D8" w:rsidRDefault="001117D8" w:rsidP="001117D8">
      <w:pPr>
        <w:jc w:val="center"/>
        <w:rPr>
          <w:rFonts w:ascii="Times New Roman" w:hAnsi="Times New Roman"/>
        </w:rPr>
      </w:pPr>
      <w:r>
        <w:rPr>
          <w:rFonts w:ascii="Times New Roman" w:hAnsi="Times New Roman"/>
        </w:rPr>
        <w:t>Task 1: Agency Selection</w:t>
      </w:r>
    </w:p>
    <w:p w:rsidR="001117D8" w:rsidRDefault="001117D8" w:rsidP="001117D8">
      <w:pPr>
        <w:jc w:val="center"/>
        <w:rPr>
          <w:rFonts w:ascii="Times New Roman" w:hAnsi="Times New Roman"/>
        </w:rPr>
      </w:pPr>
    </w:p>
    <w:p w:rsidR="001117D8" w:rsidRDefault="001117D8" w:rsidP="001117D8">
      <w:pPr>
        <w:spacing w:line="480" w:lineRule="auto"/>
        <w:jc w:val="center"/>
        <w:rPr>
          <w:rFonts w:ascii="Times New Roman" w:hAnsi="Times New Roman"/>
        </w:rPr>
      </w:pPr>
      <w:r>
        <w:rPr>
          <w:rFonts w:ascii="Times New Roman" w:hAnsi="Times New Roman"/>
        </w:rPr>
        <w:t>Ashleigh Williams</w:t>
      </w:r>
    </w:p>
    <w:p w:rsidR="001117D8" w:rsidRDefault="001117D8" w:rsidP="001117D8">
      <w:pPr>
        <w:spacing w:line="480" w:lineRule="auto"/>
        <w:jc w:val="center"/>
        <w:rPr>
          <w:rFonts w:ascii="Times New Roman" w:hAnsi="Times New Roman"/>
        </w:rPr>
      </w:pPr>
      <w:r>
        <w:rPr>
          <w:rFonts w:ascii="Times New Roman" w:hAnsi="Times New Roman"/>
        </w:rPr>
        <w:t>Old Dominion University</w:t>
      </w:r>
    </w:p>
    <w:p w:rsidR="001117D8" w:rsidRDefault="001117D8">
      <w:pPr>
        <w:rPr>
          <w:rFonts w:ascii="Times New Roman" w:hAnsi="Times New Roman"/>
        </w:rPr>
      </w:pPr>
      <w:r>
        <w:rPr>
          <w:rFonts w:ascii="Times New Roman" w:hAnsi="Times New Roman"/>
        </w:rPr>
        <w:br w:type="page"/>
      </w:r>
    </w:p>
    <w:p w:rsidR="001117D8" w:rsidRPr="001117D8" w:rsidRDefault="001117D8" w:rsidP="001117D8">
      <w:pPr>
        <w:spacing w:line="480" w:lineRule="auto"/>
        <w:jc w:val="center"/>
        <w:rPr>
          <w:rFonts w:ascii="Times New Roman" w:hAnsi="Times New Roman"/>
          <w:b/>
        </w:rPr>
      </w:pPr>
      <w:r>
        <w:rPr>
          <w:rFonts w:ascii="Times New Roman" w:hAnsi="Times New Roman"/>
          <w:b/>
        </w:rPr>
        <w:lastRenderedPageBreak/>
        <w:t>Agency</w:t>
      </w:r>
    </w:p>
    <w:p w:rsidR="001117D8" w:rsidRDefault="001117D8" w:rsidP="001117D8">
      <w:pPr>
        <w:spacing w:line="480" w:lineRule="auto"/>
        <w:rPr>
          <w:rFonts w:ascii="Times New Roman" w:hAnsi="Times New Roman"/>
        </w:rPr>
      </w:pPr>
      <w:r>
        <w:rPr>
          <w:rFonts w:ascii="Times New Roman" w:hAnsi="Times New Roman"/>
        </w:rPr>
        <w:t xml:space="preserve">The agency chosen to be evaluated is the Boys and Girls Clubs of America. This nonprofit organization seeks to serve children and families in surrounding communities. It started in Hartford, Connecticut with three women named Mary Goodwin, Alice Goodwin, and Elizabeth Hammersley. These women started by focusing on giving boys who roamed the streets the opportunity to take positive experiences from life. They did this through finding out the boys’ interests, improving behavior, and developing and increasing personal expectations and goals. In 1990, girls were recognized as being significant in the cause for improving life for youth. This led to the organization’s name being changed to Boys &amp; Girls Clubs of America. </w:t>
      </w:r>
    </w:p>
    <w:p w:rsidR="001117D8" w:rsidRPr="001117D8" w:rsidRDefault="001117D8" w:rsidP="001117D8">
      <w:pPr>
        <w:spacing w:line="480" w:lineRule="auto"/>
        <w:jc w:val="center"/>
        <w:rPr>
          <w:rFonts w:ascii="Times New Roman" w:hAnsi="Times New Roman"/>
          <w:b/>
        </w:rPr>
      </w:pPr>
      <w:r>
        <w:rPr>
          <w:rFonts w:ascii="Times New Roman" w:hAnsi="Times New Roman"/>
          <w:b/>
        </w:rPr>
        <w:t>Mission, Vision, Population, and Location</w:t>
      </w:r>
    </w:p>
    <w:p w:rsidR="001117D8" w:rsidRDefault="001117D8" w:rsidP="001117D8">
      <w:pPr>
        <w:spacing w:line="480" w:lineRule="auto"/>
        <w:rPr>
          <w:rFonts w:ascii="Times New Roman" w:hAnsi="Times New Roman"/>
        </w:rPr>
      </w:pPr>
      <w:r>
        <w:rPr>
          <w:rFonts w:ascii="Times New Roman" w:hAnsi="Times New Roman"/>
        </w:rPr>
        <w:t xml:space="preserve">The mission of the Boys &amp; Girls Clubs of America is “to enable all young people, especially those who need us most, to reach their full potential as productive, caring, responsible citizens” (Boys &amp; Girls Clubs of America). They have a vision to ensure that every child who becomes a member is successful, on track to graduate high school with plans for their future, develops and demonstrates good character, and lives a healthy lifestyle. BGCA offers programs for children ranging in ages from 6 to 16 plus. Annually, they serve 4.73 million youth through membership and community outreach. Service takes place across “4,645 clubs throughout the country and internationally. 1,871 are school-based, 496 are affiliated with the organization on U.S. military installations worldwide, 1057 are in rural areas, 312 are in public housing, and 187 are on Native lands. The national headquarters is located in Atlanta, Georgia which “provides support for Clubs in youth program development, marketing and communications, resource development, and administration” (BGCA). Although professionals who work at the headquarters may not </w:t>
      </w:r>
      <w:r>
        <w:rPr>
          <w:rFonts w:ascii="Times New Roman" w:hAnsi="Times New Roman"/>
        </w:rPr>
        <w:lastRenderedPageBreak/>
        <w:t xml:space="preserve">always directly provide services to families and children, it is phenomenal that they are able to reach such a wide variety of populations through faculty and staff at the clubs. </w:t>
      </w:r>
    </w:p>
    <w:p w:rsidR="001117D8" w:rsidRDefault="001117D8" w:rsidP="001117D8">
      <w:pPr>
        <w:spacing w:line="480" w:lineRule="auto"/>
        <w:jc w:val="center"/>
        <w:rPr>
          <w:rFonts w:ascii="Times New Roman" w:hAnsi="Times New Roman"/>
          <w:b/>
        </w:rPr>
      </w:pPr>
      <w:r>
        <w:rPr>
          <w:rFonts w:ascii="Times New Roman" w:hAnsi="Times New Roman"/>
          <w:b/>
        </w:rPr>
        <w:t>Reasoning</w:t>
      </w:r>
    </w:p>
    <w:p w:rsidR="001117D8" w:rsidRDefault="001117D8" w:rsidP="001117D8">
      <w:pPr>
        <w:spacing w:line="480" w:lineRule="auto"/>
        <w:rPr>
          <w:rFonts w:ascii="Times New Roman" w:hAnsi="Times New Roman"/>
        </w:rPr>
      </w:pPr>
      <w:r>
        <w:rPr>
          <w:rFonts w:ascii="Times New Roman" w:hAnsi="Times New Roman"/>
        </w:rPr>
        <w:t xml:space="preserve">As a child I attended a number of local youth centers. I started attending the Boys &amp; Girls Clubs of America at 10 years old. My father wanted to provide me with recreational activities during summer break, so he decided to sign me up for the summer program. I really enjoyed the summer program because I was able to build relationships with the other children and the staff. The summer program gave me the opportunity to take responsibility for myself and build different skills that I still use today such as communication and respect. BGCA works to instills these skills and values in their youth membership. I have witnessed this as a youth member and as a volunteer. Recently, I volunteered at the </w:t>
      </w:r>
      <w:proofErr w:type="spellStart"/>
      <w:r>
        <w:rPr>
          <w:rFonts w:ascii="Times New Roman" w:hAnsi="Times New Roman"/>
        </w:rPr>
        <w:t>Diggstown</w:t>
      </w:r>
      <w:proofErr w:type="spellEnd"/>
      <w:r>
        <w:rPr>
          <w:rFonts w:ascii="Times New Roman" w:hAnsi="Times New Roman"/>
        </w:rPr>
        <w:t xml:space="preserve"> Unit for another Human Services course I took this past Spring semester. I had a wonderful time helping the children with setting goals, self-esteem, and other personal development. These experiences have aligned with some of my professional goals since I would like to pursue a career being a Licensed Marriage and Family Therapist. </w:t>
      </w:r>
    </w:p>
    <w:p w:rsidR="001117D8" w:rsidRDefault="001117D8" w:rsidP="001117D8">
      <w:pPr>
        <w:spacing w:line="480" w:lineRule="auto"/>
        <w:rPr>
          <w:rFonts w:ascii="Times New Roman" w:hAnsi="Times New Roman"/>
        </w:rPr>
      </w:pPr>
      <w:r>
        <w:rPr>
          <w:rFonts w:ascii="Times New Roman" w:hAnsi="Times New Roman"/>
        </w:rPr>
        <w:tab/>
        <w:t xml:space="preserve">Although BGCA seeks to serve youth in the community, they also develop relationships with the families as well. These relationships help both parties understand the needs of the child, family, and staff members. Evaluating this agency will give me some understanding of the connections couples and families have. I have already begun to understand concerns of couples and families such as communication and respect which are key concepts when delivering services to those populations. I am eager to continue to build knowledge as I grow to become a Human Services professional. BGCA will give me insight on how to address particular concerns with children and their families. </w:t>
      </w:r>
    </w:p>
    <w:p w:rsidR="001117D8" w:rsidRDefault="001117D8">
      <w:pPr>
        <w:rPr>
          <w:rFonts w:ascii="Times New Roman" w:hAnsi="Times New Roman"/>
        </w:rPr>
      </w:pPr>
      <w:r>
        <w:rPr>
          <w:rFonts w:ascii="Times New Roman" w:hAnsi="Times New Roman"/>
        </w:rPr>
        <w:lastRenderedPageBreak/>
        <w:br w:type="page"/>
      </w:r>
    </w:p>
    <w:p w:rsidR="001117D8" w:rsidRDefault="001117D8" w:rsidP="001117D8">
      <w:pPr>
        <w:spacing w:line="480" w:lineRule="auto"/>
        <w:jc w:val="center"/>
        <w:rPr>
          <w:rFonts w:ascii="Times New Roman" w:hAnsi="Times New Roman"/>
        </w:rPr>
      </w:pPr>
      <w:r>
        <w:rPr>
          <w:rFonts w:ascii="Times New Roman" w:hAnsi="Times New Roman"/>
        </w:rPr>
        <w:lastRenderedPageBreak/>
        <w:t>References</w:t>
      </w:r>
    </w:p>
    <w:p w:rsidR="001117D8" w:rsidRDefault="001117D8" w:rsidP="001117D8">
      <w:pPr>
        <w:ind w:left="720" w:hanging="720"/>
        <w:rPr>
          <w:rFonts w:ascii="Times New Roman" w:eastAsia="Times New Roman" w:hAnsi="Times New Roman" w:cs="Times New Roman"/>
          <w:color w:val="333333"/>
          <w:shd w:val="clear" w:color="auto" w:fill="FFFFFF"/>
        </w:rPr>
      </w:pPr>
      <w:r w:rsidRPr="001117D8">
        <w:rPr>
          <w:rFonts w:ascii="Times New Roman" w:eastAsia="Times New Roman" w:hAnsi="Times New Roman" w:cs="Times New Roman"/>
          <w:color w:val="333333"/>
          <w:shd w:val="clear" w:color="auto" w:fill="FFFFFF"/>
        </w:rPr>
        <w:t xml:space="preserve">Boys &amp; Girls Clubs of America - Providing millions of kids and teens a safe place to develop essential skills, make lasting connections and have fun. (n.d.). Retrieved May 24, 2019, from </w:t>
      </w:r>
      <w:hyperlink r:id="rId6" w:history="1">
        <w:r w:rsidRPr="006D704C">
          <w:rPr>
            <w:rStyle w:val="Hyperlink"/>
            <w:rFonts w:ascii="Times New Roman" w:eastAsia="Times New Roman" w:hAnsi="Times New Roman" w:cs="Times New Roman"/>
            <w:shd w:val="clear" w:color="auto" w:fill="FFFFFF"/>
          </w:rPr>
          <w:t>https://www.bgca.org/</w:t>
        </w:r>
      </w:hyperlink>
    </w:p>
    <w:p w:rsidR="001117D8" w:rsidRPr="001117D8" w:rsidRDefault="001117D8" w:rsidP="001117D8">
      <w:pPr>
        <w:ind w:left="720" w:hanging="720"/>
        <w:rPr>
          <w:rFonts w:ascii="Times New Roman" w:eastAsia="Times New Roman" w:hAnsi="Times New Roman" w:cs="Times New Roman"/>
        </w:rPr>
      </w:pPr>
      <w:bookmarkStart w:id="0" w:name="_GoBack"/>
      <w:bookmarkEnd w:id="0"/>
    </w:p>
    <w:p w:rsidR="001117D8" w:rsidRPr="001117D8" w:rsidRDefault="001117D8" w:rsidP="001117D8">
      <w:pPr>
        <w:spacing w:line="480" w:lineRule="auto"/>
        <w:rPr>
          <w:rFonts w:ascii="Times New Roman" w:hAnsi="Times New Roman"/>
        </w:rPr>
      </w:pPr>
    </w:p>
    <w:sectPr w:rsidR="001117D8" w:rsidRPr="001117D8" w:rsidSect="001117D8">
      <w:headerReference w:type="even" r:id="rId7"/>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267" w:rsidRDefault="00DF2267" w:rsidP="001117D8">
      <w:r>
        <w:separator/>
      </w:r>
    </w:p>
  </w:endnote>
  <w:endnote w:type="continuationSeparator" w:id="0">
    <w:p w:rsidR="00DF2267" w:rsidRDefault="00DF2267" w:rsidP="0011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267" w:rsidRDefault="00DF2267" w:rsidP="001117D8">
      <w:r>
        <w:separator/>
      </w:r>
    </w:p>
  </w:footnote>
  <w:footnote w:type="continuationSeparator" w:id="0">
    <w:p w:rsidR="00DF2267" w:rsidRDefault="00DF2267" w:rsidP="0011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9539343"/>
      <w:docPartObj>
        <w:docPartGallery w:val="Page Numbers (Top of Page)"/>
        <w:docPartUnique/>
      </w:docPartObj>
    </w:sdtPr>
    <w:sdtContent>
      <w:p w:rsidR="001117D8" w:rsidRDefault="001117D8" w:rsidP="006D70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117D8" w:rsidRDefault="001117D8" w:rsidP="001117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4760228"/>
      <w:docPartObj>
        <w:docPartGallery w:val="Page Numbers (Top of Page)"/>
        <w:docPartUnique/>
      </w:docPartObj>
    </w:sdtPr>
    <w:sdtContent>
      <w:p w:rsidR="001117D8" w:rsidRDefault="001117D8" w:rsidP="006D70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117D8" w:rsidRDefault="001117D8" w:rsidP="001117D8">
    <w:pPr>
      <w:pStyle w:val="Header"/>
      <w:ind w:right="360"/>
    </w:pPr>
    <w:r>
      <w:t>TASK 1: AGENCY SELECTION</w:t>
    </w:r>
  </w:p>
  <w:p w:rsidR="001117D8" w:rsidRDefault="00111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D8"/>
    <w:rsid w:val="001117D8"/>
    <w:rsid w:val="00961F11"/>
    <w:rsid w:val="00DF21A8"/>
    <w:rsid w:val="00DF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44C6"/>
  <w15:chartTrackingRefBased/>
  <w15:docId w15:val="{6D166D55-A293-2449-B92B-794050BF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7D8"/>
    <w:pPr>
      <w:tabs>
        <w:tab w:val="center" w:pos="4680"/>
        <w:tab w:val="right" w:pos="9360"/>
      </w:tabs>
    </w:pPr>
  </w:style>
  <w:style w:type="character" w:customStyle="1" w:styleId="HeaderChar">
    <w:name w:val="Header Char"/>
    <w:basedOn w:val="DefaultParagraphFont"/>
    <w:link w:val="Header"/>
    <w:uiPriority w:val="99"/>
    <w:rsid w:val="001117D8"/>
  </w:style>
  <w:style w:type="paragraph" w:styleId="Footer">
    <w:name w:val="footer"/>
    <w:basedOn w:val="Normal"/>
    <w:link w:val="FooterChar"/>
    <w:uiPriority w:val="99"/>
    <w:unhideWhenUsed/>
    <w:rsid w:val="001117D8"/>
    <w:pPr>
      <w:tabs>
        <w:tab w:val="center" w:pos="4680"/>
        <w:tab w:val="right" w:pos="9360"/>
      </w:tabs>
    </w:pPr>
  </w:style>
  <w:style w:type="character" w:customStyle="1" w:styleId="FooterChar">
    <w:name w:val="Footer Char"/>
    <w:basedOn w:val="DefaultParagraphFont"/>
    <w:link w:val="Footer"/>
    <w:uiPriority w:val="99"/>
    <w:rsid w:val="001117D8"/>
  </w:style>
  <w:style w:type="character" w:styleId="PageNumber">
    <w:name w:val="page number"/>
    <w:basedOn w:val="DefaultParagraphFont"/>
    <w:uiPriority w:val="99"/>
    <w:semiHidden/>
    <w:unhideWhenUsed/>
    <w:rsid w:val="001117D8"/>
  </w:style>
  <w:style w:type="character" w:styleId="Hyperlink">
    <w:name w:val="Hyperlink"/>
    <w:basedOn w:val="DefaultParagraphFont"/>
    <w:uiPriority w:val="99"/>
    <w:unhideWhenUsed/>
    <w:rsid w:val="001117D8"/>
    <w:rPr>
      <w:color w:val="0563C1" w:themeColor="hyperlink"/>
      <w:u w:val="single"/>
    </w:rPr>
  </w:style>
  <w:style w:type="character" w:styleId="UnresolvedMention">
    <w:name w:val="Unresolved Mention"/>
    <w:basedOn w:val="DefaultParagraphFont"/>
    <w:uiPriority w:val="99"/>
    <w:semiHidden/>
    <w:unhideWhenUsed/>
    <w:rsid w:val="0011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9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gc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2019-05-26T23:03:00Z</dcterms:created>
  <dcterms:modified xsi:type="dcterms:W3CDTF">2019-05-27T02:24:00Z</dcterms:modified>
</cp:coreProperties>
</file>