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481A7" w14:textId="7C7BDC14" w:rsidR="007D5353" w:rsidRPr="00635251" w:rsidRDefault="00B82613" w:rsidP="00F23B4B">
      <w:pPr>
        <w:spacing w:line="480" w:lineRule="auto"/>
        <w:contextualSpacing/>
        <w:mirrorIndents/>
        <w:jc w:val="center"/>
        <w:rPr>
          <w:rFonts w:ascii="Times New Roman" w:hAnsi="Times New Roman" w:cs="Times New Roman"/>
        </w:rPr>
      </w:pPr>
      <w:r>
        <w:rPr>
          <w:rFonts w:ascii="Times New Roman" w:hAnsi="Times New Roman" w:cs="Times New Roman"/>
        </w:rPr>
        <w:t>SCADA Systems</w:t>
      </w:r>
    </w:p>
    <w:p w14:paraId="4C1378AA" w14:textId="1C27A2FD" w:rsidR="00F23B4B" w:rsidRPr="00635251" w:rsidRDefault="00F23B4B" w:rsidP="00F23B4B">
      <w:pPr>
        <w:spacing w:line="480" w:lineRule="auto"/>
        <w:contextualSpacing/>
        <w:mirrorIndents/>
        <w:jc w:val="center"/>
        <w:rPr>
          <w:rFonts w:ascii="Times New Roman" w:hAnsi="Times New Roman" w:cs="Times New Roman"/>
        </w:rPr>
      </w:pPr>
      <w:r w:rsidRPr="00635251">
        <w:rPr>
          <w:rFonts w:ascii="Times New Roman" w:hAnsi="Times New Roman" w:cs="Times New Roman"/>
        </w:rPr>
        <w:t>Ashly Schuhmacher</w:t>
      </w:r>
    </w:p>
    <w:p w14:paraId="2208E9CD" w14:textId="65BC36D1" w:rsidR="00F23B4B" w:rsidRPr="00635251" w:rsidRDefault="007D5353" w:rsidP="00F23B4B">
      <w:pPr>
        <w:spacing w:line="480" w:lineRule="auto"/>
        <w:contextualSpacing/>
        <w:mirrorIndents/>
        <w:jc w:val="center"/>
        <w:rPr>
          <w:rFonts w:ascii="Times New Roman" w:hAnsi="Times New Roman" w:cs="Times New Roman"/>
        </w:rPr>
      </w:pPr>
      <w:r w:rsidRPr="00635251">
        <w:rPr>
          <w:rFonts w:ascii="Times New Roman" w:hAnsi="Times New Roman" w:cs="Times New Roman"/>
        </w:rPr>
        <w:t>September</w:t>
      </w:r>
      <w:r w:rsidR="00F23B4B" w:rsidRPr="00635251">
        <w:rPr>
          <w:rFonts w:ascii="Times New Roman" w:hAnsi="Times New Roman" w:cs="Times New Roman"/>
        </w:rPr>
        <w:t xml:space="preserve"> </w:t>
      </w:r>
      <w:r w:rsidR="009117A0">
        <w:rPr>
          <w:rFonts w:ascii="Times New Roman" w:hAnsi="Times New Roman" w:cs="Times New Roman"/>
        </w:rPr>
        <w:t>20</w:t>
      </w:r>
      <w:r w:rsidR="00005B54" w:rsidRPr="00635251">
        <w:rPr>
          <w:rFonts w:ascii="Times New Roman" w:hAnsi="Times New Roman" w:cs="Times New Roman"/>
        </w:rPr>
        <w:t xml:space="preserve">, </w:t>
      </w:r>
      <w:r w:rsidR="00F23B4B" w:rsidRPr="00635251">
        <w:rPr>
          <w:rFonts w:ascii="Times New Roman" w:hAnsi="Times New Roman" w:cs="Times New Roman"/>
        </w:rPr>
        <w:t>2026</w:t>
      </w:r>
    </w:p>
    <w:p w14:paraId="4AFE215B" w14:textId="77777777" w:rsidR="00F23B4B" w:rsidRPr="00635251" w:rsidRDefault="00F23B4B" w:rsidP="00F23B4B">
      <w:pPr>
        <w:spacing w:line="480" w:lineRule="auto"/>
        <w:ind w:firstLine="720"/>
        <w:contextualSpacing/>
        <w:mirrorIndents/>
        <w:rPr>
          <w:rFonts w:ascii="Times New Roman" w:hAnsi="Times New Roman" w:cs="Times New Roman"/>
        </w:rPr>
      </w:pPr>
    </w:p>
    <w:p w14:paraId="12FB0225" w14:textId="77777777" w:rsidR="003A3A20" w:rsidRPr="00F176B0" w:rsidRDefault="003A3A20" w:rsidP="00F176B0">
      <w:pPr>
        <w:spacing w:after="0" w:line="480" w:lineRule="auto"/>
        <w:ind w:firstLine="720"/>
        <w:rPr>
          <w:rFonts w:ascii="Times New Roman" w:eastAsia="Times New Roman" w:hAnsi="Times New Roman" w:cs="Times New Roman"/>
          <w:kern w:val="0"/>
          <w14:ligatures w14:val="none"/>
        </w:rPr>
      </w:pPr>
      <w:r w:rsidRPr="00F176B0">
        <w:rPr>
          <w:rFonts w:ascii="Times New Roman" w:eastAsia="Times New Roman" w:hAnsi="Times New Roman" w:cs="Times New Roman"/>
          <w:kern w:val="0"/>
          <w14:ligatures w14:val="none"/>
        </w:rPr>
        <w:t>SCADA systems are essential to critical infrastructure because they let operators monitor and supervise physical processes from centralized locations. Their connection to networks, controllers, and field equipment also creates cybersecurity risks that can affect real-world services. Protecting SCADA therefore requires both strong cybersecurity and operational resilience.</w:t>
      </w:r>
    </w:p>
    <w:p w14:paraId="44DAFBA5" w14:textId="7432C9B6" w:rsidR="001F4AFE" w:rsidRPr="00F176B0" w:rsidRDefault="00D62CB1" w:rsidP="00F176B0">
      <w:pPr>
        <w:spacing w:line="480" w:lineRule="auto"/>
        <w:contextualSpacing/>
        <w:mirrorIndents/>
        <w:rPr>
          <w:rFonts w:ascii="Times New Roman" w:hAnsi="Times New Roman" w:cs="Times New Roman"/>
          <w:b/>
          <w:bCs/>
        </w:rPr>
      </w:pPr>
      <w:r w:rsidRPr="00F176B0">
        <w:rPr>
          <w:rFonts w:ascii="Times New Roman" w:hAnsi="Times New Roman" w:cs="Times New Roman"/>
          <w:b/>
          <w:bCs/>
        </w:rPr>
        <w:t xml:space="preserve">SCADA </w:t>
      </w:r>
      <w:r w:rsidR="00F176B0" w:rsidRPr="00F176B0">
        <w:rPr>
          <w:rFonts w:ascii="Times New Roman" w:hAnsi="Times New Roman" w:cs="Times New Roman"/>
          <w:b/>
          <w:bCs/>
        </w:rPr>
        <w:t>U</w:t>
      </w:r>
      <w:r w:rsidR="006E78DE" w:rsidRPr="00F176B0">
        <w:rPr>
          <w:rFonts w:ascii="Times New Roman" w:hAnsi="Times New Roman" w:cs="Times New Roman"/>
          <w:b/>
          <w:bCs/>
        </w:rPr>
        <w:t xml:space="preserve">sage in </w:t>
      </w:r>
      <w:r w:rsidR="00F176B0" w:rsidRPr="00F176B0">
        <w:rPr>
          <w:rFonts w:ascii="Times New Roman" w:hAnsi="Times New Roman" w:cs="Times New Roman"/>
          <w:b/>
          <w:bCs/>
        </w:rPr>
        <w:t>I</w:t>
      </w:r>
      <w:r w:rsidR="006E78DE" w:rsidRPr="00F176B0">
        <w:rPr>
          <w:rFonts w:ascii="Times New Roman" w:hAnsi="Times New Roman" w:cs="Times New Roman"/>
          <w:b/>
          <w:bCs/>
        </w:rPr>
        <w:t>ndustries</w:t>
      </w:r>
    </w:p>
    <w:p w14:paraId="430519B9" w14:textId="77777777" w:rsidR="002309B7" w:rsidRPr="00F176B0" w:rsidRDefault="002309B7" w:rsidP="00F176B0">
      <w:pPr>
        <w:spacing w:after="0" w:line="480" w:lineRule="auto"/>
        <w:ind w:firstLine="720"/>
        <w:rPr>
          <w:rFonts w:ascii="Times New Roman" w:eastAsia="Times New Roman" w:hAnsi="Times New Roman" w:cs="Times New Roman"/>
          <w:kern w:val="0"/>
          <w14:ligatures w14:val="none"/>
        </w:rPr>
      </w:pPr>
      <w:r w:rsidRPr="00F176B0">
        <w:rPr>
          <w:rFonts w:ascii="Times New Roman" w:eastAsia="Times New Roman" w:hAnsi="Times New Roman" w:cs="Times New Roman"/>
          <w:kern w:val="0"/>
          <w14:ligatures w14:val="none"/>
        </w:rPr>
        <w:t>SCADA stands for Supervisory Control and Data Acquisition. In simple terms, it allows operators to watch and manage machines and industrial processes from a central location. The course reading explains that SCADA is used in water and wastewater treatment, gas pipelines, airports, manufacturing, refining, and power generation, using components such as RTUs, PLCs, communication links, and HMIs (SCADA Systems, n.d.). Daneels and Salter (1999) also describe SCADA as a supervisory software layer that interfaces with process hardware, commonly through PLCs. This makes SCADA useful in energy, transportation, water management, healthcare-related facilities, and manufacturing because operators can monitor conditions, respond to alarms, and make changes without standing next to every device.</w:t>
      </w:r>
    </w:p>
    <w:p w14:paraId="6A09DA65" w14:textId="1A5200AD" w:rsidR="00926EC2" w:rsidRPr="00F176B0" w:rsidRDefault="006E78DE" w:rsidP="00F176B0">
      <w:pPr>
        <w:spacing w:line="480" w:lineRule="auto"/>
        <w:contextualSpacing/>
        <w:mirrorIndents/>
        <w:rPr>
          <w:rFonts w:ascii="Times New Roman" w:hAnsi="Times New Roman" w:cs="Times New Roman"/>
        </w:rPr>
      </w:pPr>
      <w:r w:rsidRPr="00F176B0">
        <w:rPr>
          <w:rFonts w:ascii="Times New Roman" w:hAnsi="Times New Roman" w:cs="Times New Roman"/>
          <w:b/>
          <w:bCs/>
        </w:rPr>
        <w:t xml:space="preserve">Cybersecurity </w:t>
      </w:r>
      <w:r w:rsidR="00F176B0" w:rsidRPr="00F176B0">
        <w:rPr>
          <w:rFonts w:ascii="Times New Roman" w:hAnsi="Times New Roman" w:cs="Times New Roman"/>
          <w:b/>
          <w:bCs/>
        </w:rPr>
        <w:t>V</w:t>
      </w:r>
      <w:r w:rsidRPr="00F176B0">
        <w:rPr>
          <w:rFonts w:ascii="Times New Roman" w:hAnsi="Times New Roman" w:cs="Times New Roman"/>
          <w:b/>
          <w:bCs/>
        </w:rPr>
        <w:t>ulnerabilities</w:t>
      </w:r>
      <w:r w:rsidR="00830CD4" w:rsidRPr="00F176B0">
        <w:rPr>
          <w:rFonts w:ascii="Times New Roman" w:hAnsi="Times New Roman" w:cs="Times New Roman"/>
          <w:b/>
          <w:bCs/>
        </w:rPr>
        <w:t xml:space="preserve"> and </w:t>
      </w:r>
      <w:r w:rsidR="00F176B0" w:rsidRPr="00F176B0">
        <w:rPr>
          <w:rFonts w:ascii="Times New Roman" w:hAnsi="Times New Roman" w:cs="Times New Roman"/>
          <w:b/>
          <w:bCs/>
        </w:rPr>
        <w:t>C</w:t>
      </w:r>
      <w:r w:rsidR="00830CD4" w:rsidRPr="00F176B0">
        <w:rPr>
          <w:rFonts w:ascii="Times New Roman" w:hAnsi="Times New Roman" w:cs="Times New Roman"/>
          <w:b/>
          <w:bCs/>
        </w:rPr>
        <w:t>onsequences</w:t>
      </w:r>
    </w:p>
    <w:p w14:paraId="407F0C36" w14:textId="77777777" w:rsidR="00394634" w:rsidRPr="00F176B0" w:rsidRDefault="00394634" w:rsidP="00F176B0">
      <w:pPr>
        <w:spacing w:after="0" w:line="480" w:lineRule="auto"/>
        <w:ind w:firstLine="720"/>
        <w:rPr>
          <w:rFonts w:ascii="Times New Roman" w:eastAsia="Times New Roman" w:hAnsi="Times New Roman" w:cs="Times New Roman"/>
          <w:kern w:val="0"/>
          <w14:ligatures w14:val="none"/>
        </w:rPr>
      </w:pPr>
      <w:r w:rsidRPr="00F176B0">
        <w:rPr>
          <w:rFonts w:ascii="Times New Roman" w:eastAsia="Times New Roman" w:hAnsi="Times New Roman" w:cs="Times New Roman"/>
          <w:kern w:val="0"/>
          <w14:ligatures w14:val="none"/>
        </w:rPr>
        <w:t xml:space="preserve">Modern SCADA systems face several risks. Internet exposure can give attackers more opportunities to reach control environments, and the course material notes that networked SCADA systems have greater vulnerability when they can be accessed through Internet Protocol </w:t>
      </w:r>
      <w:r w:rsidRPr="00F176B0">
        <w:rPr>
          <w:rFonts w:ascii="Times New Roman" w:eastAsia="Times New Roman" w:hAnsi="Times New Roman" w:cs="Times New Roman"/>
          <w:kern w:val="0"/>
          <w14:ligatures w14:val="none"/>
        </w:rPr>
        <w:lastRenderedPageBreak/>
        <w:t>networks (SCADA Systems, n.d.). Poor access control can make one compromised account especially damaging if it has high privileges. Third-party products or remote-access connections can introduce weaknesses, while malware or ransomware can interrupt workstations and servers. Most importantly, a SCADA attack can become a cyber-physical event because the targeted computers are connected to equipment that performs real-world functions.</w:t>
      </w:r>
    </w:p>
    <w:p w14:paraId="65044A9B" w14:textId="77777777" w:rsidR="00394634" w:rsidRPr="00F176B0" w:rsidRDefault="00394634" w:rsidP="00F176B0">
      <w:pPr>
        <w:spacing w:after="0" w:line="480" w:lineRule="auto"/>
        <w:ind w:firstLine="720"/>
        <w:rPr>
          <w:rFonts w:ascii="Times New Roman" w:eastAsia="Times New Roman" w:hAnsi="Times New Roman" w:cs="Times New Roman"/>
          <w:kern w:val="0"/>
          <w14:ligatures w14:val="none"/>
        </w:rPr>
      </w:pPr>
      <w:r w:rsidRPr="00F176B0">
        <w:rPr>
          <w:rFonts w:ascii="Times New Roman" w:eastAsia="Times New Roman" w:hAnsi="Times New Roman" w:cs="Times New Roman"/>
          <w:kern w:val="0"/>
          <w14:ligatures w14:val="none"/>
        </w:rPr>
        <w:t>The consequences can spread well beyond one organization. An attack on the power grid could disrupt electricity for homes, hospitals, businesses, and emergency services. In water systems, interference with pumps, pressure, valves, or treatment processes could affect reliable access to clean water. Transportation systems could experience delays or safety problems if operational controls were disrupted. These effects may also become society-wide because infrastructure sectors depend on one another; for example, a major power outage could also affect communications, healthcare, transportation, and water services.</w:t>
      </w:r>
    </w:p>
    <w:p w14:paraId="4171B34D" w14:textId="742CB095" w:rsidR="00202161" w:rsidRPr="00F176B0" w:rsidRDefault="003E658F" w:rsidP="00F176B0">
      <w:pPr>
        <w:spacing w:line="480" w:lineRule="auto"/>
        <w:contextualSpacing/>
        <w:mirrorIndents/>
        <w:rPr>
          <w:rFonts w:ascii="Times New Roman" w:hAnsi="Times New Roman" w:cs="Times New Roman"/>
        </w:rPr>
      </w:pPr>
      <w:r w:rsidRPr="00F176B0">
        <w:rPr>
          <w:rFonts w:ascii="Times New Roman" w:hAnsi="Times New Roman" w:cs="Times New Roman"/>
          <w:b/>
          <w:bCs/>
        </w:rPr>
        <w:t>I</w:t>
      </w:r>
      <w:r w:rsidR="00830CD4" w:rsidRPr="00F176B0">
        <w:rPr>
          <w:rFonts w:ascii="Times New Roman" w:hAnsi="Times New Roman" w:cs="Times New Roman"/>
          <w:b/>
          <w:bCs/>
        </w:rPr>
        <w:t>mprov</w:t>
      </w:r>
      <w:r w:rsidRPr="00F176B0">
        <w:rPr>
          <w:rFonts w:ascii="Times New Roman" w:hAnsi="Times New Roman" w:cs="Times New Roman"/>
          <w:b/>
          <w:bCs/>
        </w:rPr>
        <w:t>ing Security</w:t>
      </w:r>
      <w:r w:rsidR="00830CD4" w:rsidRPr="00F176B0">
        <w:rPr>
          <w:rFonts w:ascii="Times New Roman" w:hAnsi="Times New Roman" w:cs="Times New Roman"/>
          <w:b/>
          <w:bCs/>
        </w:rPr>
        <w:t xml:space="preserve"> and</w:t>
      </w:r>
      <w:r w:rsidR="00DA4612" w:rsidRPr="00F176B0">
        <w:rPr>
          <w:rFonts w:ascii="Times New Roman" w:hAnsi="Times New Roman" w:cs="Times New Roman"/>
          <w:b/>
          <w:bCs/>
        </w:rPr>
        <w:t xml:space="preserve"> </w:t>
      </w:r>
      <w:r w:rsidRPr="00F176B0">
        <w:rPr>
          <w:rFonts w:ascii="Times New Roman" w:hAnsi="Times New Roman" w:cs="Times New Roman"/>
          <w:b/>
          <w:bCs/>
        </w:rPr>
        <w:t>R</w:t>
      </w:r>
      <w:r w:rsidR="00DA4612" w:rsidRPr="00F176B0">
        <w:rPr>
          <w:rFonts w:ascii="Times New Roman" w:hAnsi="Times New Roman" w:cs="Times New Roman"/>
          <w:b/>
          <w:bCs/>
        </w:rPr>
        <w:t>esilience</w:t>
      </w:r>
    </w:p>
    <w:p w14:paraId="5A598E96" w14:textId="77777777" w:rsidR="003214B5" w:rsidRPr="00F176B0" w:rsidRDefault="003214B5" w:rsidP="00F176B0">
      <w:pPr>
        <w:spacing w:after="0" w:line="480" w:lineRule="auto"/>
        <w:ind w:firstLine="720"/>
        <w:rPr>
          <w:rFonts w:ascii="Times New Roman" w:eastAsia="Times New Roman" w:hAnsi="Times New Roman" w:cs="Times New Roman"/>
          <w:kern w:val="0"/>
          <w14:ligatures w14:val="none"/>
        </w:rPr>
      </w:pPr>
      <w:r w:rsidRPr="00F176B0">
        <w:rPr>
          <w:rFonts w:ascii="Times New Roman" w:eastAsia="Times New Roman" w:hAnsi="Times New Roman" w:cs="Times New Roman"/>
          <w:kern w:val="0"/>
          <w14:ligatures w14:val="none"/>
        </w:rPr>
        <w:t xml:space="preserve">Organizations should use several defenses together. Continuous monitoring and threat detection can identify unusual activity early, while regular vulnerability assessments, patching, and updates can reduce known weaknesses. Backups and disaster recovery plans can shorten outages after an attack. Employee cybersecurity training can reduce mistakes such as phishing and unsafe access practices, and physical security can prevent unauthorized access to control rooms, switches, PLCs, and other equipment. Secure communications and encryption, where supported, can also help prevent SCADA data from being intercepted or changed. The course material further emphasizes redundant servers and disaster recovery capabilities that can maintain monitoring and control during failures (SCADA Systems, n.d.). Daneels and Salter (1999) similarly note that SCADA products can provide server-level redundancy and defined </w:t>
      </w:r>
      <w:r w:rsidRPr="00F176B0">
        <w:rPr>
          <w:rFonts w:ascii="Times New Roman" w:eastAsia="Times New Roman" w:hAnsi="Times New Roman" w:cs="Times New Roman"/>
          <w:kern w:val="0"/>
          <w14:ligatures w14:val="none"/>
        </w:rPr>
        <w:lastRenderedPageBreak/>
        <w:t>read/write privileges. These controls work best as layers: some reduce the chance of compromise, while others help operations continue or recover if an incident still occurs.</w:t>
      </w:r>
    </w:p>
    <w:p w14:paraId="4CC12222" w14:textId="51D5C1AD" w:rsidR="00701602" w:rsidRPr="00F176B0" w:rsidRDefault="00701602" w:rsidP="00F176B0">
      <w:pPr>
        <w:spacing w:line="480" w:lineRule="auto"/>
        <w:contextualSpacing/>
        <w:mirrorIndents/>
        <w:rPr>
          <w:rFonts w:ascii="Times New Roman" w:hAnsi="Times New Roman" w:cs="Times New Roman"/>
        </w:rPr>
      </w:pPr>
      <w:r w:rsidRPr="00F176B0">
        <w:rPr>
          <w:rFonts w:ascii="Times New Roman" w:hAnsi="Times New Roman" w:cs="Times New Roman"/>
          <w:b/>
          <w:bCs/>
        </w:rPr>
        <w:t>Conclusion</w:t>
      </w:r>
    </w:p>
    <w:p w14:paraId="135E5D05" w14:textId="77777777" w:rsidR="00F176B0" w:rsidRPr="00F176B0" w:rsidRDefault="00F176B0" w:rsidP="00F176B0">
      <w:pPr>
        <w:spacing w:after="0" w:line="480" w:lineRule="auto"/>
        <w:ind w:firstLine="720"/>
        <w:rPr>
          <w:rFonts w:ascii="Times New Roman" w:eastAsia="Times New Roman" w:hAnsi="Times New Roman" w:cs="Times New Roman"/>
          <w:kern w:val="0"/>
          <w14:ligatures w14:val="none"/>
        </w:rPr>
      </w:pPr>
      <w:r w:rsidRPr="00F176B0">
        <w:rPr>
          <w:rFonts w:ascii="Times New Roman" w:eastAsia="Times New Roman" w:hAnsi="Times New Roman" w:cs="Times New Roman"/>
          <w:kern w:val="0"/>
          <w14:ligatures w14:val="none"/>
        </w:rPr>
        <w:t>SCADA systems support services that society depends on, but their network connectivity and connection to physical equipment create unique risks. Cyberattacks can disrupt electricity, water, transportation, and other essential operations. Layered security, monitoring, maintenance, training, physical protection, secure communications, backups, and redundancy can reduce those risks and help organizations recover faster.</w:t>
      </w:r>
    </w:p>
    <w:p w14:paraId="2A0EF26F" w14:textId="77777777" w:rsidR="00701602" w:rsidRPr="00F176B0" w:rsidRDefault="00701602" w:rsidP="00F176B0">
      <w:pPr>
        <w:spacing w:line="480" w:lineRule="auto"/>
        <w:ind w:firstLine="720"/>
        <w:contextualSpacing/>
        <w:mirrorIndents/>
        <w:rPr>
          <w:rFonts w:ascii="Times New Roman" w:hAnsi="Times New Roman" w:cs="Times New Roman"/>
        </w:rPr>
      </w:pPr>
    </w:p>
    <w:p w14:paraId="7088F715" w14:textId="77777777" w:rsidR="00701602" w:rsidRPr="00635251" w:rsidRDefault="00701602" w:rsidP="00B80D92">
      <w:pPr>
        <w:spacing w:line="480" w:lineRule="auto"/>
        <w:ind w:firstLine="720"/>
        <w:contextualSpacing/>
        <w:mirrorIndents/>
        <w:rPr>
          <w:rFonts w:ascii="Times New Roman" w:hAnsi="Times New Roman" w:cs="Times New Roman"/>
        </w:rPr>
      </w:pPr>
    </w:p>
    <w:p w14:paraId="18EB9770" w14:textId="77777777" w:rsidR="00701602" w:rsidRPr="00635251" w:rsidRDefault="00701602" w:rsidP="00B80D92">
      <w:pPr>
        <w:spacing w:line="480" w:lineRule="auto"/>
        <w:ind w:firstLine="720"/>
        <w:contextualSpacing/>
        <w:mirrorIndents/>
        <w:rPr>
          <w:rFonts w:ascii="Times New Roman" w:hAnsi="Times New Roman" w:cs="Times New Roman"/>
        </w:rPr>
      </w:pPr>
    </w:p>
    <w:p w14:paraId="00323A94" w14:textId="1A7D0B28" w:rsidR="00701602" w:rsidRPr="00635251" w:rsidRDefault="00082A54" w:rsidP="00082A54">
      <w:pPr>
        <w:tabs>
          <w:tab w:val="left" w:pos="8317"/>
        </w:tabs>
        <w:spacing w:line="480" w:lineRule="auto"/>
        <w:ind w:firstLine="720"/>
        <w:contextualSpacing/>
        <w:mirrorIndents/>
        <w:rPr>
          <w:rFonts w:ascii="Times New Roman" w:hAnsi="Times New Roman" w:cs="Times New Roman"/>
        </w:rPr>
      </w:pPr>
      <w:r>
        <w:rPr>
          <w:rFonts w:ascii="Times New Roman" w:hAnsi="Times New Roman" w:cs="Times New Roman"/>
        </w:rPr>
        <w:tab/>
      </w:r>
    </w:p>
    <w:p w14:paraId="2421DD74" w14:textId="77777777" w:rsidR="00701602" w:rsidRPr="00635251" w:rsidRDefault="00701602" w:rsidP="00B80D92">
      <w:pPr>
        <w:spacing w:line="480" w:lineRule="auto"/>
        <w:ind w:firstLine="720"/>
        <w:contextualSpacing/>
        <w:mirrorIndents/>
        <w:rPr>
          <w:rFonts w:ascii="Times New Roman" w:hAnsi="Times New Roman" w:cs="Times New Roman"/>
        </w:rPr>
      </w:pPr>
    </w:p>
    <w:p w14:paraId="2EE9B9D2" w14:textId="77777777" w:rsidR="00701602" w:rsidRPr="00635251" w:rsidRDefault="00701602" w:rsidP="00B80D92">
      <w:pPr>
        <w:spacing w:line="480" w:lineRule="auto"/>
        <w:ind w:firstLine="720"/>
        <w:contextualSpacing/>
        <w:mirrorIndents/>
        <w:rPr>
          <w:rFonts w:ascii="Times New Roman" w:hAnsi="Times New Roman" w:cs="Times New Roman"/>
        </w:rPr>
      </w:pPr>
    </w:p>
    <w:p w14:paraId="7660C653" w14:textId="77777777" w:rsidR="00701602" w:rsidRDefault="00701602" w:rsidP="00B80D92">
      <w:pPr>
        <w:spacing w:line="480" w:lineRule="auto"/>
        <w:ind w:firstLine="720"/>
        <w:contextualSpacing/>
        <w:mirrorIndents/>
        <w:rPr>
          <w:rFonts w:ascii="Times New Roman" w:hAnsi="Times New Roman" w:cs="Times New Roman"/>
        </w:rPr>
      </w:pPr>
    </w:p>
    <w:p w14:paraId="28BA99A8" w14:textId="77777777" w:rsidR="00236F47" w:rsidRDefault="00236F47" w:rsidP="00B80D92">
      <w:pPr>
        <w:spacing w:line="480" w:lineRule="auto"/>
        <w:ind w:firstLine="720"/>
        <w:contextualSpacing/>
        <w:mirrorIndents/>
        <w:rPr>
          <w:rFonts w:ascii="Times New Roman" w:hAnsi="Times New Roman" w:cs="Times New Roman"/>
        </w:rPr>
      </w:pPr>
    </w:p>
    <w:p w14:paraId="7CCD600F" w14:textId="77777777" w:rsidR="00236F47" w:rsidRDefault="00236F47" w:rsidP="00B80D92">
      <w:pPr>
        <w:spacing w:line="480" w:lineRule="auto"/>
        <w:ind w:firstLine="720"/>
        <w:contextualSpacing/>
        <w:mirrorIndents/>
        <w:rPr>
          <w:rFonts w:ascii="Times New Roman" w:hAnsi="Times New Roman" w:cs="Times New Roman"/>
        </w:rPr>
      </w:pPr>
    </w:p>
    <w:p w14:paraId="3D6F14C7" w14:textId="77777777" w:rsidR="00236F47" w:rsidRPr="00635251" w:rsidRDefault="00236F47" w:rsidP="00B80D92">
      <w:pPr>
        <w:spacing w:line="480" w:lineRule="auto"/>
        <w:ind w:firstLine="720"/>
        <w:contextualSpacing/>
        <w:mirrorIndents/>
        <w:rPr>
          <w:rFonts w:ascii="Times New Roman" w:hAnsi="Times New Roman" w:cs="Times New Roman"/>
        </w:rPr>
      </w:pPr>
    </w:p>
    <w:p w14:paraId="5DB3F537" w14:textId="77777777" w:rsidR="00005B54" w:rsidRPr="00635251" w:rsidRDefault="00005B54" w:rsidP="00B80D92">
      <w:pPr>
        <w:spacing w:line="480" w:lineRule="auto"/>
        <w:ind w:firstLine="720"/>
        <w:contextualSpacing/>
        <w:mirrorIndents/>
        <w:rPr>
          <w:rFonts w:ascii="Times New Roman" w:hAnsi="Times New Roman" w:cs="Times New Roman"/>
        </w:rPr>
      </w:pPr>
    </w:p>
    <w:p w14:paraId="512BEB41" w14:textId="77777777" w:rsidR="00005B54" w:rsidRDefault="00005B54" w:rsidP="00B80D92">
      <w:pPr>
        <w:spacing w:line="480" w:lineRule="auto"/>
        <w:ind w:firstLine="720"/>
        <w:contextualSpacing/>
        <w:mirrorIndents/>
        <w:rPr>
          <w:rFonts w:ascii="Times New Roman" w:hAnsi="Times New Roman" w:cs="Times New Roman"/>
        </w:rPr>
      </w:pPr>
    </w:p>
    <w:p w14:paraId="4AC62765" w14:textId="77777777" w:rsidR="00F176B0" w:rsidRDefault="00F176B0" w:rsidP="00B80D92">
      <w:pPr>
        <w:spacing w:line="480" w:lineRule="auto"/>
        <w:ind w:firstLine="720"/>
        <w:contextualSpacing/>
        <w:mirrorIndents/>
        <w:rPr>
          <w:rFonts w:ascii="Times New Roman" w:hAnsi="Times New Roman" w:cs="Times New Roman"/>
        </w:rPr>
      </w:pPr>
    </w:p>
    <w:p w14:paraId="33E2ABCA" w14:textId="77777777" w:rsidR="00F176B0" w:rsidRDefault="00F176B0" w:rsidP="00B80D92">
      <w:pPr>
        <w:spacing w:line="480" w:lineRule="auto"/>
        <w:ind w:firstLine="720"/>
        <w:contextualSpacing/>
        <w:mirrorIndents/>
        <w:rPr>
          <w:rFonts w:ascii="Times New Roman" w:hAnsi="Times New Roman" w:cs="Times New Roman"/>
        </w:rPr>
      </w:pPr>
    </w:p>
    <w:p w14:paraId="06F90BC4" w14:textId="77777777" w:rsidR="00F176B0" w:rsidRPr="00635251" w:rsidRDefault="00F176B0" w:rsidP="00B80D92">
      <w:pPr>
        <w:spacing w:line="480" w:lineRule="auto"/>
        <w:ind w:firstLine="720"/>
        <w:contextualSpacing/>
        <w:mirrorIndents/>
        <w:rPr>
          <w:rFonts w:ascii="Times New Roman" w:hAnsi="Times New Roman" w:cs="Times New Roman"/>
        </w:rPr>
      </w:pPr>
    </w:p>
    <w:p w14:paraId="296D418C" w14:textId="3D630F1D" w:rsidR="00F23B4B" w:rsidRPr="00635251" w:rsidRDefault="00F23B4B" w:rsidP="00701602">
      <w:pPr>
        <w:spacing w:line="480" w:lineRule="auto"/>
        <w:contextualSpacing/>
        <w:mirrorIndents/>
        <w:jc w:val="center"/>
        <w:rPr>
          <w:rFonts w:ascii="Times New Roman" w:hAnsi="Times New Roman" w:cs="Times New Roman"/>
        </w:rPr>
      </w:pPr>
      <w:r w:rsidRPr="00635251">
        <w:rPr>
          <w:rFonts w:ascii="Times New Roman" w:hAnsi="Times New Roman" w:cs="Times New Roman"/>
          <w:b/>
          <w:bCs/>
        </w:rPr>
        <w:lastRenderedPageBreak/>
        <w:t>References</w:t>
      </w:r>
    </w:p>
    <w:p w14:paraId="033A582C" w14:textId="77777777" w:rsidR="00596ECD" w:rsidRPr="00596ECD" w:rsidRDefault="00596ECD" w:rsidP="00596ECD">
      <w:pPr>
        <w:spacing w:after="0" w:line="480" w:lineRule="auto"/>
        <w:ind w:left="720" w:hanging="720"/>
        <w:rPr>
          <w:rFonts w:ascii="Times New Roman" w:eastAsia="Times New Roman" w:hAnsi="Times New Roman" w:cs="Times New Roman"/>
          <w:kern w:val="0"/>
          <w:szCs w:val="22"/>
          <w14:ligatures w14:val="none"/>
        </w:rPr>
      </w:pPr>
      <w:r w:rsidRPr="00596ECD">
        <w:rPr>
          <w:rFonts w:ascii="Times New Roman" w:eastAsia="Times New Roman" w:hAnsi="Times New Roman" w:cs="Times New Roman"/>
          <w:kern w:val="0"/>
          <w:szCs w:val="22"/>
          <w14:ligatures w14:val="none"/>
        </w:rPr>
        <w:t>Daneels, A., &amp; Salter, W. (1999). What is SCADA? International Conference on Accelerator and Large Experimental Physics Control Systems, 339–343.</w:t>
      </w:r>
    </w:p>
    <w:p w14:paraId="70552F9A" w14:textId="77777777" w:rsidR="00596ECD" w:rsidRPr="00596ECD" w:rsidRDefault="00596ECD" w:rsidP="00596ECD">
      <w:pPr>
        <w:spacing w:after="0" w:line="480" w:lineRule="auto"/>
        <w:ind w:left="720" w:hanging="720"/>
        <w:rPr>
          <w:rFonts w:ascii="Times New Roman" w:eastAsia="Times New Roman" w:hAnsi="Times New Roman" w:cs="Times New Roman"/>
          <w:kern w:val="0"/>
          <w:szCs w:val="22"/>
          <w14:ligatures w14:val="none"/>
        </w:rPr>
      </w:pPr>
      <w:r w:rsidRPr="00596ECD">
        <w:rPr>
          <w:rFonts w:ascii="Times New Roman" w:eastAsia="Times New Roman" w:hAnsi="Times New Roman" w:cs="Times New Roman"/>
          <w:kern w:val="0"/>
          <w:szCs w:val="22"/>
          <w14:ligatures w14:val="none"/>
        </w:rPr>
        <w:t>SCADA systems. (n.d.). [Course reading].</w:t>
      </w:r>
    </w:p>
    <w:p w14:paraId="44FAD082" w14:textId="25ACAB61" w:rsidR="00503CA3" w:rsidRPr="00635251" w:rsidRDefault="00F23B4B" w:rsidP="00F23B4B">
      <w:pPr>
        <w:spacing w:line="480" w:lineRule="auto"/>
        <w:ind w:firstLine="720"/>
        <w:contextualSpacing/>
        <w:mirrorIndents/>
        <w:rPr>
          <w:rFonts w:ascii="Times New Roman" w:hAnsi="Times New Roman" w:cs="Times New Roman"/>
        </w:rPr>
      </w:pPr>
      <w:r w:rsidRPr="00635251">
        <w:rPr>
          <w:rFonts w:ascii="Times New Roman" w:hAnsi="Times New Roman" w:cs="Times New Roman"/>
        </w:rPr>
        <w:br/>
      </w:r>
      <w:r w:rsidRPr="00635251">
        <w:rPr>
          <w:rFonts w:ascii="Times New Roman" w:hAnsi="Times New Roman" w:cs="Times New Roman"/>
        </w:rPr>
        <w:br/>
      </w:r>
      <w:r w:rsidRPr="00635251">
        <w:rPr>
          <w:rFonts w:ascii="Times New Roman" w:hAnsi="Times New Roman" w:cs="Times New Roman"/>
        </w:rPr>
        <w:br/>
      </w:r>
    </w:p>
    <w:sectPr w:rsidR="00503CA3" w:rsidRPr="0063525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9B428" w14:textId="77777777" w:rsidR="00AC1FAB" w:rsidRDefault="00AC1FAB" w:rsidP="00F23B4B">
      <w:pPr>
        <w:spacing w:after="0" w:line="240" w:lineRule="auto"/>
      </w:pPr>
      <w:r>
        <w:separator/>
      </w:r>
    </w:p>
  </w:endnote>
  <w:endnote w:type="continuationSeparator" w:id="0">
    <w:p w14:paraId="5D06A954" w14:textId="77777777" w:rsidR="00AC1FAB" w:rsidRDefault="00AC1FAB" w:rsidP="00F23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8AA87" w14:textId="77777777" w:rsidR="00AC1FAB" w:rsidRDefault="00AC1FAB" w:rsidP="00F23B4B">
      <w:pPr>
        <w:spacing w:after="0" w:line="240" w:lineRule="auto"/>
      </w:pPr>
      <w:r>
        <w:separator/>
      </w:r>
    </w:p>
  </w:footnote>
  <w:footnote w:type="continuationSeparator" w:id="0">
    <w:p w14:paraId="11EADB80" w14:textId="77777777" w:rsidR="00AC1FAB" w:rsidRDefault="00AC1FAB" w:rsidP="00F23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601FF" w14:textId="7763EA13" w:rsidR="00F23B4B" w:rsidRPr="00F23B4B" w:rsidRDefault="00AC1FAB">
    <w:pPr>
      <w:pStyle w:val="Header"/>
      <w:jc w:val="right"/>
      <w:rPr>
        <w:rFonts w:ascii="Times New Roman" w:hAnsi="Times New Roman" w:cs="Times New Roman"/>
      </w:rPr>
    </w:pPr>
    <w:sdt>
      <w:sdtPr>
        <w:rPr>
          <w:rFonts w:ascii="Times New Roman" w:hAnsi="Times New Roman" w:cs="Times New Roman"/>
        </w:rPr>
        <w:id w:val="1709141757"/>
        <w:docPartObj>
          <w:docPartGallery w:val="Page Numbers (Top of Page)"/>
          <w:docPartUnique/>
        </w:docPartObj>
      </w:sdtPr>
      <w:sdtEndPr>
        <w:rPr>
          <w:noProof/>
        </w:rPr>
      </w:sdtEndPr>
      <w:sdtContent>
        <w:r w:rsidR="00F23B4B" w:rsidRPr="00F23B4B">
          <w:rPr>
            <w:rFonts w:ascii="Times New Roman" w:hAnsi="Times New Roman" w:cs="Times New Roman"/>
          </w:rPr>
          <w:fldChar w:fldCharType="begin"/>
        </w:r>
        <w:r w:rsidR="00F23B4B" w:rsidRPr="00F23B4B">
          <w:rPr>
            <w:rFonts w:ascii="Times New Roman" w:hAnsi="Times New Roman" w:cs="Times New Roman"/>
          </w:rPr>
          <w:instrText xml:space="preserve"> PAGE   \* MERGEFORMAT </w:instrText>
        </w:r>
        <w:r w:rsidR="00F23B4B" w:rsidRPr="00F23B4B">
          <w:rPr>
            <w:rFonts w:ascii="Times New Roman" w:hAnsi="Times New Roman" w:cs="Times New Roman"/>
          </w:rPr>
          <w:fldChar w:fldCharType="separate"/>
        </w:r>
        <w:r w:rsidR="00F23B4B" w:rsidRPr="00F23B4B">
          <w:rPr>
            <w:rFonts w:ascii="Times New Roman" w:hAnsi="Times New Roman" w:cs="Times New Roman"/>
            <w:noProof/>
          </w:rPr>
          <w:t>2</w:t>
        </w:r>
        <w:r w:rsidR="00F23B4B" w:rsidRPr="00F23B4B">
          <w:rPr>
            <w:rFonts w:ascii="Times New Roman" w:hAnsi="Times New Roman" w:cs="Times New Roman"/>
            <w:noProof/>
          </w:rPr>
          <w:fldChar w:fldCharType="end"/>
        </w:r>
      </w:sdtContent>
    </w:sdt>
  </w:p>
  <w:p w14:paraId="603F1DCF" w14:textId="77777777" w:rsidR="00F23B4B" w:rsidRPr="00F23B4B" w:rsidRDefault="00F23B4B">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31CE1"/>
    <w:multiLevelType w:val="hybridMultilevel"/>
    <w:tmpl w:val="33604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172F1C"/>
    <w:multiLevelType w:val="hybridMultilevel"/>
    <w:tmpl w:val="D7B00DC4"/>
    <w:lvl w:ilvl="0" w:tplc="B1661CA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6304852">
    <w:abstractNumId w:val="0"/>
  </w:num>
  <w:num w:numId="2" w16cid:durableId="1926457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CA3"/>
    <w:rsid w:val="00005B54"/>
    <w:rsid w:val="00042EDD"/>
    <w:rsid w:val="00082A54"/>
    <w:rsid w:val="000E1176"/>
    <w:rsid w:val="000F2676"/>
    <w:rsid w:val="00137BBF"/>
    <w:rsid w:val="001F4AFE"/>
    <w:rsid w:val="00202161"/>
    <w:rsid w:val="002309B7"/>
    <w:rsid w:val="00236F47"/>
    <w:rsid w:val="00261FDF"/>
    <w:rsid w:val="002954CB"/>
    <w:rsid w:val="002A5ABA"/>
    <w:rsid w:val="002E76D5"/>
    <w:rsid w:val="003214B5"/>
    <w:rsid w:val="00323BA7"/>
    <w:rsid w:val="00394634"/>
    <w:rsid w:val="003A3A20"/>
    <w:rsid w:val="003E658F"/>
    <w:rsid w:val="004577E5"/>
    <w:rsid w:val="00502BA9"/>
    <w:rsid w:val="00503CA3"/>
    <w:rsid w:val="00507CED"/>
    <w:rsid w:val="00540B00"/>
    <w:rsid w:val="00596ECD"/>
    <w:rsid w:val="005D0F9C"/>
    <w:rsid w:val="00601BBD"/>
    <w:rsid w:val="00635251"/>
    <w:rsid w:val="006C0ABB"/>
    <w:rsid w:val="006E78DE"/>
    <w:rsid w:val="00701602"/>
    <w:rsid w:val="007362E7"/>
    <w:rsid w:val="0079626D"/>
    <w:rsid w:val="007A5FD6"/>
    <w:rsid w:val="007D5353"/>
    <w:rsid w:val="00830CD4"/>
    <w:rsid w:val="00853A7F"/>
    <w:rsid w:val="00855B48"/>
    <w:rsid w:val="008740C8"/>
    <w:rsid w:val="00890F87"/>
    <w:rsid w:val="009072E5"/>
    <w:rsid w:val="009117A0"/>
    <w:rsid w:val="00926EC2"/>
    <w:rsid w:val="00945C46"/>
    <w:rsid w:val="00A0226E"/>
    <w:rsid w:val="00A17A58"/>
    <w:rsid w:val="00A47653"/>
    <w:rsid w:val="00A76FA6"/>
    <w:rsid w:val="00AC1FAB"/>
    <w:rsid w:val="00AC3D96"/>
    <w:rsid w:val="00AE6AD5"/>
    <w:rsid w:val="00B12ABC"/>
    <w:rsid w:val="00B80D92"/>
    <w:rsid w:val="00B82613"/>
    <w:rsid w:val="00BA77F0"/>
    <w:rsid w:val="00BC72EA"/>
    <w:rsid w:val="00C30587"/>
    <w:rsid w:val="00D62CB1"/>
    <w:rsid w:val="00D71015"/>
    <w:rsid w:val="00DA4612"/>
    <w:rsid w:val="00DB7201"/>
    <w:rsid w:val="00DE6410"/>
    <w:rsid w:val="00E678CE"/>
    <w:rsid w:val="00E74EF4"/>
    <w:rsid w:val="00F176B0"/>
    <w:rsid w:val="00F22918"/>
    <w:rsid w:val="00F23B4B"/>
    <w:rsid w:val="00FA059E"/>
    <w:rsid w:val="00FA3D0E"/>
    <w:rsid w:val="00FE1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00C0F"/>
  <w15:chartTrackingRefBased/>
  <w15:docId w15:val="{DDA48187-4350-4C67-BB13-CFD0B0C1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C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C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C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C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C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C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C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C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C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C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C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C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C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C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C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C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C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CA3"/>
    <w:rPr>
      <w:rFonts w:eastAsiaTheme="majorEastAsia" w:cstheme="majorBidi"/>
      <w:color w:val="272727" w:themeColor="text1" w:themeTint="D8"/>
    </w:rPr>
  </w:style>
  <w:style w:type="paragraph" w:styleId="Title">
    <w:name w:val="Title"/>
    <w:basedOn w:val="Normal"/>
    <w:next w:val="Normal"/>
    <w:link w:val="TitleChar"/>
    <w:uiPriority w:val="10"/>
    <w:qFormat/>
    <w:rsid w:val="00503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C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C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C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CA3"/>
    <w:pPr>
      <w:spacing w:before="160"/>
      <w:jc w:val="center"/>
    </w:pPr>
    <w:rPr>
      <w:i/>
      <w:iCs/>
      <w:color w:val="404040" w:themeColor="text1" w:themeTint="BF"/>
    </w:rPr>
  </w:style>
  <w:style w:type="character" w:customStyle="1" w:styleId="QuoteChar">
    <w:name w:val="Quote Char"/>
    <w:basedOn w:val="DefaultParagraphFont"/>
    <w:link w:val="Quote"/>
    <w:uiPriority w:val="29"/>
    <w:rsid w:val="00503CA3"/>
    <w:rPr>
      <w:i/>
      <w:iCs/>
      <w:color w:val="404040" w:themeColor="text1" w:themeTint="BF"/>
    </w:rPr>
  </w:style>
  <w:style w:type="paragraph" w:styleId="ListParagraph">
    <w:name w:val="List Paragraph"/>
    <w:basedOn w:val="Normal"/>
    <w:uiPriority w:val="34"/>
    <w:qFormat/>
    <w:rsid w:val="00503CA3"/>
    <w:pPr>
      <w:ind w:left="720"/>
      <w:contextualSpacing/>
    </w:pPr>
  </w:style>
  <w:style w:type="character" w:styleId="IntenseEmphasis">
    <w:name w:val="Intense Emphasis"/>
    <w:basedOn w:val="DefaultParagraphFont"/>
    <w:uiPriority w:val="21"/>
    <w:qFormat/>
    <w:rsid w:val="00503CA3"/>
    <w:rPr>
      <w:i/>
      <w:iCs/>
      <w:color w:val="0F4761" w:themeColor="accent1" w:themeShade="BF"/>
    </w:rPr>
  </w:style>
  <w:style w:type="paragraph" w:styleId="IntenseQuote">
    <w:name w:val="Intense Quote"/>
    <w:basedOn w:val="Normal"/>
    <w:next w:val="Normal"/>
    <w:link w:val="IntenseQuoteChar"/>
    <w:uiPriority w:val="30"/>
    <w:qFormat/>
    <w:rsid w:val="00503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CA3"/>
    <w:rPr>
      <w:i/>
      <w:iCs/>
      <w:color w:val="0F4761" w:themeColor="accent1" w:themeShade="BF"/>
    </w:rPr>
  </w:style>
  <w:style w:type="character" w:styleId="IntenseReference">
    <w:name w:val="Intense Reference"/>
    <w:basedOn w:val="DefaultParagraphFont"/>
    <w:uiPriority w:val="32"/>
    <w:qFormat/>
    <w:rsid w:val="00503CA3"/>
    <w:rPr>
      <w:b/>
      <w:bCs/>
      <w:smallCaps/>
      <w:color w:val="0F4761" w:themeColor="accent1" w:themeShade="BF"/>
      <w:spacing w:val="5"/>
    </w:rPr>
  </w:style>
  <w:style w:type="character" w:styleId="Hyperlink">
    <w:name w:val="Hyperlink"/>
    <w:basedOn w:val="DefaultParagraphFont"/>
    <w:uiPriority w:val="99"/>
    <w:unhideWhenUsed/>
    <w:rsid w:val="00F23B4B"/>
    <w:rPr>
      <w:color w:val="467886" w:themeColor="hyperlink"/>
      <w:u w:val="single"/>
    </w:rPr>
  </w:style>
  <w:style w:type="character" w:styleId="UnresolvedMention">
    <w:name w:val="Unresolved Mention"/>
    <w:basedOn w:val="DefaultParagraphFont"/>
    <w:uiPriority w:val="99"/>
    <w:semiHidden/>
    <w:unhideWhenUsed/>
    <w:rsid w:val="00F23B4B"/>
    <w:rPr>
      <w:color w:val="605E5C"/>
      <w:shd w:val="clear" w:color="auto" w:fill="E1DFDD"/>
    </w:rPr>
  </w:style>
  <w:style w:type="paragraph" w:styleId="Header">
    <w:name w:val="header"/>
    <w:basedOn w:val="Normal"/>
    <w:link w:val="HeaderChar"/>
    <w:uiPriority w:val="99"/>
    <w:unhideWhenUsed/>
    <w:rsid w:val="00F23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B4B"/>
  </w:style>
  <w:style w:type="paragraph" w:styleId="Footer">
    <w:name w:val="footer"/>
    <w:basedOn w:val="Normal"/>
    <w:link w:val="FooterChar"/>
    <w:uiPriority w:val="99"/>
    <w:unhideWhenUsed/>
    <w:rsid w:val="00F23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2800</TotalTime>
  <Pages>4</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ashly arrascue</dc:creator>
  <cp:keywords/>
  <dc:description/>
  <cp:lastModifiedBy>ashly arrascue</cp:lastModifiedBy>
  <cp:revision>55</cp:revision>
  <dcterms:created xsi:type="dcterms:W3CDTF">2026-05-23T19:35:00Z</dcterms:created>
  <dcterms:modified xsi:type="dcterms:W3CDTF">2026-09-20T23:28:00Z</dcterms:modified>
</cp:coreProperties>
</file>