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981541" w14:textId="77777777" w:rsidR="00F7466A" w:rsidRDefault="00013B1D">
      <w:pPr>
        <w:spacing w:line="288" w:lineRule="auto"/>
        <w:rPr>
          <w:rFonts w:ascii="Source Sans Pro" w:eastAsia="Source Sans Pro" w:hAnsi="Source Sans Pro" w:cs="Source Sans Pro"/>
          <w:b/>
          <w:sz w:val="28"/>
          <w:szCs w:val="28"/>
        </w:rPr>
      </w:pPr>
      <w:r>
        <w:rPr>
          <w:rFonts w:ascii="Source Sans Pro" w:eastAsia="Source Sans Pro" w:hAnsi="Source Sans Pro" w:cs="Source Sans Pro"/>
          <w:b/>
          <w:sz w:val="28"/>
          <w:szCs w:val="28"/>
          <w:u w:val="single"/>
        </w:rPr>
        <w:t>Mid-Semester Reflection</w:t>
      </w:r>
      <w:r>
        <w:rPr>
          <w:rFonts w:ascii="Source Sans Pro" w:eastAsia="Source Sans Pro" w:hAnsi="Source Sans Pro" w:cs="Source Sans Pro"/>
          <w:b/>
          <w:sz w:val="28"/>
          <w:szCs w:val="28"/>
        </w:rPr>
        <w:t xml:space="preserve"> (100 Points)</w:t>
      </w:r>
    </w:p>
    <w:p w14:paraId="347410E4" w14:textId="77777777" w:rsidR="00F7466A" w:rsidRDefault="00013B1D">
      <w:pPr>
        <w:spacing w:line="288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Due Date: 10/19</w:t>
      </w:r>
    </w:p>
    <w:p w14:paraId="63B8D018" w14:textId="77777777" w:rsidR="00F7466A" w:rsidRDefault="00013B1D">
      <w:pPr>
        <w:spacing w:line="288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t>Assignment Submission:</w:t>
      </w:r>
      <w:r>
        <w:rPr>
          <w:rFonts w:ascii="Source Sans Pro" w:eastAsia="Source Sans Pro" w:hAnsi="Source Sans Pro" w:cs="Source Sans Pro"/>
        </w:rPr>
        <w:t xml:space="preserve"> your e-Portfolio.  Rename one of the Assignment pages  as “Mid-Semester Reflection” and post your assignment on there. (But I recommend typing it in Word first so that your spelling, spacing, and all other grammatical things can be addressed.)</w:t>
      </w:r>
    </w:p>
    <w:p w14:paraId="44141DAF" w14:textId="77777777" w:rsidR="00F7466A" w:rsidRDefault="00F7466A">
      <w:pPr>
        <w:rPr>
          <w:rFonts w:ascii="Source Sans Pro" w:eastAsia="Source Sans Pro" w:hAnsi="Source Sans Pro" w:cs="Source Sans Pro"/>
        </w:rPr>
      </w:pPr>
    </w:p>
    <w:p w14:paraId="52C38ACE" w14:textId="77777777" w:rsidR="00F7466A" w:rsidRDefault="00013B1D">
      <w:pPr>
        <w:spacing w:line="288" w:lineRule="auto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Assignment</w:t>
      </w:r>
      <w:r>
        <w:rPr>
          <w:rFonts w:ascii="Source Sans Pro" w:eastAsia="Source Sans Pro" w:hAnsi="Source Sans Pro" w:cs="Source Sans Pro"/>
          <w:b/>
        </w:rPr>
        <w:t xml:space="preserve"> Instructions</w:t>
      </w:r>
    </w:p>
    <w:p w14:paraId="32B0DE93" w14:textId="77777777" w:rsidR="00F7466A" w:rsidRDefault="00013B1D">
      <w:pPr>
        <w:spacing w:after="200" w:line="331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On a separate document reflect on the following questions and provide a paragraph-length response for each of the four topics. Be sure to address all the sub-questions. Submit in Blackboard (See submission instructions above).</w:t>
      </w:r>
    </w:p>
    <w:p w14:paraId="465769CB" w14:textId="77777777" w:rsidR="00F7466A" w:rsidRDefault="00013B1D">
      <w:pPr>
        <w:numPr>
          <w:ilvl w:val="0"/>
          <w:numId w:val="2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Learning style</w:t>
      </w:r>
    </w:p>
    <w:p w14:paraId="22827A06" w14:textId="77777777" w:rsidR="00F7466A" w:rsidRDefault="00013B1D">
      <w:pPr>
        <w:numPr>
          <w:ilvl w:val="1"/>
          <w:numId w:val="2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What is your learning style?</w:t>
      </w:r>
      <w:r w:rsidR="00D410DD">
        <w:rPr>
          <w:rFonts w:ascii="Source Sans Pro" w:eastAsia="Source Sans Pro" w:hAnsi="Source Sans Pro" w:cs="Source Sans Pro"/>
        </w:rPr>
        <w:t xml:space="preserve"> </w:t>
      </w:r>
      <w:r w:rsidR="006B0F42" w:rsidRPr="00AE1041">
        <w:rPr>
          <w:rFonts w:ascii="Source Sans Pro" w:eastAsia="Source Sans Pro" w:hAnsi="Source Sans Pro" w:cs="Source Sans Pro"/>
          <w:color w:val="FF0000"/>
        </w:rPr>
        <w:t xml:space="preserve">My learning style </w:t>
      </w:r>
      <w:r w:rsidR="00AE1041" w:rsidRPr="00AE1041">
        <w:rPr>
          <w:rFonts w:ascii="Source Sans Pro" w:eastAsia="Source Sans Pro" w:hAnsi="Source Sans Pro" w:cs="Source Sans Pro"/>
          <w:color w:val="FF0000"/>
        </w:rPr>
        <w:t xml:space="preserve">is sensor feeler. </w:t>
      </w:r>
    </w:p>
    <w:p w14:paraId="028FF387" w14:textId="3ADE1EF2" w:rsidR="00F7466A" w:rsidRDefault="00013B1D">
      <w:pPr>
        <w:numPr>
          <w:ilvl w:val="1"/>
          <w:numId w:val="2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After learning about your learning style, did you try any of the new study strategies? </w:t>
      </w:r>
      <w:r w:rsidR="00FE6495">
        <w:rPr>
          <w:rFonts w:ascii="Source Sans Pro" w:eastAsia="Source Sans Pro" w:hAnsi="Source Sans Pro" w:cs="Source Sans Pro"/>
          <w:color w:val="FF0000"/>
        </w:rPr>
        <w:t xml:space="preserve">I have already been doing the studying strategies before this assignment. </w:t>
      </w:r>
    </w:p>
    <w:p w14:paraId="677E301F" w14:textId="186BF6DD" w:rsidR="00F7466A" w:rsidRDefault="00013B1D">
      <w:pPr>
        <w:numPr>
          <w:ilvl w:val="2"/>
          <w:numId w:val="2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If yes, how did it work?</w:t>
      </w:r>
      <w:r w:rsidR="00FE6495">
        <w:rPr>
          <w:rFonts w:ascii="Source Sans Pro" w:eastAsia="Source Sans Pro" w:hAnsi="Source Sans Pro" w:cs="Source Sans Pro"/>
        </w:rPr>
        <w:t xml:space="preserve"> </w:t>
      </w:r>
      <w:r w:rsidR="00FE6495">
        <w:rPr>
          <w:rFonts w:ascii="Source Sans Pro" w:eastAsia="Source Sans Pro" w:hAnsi="Source Sans Pro" w:cs="Source Sans Pro"/>
          <w:color w:val="FF0000"/>
        </w:rPr>
        <w:t xml:space="preserve">For me, hands on and colorful things work very well. It helps me see visual things and bright things make me feel more awake and happy so I can remember better. </w:t>
      </w:r>
    </w:p>
    <w:p w14:paraId="6F090A4D" w14:textId="77777777" w:rsidR="00F7466A" w:rsidRDefault="00013B1D">
      <w:pPr>
        <w:numPr>
          <w:ilvl w:val="2"/>
          <w:numId w:val="2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If no, why not?</w:t>
      </w:r>
    </w:p>
    <w:p w14:paraId="48DD122D" w14:textId="77777777" w:rsidR="00F7466A" w:rsidRDefault="00013B1D">
      <w:pPr>
        <w:numPr>
          <w:ilvl w:val="0"/>
          <w:numId w:val="2"/>
        </w:numPr>
        <w:spacing w:line="345" w:lineRule="auto"/>
        <w:ind w:left="820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Study habits</w:t>
      </w:r>
    </w:p>
    <w:p w14:paraId="640F18E5" w14:textId="77777777" w:rsidR="00F7466A" w:rsidRDefault="00013B1D">
      <w:pPr>
        <w:numPr>
          <w:ilvl w:val="1"/>
          <w:numId w:val="2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Where do you study?</w:t>
      </w:r>
      <w:r w:rsidR="000E11A7">
        <w:rPr>
          <w:rFonts w:ascii="Source Sans Pro" w:eastAsia="Source Sans Pro" w:hAnsi="Source Sans Pro" w:cs="Source Sans Pro"/>
        </w:rPr>
        <w:t xml:space="preserve"> </w:t>
      </w:r>
      <w:r w:rsidR="000E11A7">
        <w:rPr>
          <w:rFonts w:ascii="Source Sans Pro" w:eastAsia="Source Sans Pro" w:hAnsi="Source Sans Pro" w:cs="Source Sans Pro"/>
          <w:color w:val="FF0000"/>
        </w:rPr>
        <w:t xml:space="preserve">I usually study in either my dorm, my friends dorm, or the library. </w:t>
      </w:r>
    </w:p>
    <w:p w14:paraId="323AED26" w14:textId="77777777" w:rsidR="00F7466A" w:rsidRDefault="00013B1D">
      <w:pPr>
        <w:numPr>
          <w:ilvl w:val="2"/>
          <w:numId w:val="2"/>
        </w:numPr>
        <w:spacing w:line="345" w:lineRule="auto"/>
        <w:ind w:left="2340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  Are there often distractions there?</w:t>
      </w:r>
      <w:r w:rsidR="001D2B56">
        <w:rPr>
          <w:rFonts w:ascii="Source Sans Pro" w:eastAsia="Source Sans Pro" w:hAnsi="Source Sans Pro" w:cs="Source Sans Pro"/>
        </w:rPr>
        <w:t xml:space="preserve"> </w:t>
      </w:r>
      <w:r w:rsidR="001D2B56">
        <w:rPr>
          <w:rFonts w:ascii="Source Sans Pro" w:eastAsia="Source Sans Pro" w:hAnsi="Source Sans Pro" w:cs="Source Sans Pro"/>
          <w:color w:val="FF0000"/>
        </w:rPr>
        <w:t xml:space="preserve">There are usually distractions in my room because my roommate likes to facetime a lot of people and it distracts me. There are some distractions in mu friends room, but usually there are none. She usually helps me study and when I get distracted she encourages me to keep studying. For the library, it truly depends on what floor you are on, the higher the floor the quitter it gets. I usually study on the second floor where there some distractions but I get my stuff done. </w:t>
      </w:r>
    </w:p>
    <w:p w14:paraId="19A88A1F" w14:textId="77777777" w:rsidR="00F7466A" w:rsidRDefault="00013B1D">
      <w:pPr>
        <w:numPr>
          <w:ilvl w:val="1"/>
          <w:numId w:val="2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What time of day do you st</w:t>
      </w:r>
      <w:r>
        <w:rPr>
          <w:rFonts w:ascii="Source Sans Pro" w:eastAsia="Source Sans Pro" w:hAnsi="Source Sans Pro" w:cs="Source Sans Pro"/>
        </w:rPr>
        <w:t>udy?</w:t>
      </w:r>
      <w:r w:rsidR="001D2B56">
        <w:rPr>
          <w:rFonts w:ascii="Source Sans Pro" w:eastAsia="Source Sans Pro" w:hAnsi="Source Sans Pro" w:cs="Source Sans Pro"/>
        </w:rPr>
        <w:t xml:space="preserve"> </w:t>
      </w:r>
      <w:r w:rsidR="001D2B56">
        <w:rPr>
          <w:rFonts w:ascii="Source Sans Pro" w:eastAsia="Source Sans Pro" w:hAnsi="Source Sans Pro" w:cs="Source Sans Pro"/>
          <w:color w:val="FF0000"/>
        </w:rPr>
        <w:t xml:space="preserve">I study at night time probably starting around 7 or 8. </w:t>
      </w:r>
    </w:p>
    <w:p w14:paraId="71C78D64" w14:textId="77777777" w:rsidR="00F7466A" w:rsidRDefault="00013B1D">
      <w:pPr>
        <w:numPr>
          <w:ilvl w:val="2"/>
          <w:numId w:val="2"/>
        </w:numPr>
        <w:spacing w:line="345" w:lineRule="auto"/>
        <w:ind w:left="2340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  Do you feel alert and awake at this time of day?</w:t>
      </w:r>
      <w:r w:rsidR="001D2B56">
        <w:rPr>
          <w:rFonts w:ascii="Source Sans Pro" w:eastAsia="Source Sans Pro" w:hAnsi="Source Sans Pro" w:cs="Source Sans Pro"/>
        </w:rPr>
        <w:t xml:space="preserve"> </w:t>
      </w:r>
      <w:r w:rsidR="001D2B56">
        <w:rPr>
          <w:rFonts w:ascii="Source Sans Pro" w:eastAsia="Source Sans Pro" w:hAnsi="Source Sans Pro" w:cs="Source Sans Pro"/>
          <w:color w:val="FF0000"/>
        </w:rPr>
        <w:t xml:space="preserve">I feel really motivated during this time of day usually because it’s time to get everything done. </w:t>
      </w:r>
    </w:p>
    <w:p w14:paraId="0F883622" w14:textId="77777777" w:rsidR="00F7466A" w:rsidRDefault="00013B1D">
      <w:pPr>
        <w:numPr>
          <w:ilvl w:val="1"/>
          <w:numId w:val="2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How effective is your studying? </w:t>
      </w:r>
      <w:r w:rsidR="001D2B56">
        <w:rPr>
          <w:rFonts w:ascii="Source Sans Pro" w:eastAsia="Source Sans Pro" w:hAnsi="Source Sans Pro" w:cs="Source Sans Pro"/>
          <w:color w:val="FF0000"/>
        </w:rPr>
        <w:t xml:space="preserve">My studying has done me well so far so it has been pretty effective. </w:t>
      </w:r>
      <w:r w:rsidR="001D2B56">
        <w:rPr>
          <w:rFonts w:ascii="Source Sans Pro" w:eastAsia="Source Sans Pro" w:hAnsi="Source Sans Pro" w:cs="Source Sans Pro"/>
        </w:rPr>
        <w:t xml:space="preserve"> </w:t>
      </w:r>
      <w:r>
        <w:rPr>
          <w:rFonts w:ascii="Source Sans Pro" w:eastAsia="Source Sans Pro" w:hAnsi="Source Sans Pro" w:cs="Source Sans Pro"/>
        </w:rPr>
        <w:t>How could you improve it?</w:t>
      </w:r>
      <w:r w:rsidR="001D2B56">
        <w:rPr>
          <w:rFonts w:ascii="Source Sans Pro" w:eastAsia="Source Sans Pro" w:hAnsi="Source Sans Pro" w:cs="Source Sans Pro"/>
        </w:rPr>
        <w:t xml:space="preserve"> </w:t>
      </w:r>
      <w:r w:rsidR="001D2B56">
        <w:rPr>
          <w:rFonts w:ascii="Source Sans Pro" w:eastAsia="Source Sans Pro" w:hAnsi="Source Sans Pro" w:cs="Source Sans Pro"/>
          <w:color w:val="FF0000"/>
        </w:rPr>
        <w:t xml:space="preserve">I could improve my studying skills by not going on my phone because it is a huge distraction. </w:t>
      </w:r>
    </w:p>
    <w:p w14:paraId="7791731E" w14:textId="77777777" w:rsidR="00F7466A" w:rsidRDefault="00013B1D">
      <w:pPr>
        <w:numPr>
          <w:ilvl w:val="0"/>
          <w:numId w:val="2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Transition to college</w:t>
      </w:r>
    </w:p>
    <w:p w14:paraId="21FA2BA7" w14:textId="77777777" w:rsidR="00F7466A" w:rsidRDefault="00013B1D">
      <w:pPr>
        <w:numPr>
          <w:ilvl w:val="1"/>
          <w:numId w:val="2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Has college been what you expected?</w:t>
      </w:r>
      <w:r w:rsidR="001D2B56">
        <w:rPr>
          <w:rFonts w:ascii="Source Sans Pro" w:eastAsia="Source Sans Pro" w:hAnsi="Source Sans Pro" w:cs="Source Sans Pro"/>
        </w:rPr>
        <w:t xml:space="preserve"> </w:t>
      </w:r>
    </w:p>
    <w:p w14:paraId="156972EC" w14:textId="77777777" w:rsidR="00F7466A" w:rsidRDefault="00013B1D">
      <w:pPr>
        <w:numPr>
          <w:ilvl w:val="2"/>
          <w:numId w:val="2"/>
        </w:numPr>
        <w:spacing w:line="345" w:lineRule="auto"/>
        <w:ind w:left="2340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What is different about it?</w:t>
      </w:r>
    </w:p>
    <w:p w14:paraId="096A85A1" w14:textId="77777777" w:rsidR="00F7466A" w:rsidRDefault="00013B1D">
      <w:pPr>
        <w:numPr>
          <w:ilvl w:val="1"/>
          <w:numId w:val="2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i/>
        </w:rPr>
        <w:t>If you live on campus:</w:t>
      </w:r>
      <w:r>
        <w:rPr>
          <w:rFonts w:ascii="Source Sans Pro" w:eastAsia="Source Sans Pro" w:hAnsi="Source Sans Pro" w:cs="Source Sans Pro"/>
        </w:rPr>
        <w:t xml:space="preserve"> What has been your toughest challenge with moving away to college? </w:t>
      </w:r>
      <w:r w:rsidR="003E2AD1">
        <w:rPr>
          <w:rFonts w:ascii="Source Sans Pro" w:eastAsia="Source Sans Pro" w:hAnsi="Source Sans Pro" w:cs="Source Sans Pro"/>
          <w:color w:val="FF0000"/>
        </w:rPr>
        <w:t xml:space="preserve">Personally, the toughest part about moving away to college was leaving my family. </w:t>
      </w:r>
      <w:r w:rsidR="00F133A7">
        <w:rPr>
          <w:rFonts w:ascii="Source Sans Pro" w:eastAsia="Source Sans Pro" w:hAnsi="Source Sans Pro" w:cs="Source Sans Pro"/>
          <w:color w:val="FF0000"/>
        </w:rPr>
        <w:t xml:space="preserve">I got </w:t>
      </w:r>
      <w:r w:rsidR="00F133A7">
        <w:rPr>
          <w:rFonts w:ascii="Source Sans Pro" w:eastAsia="Source Sans Pro" w:hAnsi="Source Sans Pro" w:cs="Source Sans Pro"/>
          <w:color w:val="FF0000"/>
        </w:rPr>
        <w:lastRenderedPageBreak/>
        <w:t xml:space="preserve">really close to my mom right before I left for college so </w:t>
      </w:r>
      <w:r w:rsidR="00C409F3">
        <w:rPr>
          <w:rFonts w:ascii="Source Sans Pro" w:eastAsia="Source Sans Pro" w:hAnsi="Source Sans Pro" w:cs="Source Sans Pro"/>
          <w:color w:val="FF0000"/>
        </w:rPr>
        <w:t>it’s</w:t>
      </w:r>
      <w:r w:rsidR="00F133A7">
        <w:rPr>
          <w:rFonts w:ascii="Source Sans Pro" w:eastAsia="Source Sans Pro" w:hAnsi="Source Sans Pro" w:cs="Source Sans Pro"/>
          <w:color w:val="FF0000"/>
        </w:rPr>
        <w:t xml:space="preserve"> hard being away from her. I also miss my dog a lot </w:t>
      </w:r>
      <w:r w:rsidR="00C409F3">
        <w:rPr>
          <w:rFonts w:ascii="Source Sans Pro" w:eastAsia="Source Sans Pro" w:hAnsi="Source Sans Pro" w:cs="Source Sans Pro"/>
          <w:color w:val="FF0000"/>
        </w:rPr>
        <w:t>it’s</w:t>
      </w:r>
      <w:r w:rsidR="00F133A7">
        <w:rPr>
          <w:rFonts w:ascii="Source Sans Pro" w:eastAsia="Source Sans Pro" w:hAnsi="Source Sans Pro" w:cs="Source Sans Pro"/>
          <w:color w:val="FF0000"/>
        </w:rPr>
        <w:t xml:space="preserve"> hard not snuggling with her every night. </w:t>
      </w:r>
      <w:r>
        <w:rPr>
          <w:rFonts w:ascii="Source Sans Pro" w:eastAsia="Source Sans Pro" w:hAnsi="Source Sans Pro" w:cs="Source Sans Pro"/>
        </w:rPr>
        <w:t>Easiest challenge to overcome?</w:t>
      </w:r>
      <w:r w:rsidR="00F133A7">
        <w:rPr>
          <w:rFonts w:ascii="Source Sans Pro" w:eastAsia="Source Sans Pro" w:hAnsi="Source Sans Pro" w:cs="Source Sans Pro"/>
        </w:rPr>
        <w:t xml:space="preserve"> </w:t>
      </w:r>
      <w:r w:rsidR="0053234C">
        <w:rPr>
          <w:rFonts w:ascii="Source Sans Pro" w:eastAsia="Source Sans Pro" w:hAnsi="Source Sans Pro" w:cs="Source Sans Pro"/>
          <w:color w:val="FF0000"/>
        </w:rPr>
        <w:t xml:space="preserve">Honestly, it has been really easy getting over the fact that my family is an hour and a half away because I constantly facetime and call them all the time. </w:t>
      </w:r>
    </w:p>
    <w:p w14:paraId="56952650" w14:textId="77777777" w:rsidR="00F7466A" w:rsidRDefault="00013B1D">
      <w:pPr>
        <w:spacing w:line="345" w:lineRule="auto"/>
        <w:ind w:left="14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u w:val="single"/>
        </w:rPr>
        <w:t xml:space="preserve">OR </w:t>
      </w:r>
      <w:r>
        <w:rPr>
          <w:rFonts w:ascii="Source Sans Pro" w:eastAsia="Source Sans Pro" w:hAnsi="Source Sans Pro" w:cs="Source Sans Pro"/>
        </w:rPr>
        <w:t xml:space="preserve"> </w:t>
      </w:r>
      <w:r>
        <w:rPr>
          <w:rFonts w:ascii="Source Sans Pro" w:eastAsia="Source Sans Pro" w:hAnsi="Source Sans Pro" w:cs="Source Sans Pro"/>
          <w:i/>
        </w:rPr>
        <w:t>If you commute to class:</w:t>
      </w:r>
      <w:r>
        <w:rPr>
          <w:rFonts w:ascii="Source Sans Pro" w:eastAsia="Source Sans Pro" w:hAnsi="Source Sans Pro" w:cs="Source Sans Pro"/>
        </w:rPr>
        <w:t xml:space="preserve"> What is the toughest challenge with commuting to campus? Easiest challenge to overcome?</w:t>
      </w:r>
    </w:p>
    <w:p w14:paraId="32EBA713" w14:textId="77777777" w:rsidR="00F7466A" w:rsidRDefault="00013B1D">
      <w:pPr>
        <w:numPr>
          <w:ilvl w:val="0"/>
          <w:numId w:val="1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Connecting to campus</w:t>
      </w:r>
    </w:p>
    <w:p w14:paraId="15755FD8" w14:textId="6911D745" w:rsidR="00F7466A" w:rsidRDefault="00013B1D">
      <w:pPr>
        <w:numPr>
          <w:ilvl w:val="1"/>
          <w:numId w:val="1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Name one problem or challenge you have encountered this </w:t>
      </w:r>
      <w:r>
        <w:rPr>
          <w:rFonts w:ascii="Source Sans Pro" w:eastAsia="Source Sans Pro" w:hAnsi="Source Sans Pro" w:cs="Source Sans Pro"/>
        </w:rPr>
        <w:t xml:space="preserve">semester, and which resource(s) at ODU you have/can utilize to assist with this situation. </w:t>
      </w:r>
      <w:r>
        <w:rPr>
          <w:rFonts w:ascii="Source Sans Pro" w:eastAsia="Source Sans Pro" w:hAnsi="Source Sans Pro" w:cs="Source Sans Pro"/>
          <w:color w:val="FF0000"/>
        </w:rPr>
        <w:t xml:space="preserve">One challenge I have encountered this semester is writing essays but the writing center helped with that. </w:t>
      </w:r>
      <w:bookmarkStart w:id="0" w:name="_GoBack"/>
      <w:bookmarkEnd w:id="0"/>
    </w:p>
    <w:p w14:paraId="52EA9013" w14:textId="1A29E6AD" w:rsidR="00F7466A" w:rsidRDefault="00013B1D">
      <w:pPr>
        <w:numPr>
          <w:ilvl w:val="1"/>
          <w:numId w:val="1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Name one resource at ODU you would like to learn more about, and why.</w:t>
      </w:r>
      <w:r w:rsidR="002A79BA">
        <w:rPr>
          <w:rFonts w:ascii="Source Sans Pro" w:eastAsia="Source Sans Pro" w:hAnsi="Source Sans Pro" w:cs="Source Sans Pro"/>
        </w:rPr>
        <w:t xml:space="preserve"> </w:t>
      </w:r>
      <w:r w:rsidR="00FE6495">
        <w:rPr>
          <w:rFonts w:ascii="Source Sans Pro" w:eastAsia="Source Sans Pro" w:hAnsi="Source Sans Pro" w:cs="Source Sans Pro"/>
          <w:color w:val="FF0000"/>
        </w:rPr>
        <w:t xml:space="preserve">I would like to learn more about the library resources because </w:t>
      </w:r>
      <w:r w:rsidR="006B3DDF">
        <w:rPr>
          <w:rFonts w:ascii="Source Sans Pro" w:eastAsia="Source Sans Pro" w:hAnsi="Source Sans Pro" w:cs="Source Sans Pro"/>
          <w:color w:val="FF0000"/>
        </w:rPr>
        <w:t xml:space="preserve">it seems like there are many resources in </w:t>
      </w:r>
      <w:r>
        <w:rPr>
          <w:rFonts w:ascii="Source Sans Pro" w:eastAsia="Source Sans Pro" w:hAnsi="Source Sans Pro" w:cs="Source Sans Pro"/>
          <w:color w:val="FF0000"/>
        </w:rPr>
        <w:t>there</w:t>
      </w:r>
      <w:r w:rsidR="006B3DDF">
        <w:rPr>
          <w:rFonts w:ascii="Source Sans Pro" w:eastAsia="Source Sans Pro" w:hAnsi="Source Sans Pro" w:cs="Source Sans Pro"/>
          <w:color w:val="FF0000"/>
        </w:rPr>
        <w:t xml:space="preserve"> that I could really use but I don’t know much about. </w:t>
      </w:r>
    </w:p>
    <w:p w14:paraId="0BA601FF" w14:textId="77777777" w:rsidR="00F7466A" w:rsidRDefault="00013B1D">
      <w:pPr>
        <w:numPr>
          <w:ilvl w:val="1"/>
          <w:numId w:val="1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Is there a friend, roommate, professor,</w:t>
      </w:r>
      <w:r>
        <w:rPr>
          <w:rFonts w:ascii="Source Sans Pro" w:eastAsia="Source Sans Pro" w:hAnsi="Source Sans Pro" w:cs="Source Sans Pro"/>
        </w:rPr>
        <w:t xml:space="preserve"> advisor, or group </w:t>
      </w:r>
      <w:r>
        <w:rPr>
          <w:rFonts w:ascii="Source Sans Pro" w:eastAsia="Source Sans Pro" w:hAnsi="Source Sans Pro" w:cs="Source Sans Pro"/>
          <w:u w:val="single"/>
        </w:rPr>
        <w:t xml:space="preserve">in the ODU community </w:t>
      </w:r>
      <w:r>
        <w:rPr>
          <w:rFonts w:ascii="Source Sans Pro" w:eastAsia="Source Sans Pro" w:hAnsi="Source Sans Pro" w:cs="Source Sans Pro"/>
        </w:rPr>
        <w:t xml:space="preserve">who has helped you so far this semester? </w:t>
      </w:r>
      <w:r w:rsidR="002A79BA">
        <w:rPr>
          <w:rFonts w:ascii="Source Sans Pro" w:eastAsia="Source Sans Pro" w:hAnsi="Source Sans Pro" w:cs="Source Sans Pro"/>
          <w:color w:val="FF0000"/>
        </w:rPr>
        <w:t xml:space="preserve">My friend (Grace) has really helped me so far. </w:t>
      </w:r>
      <w:r>
        <w:rPr>
          <w:rFonts w:ascii="Source Sans Pro" w:eastAsia="Source Sans Pro" w:hAnsi="Source Sans Pro" w:cs="Source Sans Pro"/>
        </w:rPr>
        <w:t>If so, how did they help you?</w:t>
      </w:r>
      <w:r w:rsidR="002A79BA">
        <w:rPr>
          <w:rFonts w:ascii="Source Sans Pro" w:eastAsia="Source Sans Pro" w:hAnsi="Source Sans Pro" w:cs="Source Sans Pro"/>
        </w:rPr>
        <w:t xml:space="preserve"> </w:t>
      </w:r>
      <w:r w:rsidR="002A79BA">
        <w:rPr>
          <w:rFonts w:ascii="Source Sans Pro" w:eastAsia="Source Sans Pro" w:hAnsi="Source Sans Pro" w:cs="Source Sans Pro"/>
          <w:color w:val="FF0000"/>
        </w:rPr>
        <w:t xml:space="preserve">Grace has helped me because she has continued to motivate me to study and actually helps me study and test me. </w:t>
      </w:r>
    </w:p>
    <w:p w14:paraId="7AA745FC" w14:textId="77777777" w:rsidR="00F7466A" w:rsidRDefault="00013B1D">
      <w:pPr>
        <w:numPr>
          <w:ilvl w:val="1"/>
          <w:numId w:val="1"/>
        </w:numPr>
        <w:spacing w:line="345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Have you attended an interest meeting for a club? </w:t>
      </w:r>
      <w:r w:rsidR="002A79BA">
        <w:rPr>
          <w:rFonts w:ascii="Source Sans Pro" w:eastAsia="Source Sans Pro" w:hAnsi="Source Sans Pro" w:cs="Source Sans Pro"/>
          <w:color w:val="FF0000"/>
        </w:rPr>
        <w:t xml:space="preserve">I haven’t attended an interest meeting yet. </w:t>
      </w:r>
      <w:r>
        <w:rPr>
          <w:rFonts w:ascii="Source Sans Pro" w:eastAsia="Source Sans Pro" w:hAnsi="Source Sans Pro" w:cs="Source Sans Pro"/>
        </w:rPr>
        <w:t>Why did you decide to get involved or not get involved?</w:t>
      </w:r>
      <w:r w:rsidR="002A79BA">
        <w:rPr>
          <w:rFonts w:ascii="Source Sans Pro" w:eastAsia="Source Sans Pro" w:hAnsi="Source Sans Pro" w:cs="Source Sans Pro"/>
        </w:rPr>
        <w:t xml:space="preserve"> </w:t>
      </w:r>
      <w:r w:rsidR="002A79BA">
        <w:rPr>
          <w:rFonts w:ascii="Source Sans Pro" w:eastAsia="Source Sans Pro" w:hAnsi="Source Sans Pro" w:cs="Source Sans Pro"/>
          <w:color w:val="FF0000"/>
        </w:rPr>
        <w:t xml:space="preserve">I haven’t really gotten that much involved because I am in a sorority and have a lot going on right now with that and my school work. </w:t>
      </w:r>
    </w:p>
    <w:p w14:paraId="7E34D725" w14:textId="77777777" w:rsidR="00F7466A" w:rsidRDefault="00F7466A">
      <w:pPr>
        <w:rPr>
          <w:rFonts w:ascii="Source Sans Pro" w:eastAsia="Source Sans Pro" w:hAnsi="Source Sans Pro" w:cs="Source Sans Pro"/>
        </w:rPr>
      </w:pPr>
    </w:p>
    <w:p w14:paraId="4C2E975C" w14:textId="77777777" w:rsidR="00F7466A" w:rsidRDefault="00013B1D">
      <w:pPr>
        <w:spacing w:line="345" w:lineRule="auto"/>
        <w:jc w:val="center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Rubric</w:t>
      </w:r>
    </w:p>
    <w:p w14:paraId="32717412" w14:textId="77777777" w:rsidR="00F7466A" w:rsidRDefault="00F7466A">
      <w:pPr>
        <w:rPr>
          <w:rFonts w:ascii="Source Sans Pro" w:eastAsia="Source Sans Pro" w:hAnsi="Source Sans Pro" w:cs="Source Sans Pro"/>
          <w:u w:val="single"/>
        </w:rPr>
      </w:pPr>
    </w:p>
    <w:tbl>
      <w:tblPr>
        <w:tblStyle w:val="a"/>
        <w:tblW w:w="8970" w:type="dxa"/>
        <w:tblInd w:w="120" w:type="dxa"/>
        <w:tblLayout w:type="fixed"/>
        <w:tblLook w:val="0600" w:firstRow="0" w:lastRow="0" w:firstColumn="0" w:lastColumn="0" w:noHBand="1" w:noVBand="1"/>
      </w:tblPr>
      <w:tblGrid>
        <w:gridCol w:w="1305"/>
        <w:gridCol w:w="2100"/>
        <w:gridCol w:w="2130"/>
        <w:gridCol w:w="1755"/>
        <w:gridCol w:w="1680"/>
      </w:tblGrid>
      <w:tr w:rsidR="00F7466A" w14:paraId="19F0A777" w14:textId="77777777">
        <w:trPr>
          <w:trHeight w:val="5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7EB39A" w14:textId="77777777" w:rsidR="00F7466A" w:rsidRDefault="00013B1D">
            <w:pPr>
              <w:spacing w:line="310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Criteria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BCE55A" w14:textId="77777777" w:rsidR="00F7466A" w:rsidRDefault="00013B1D">
            <w:pPr>
              <w:spacing w:line="310" w:lineRule="auto"/>
              <w:ind w:left="-120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Excellent</w:t>
            </w:r>
          </w:p>
          <w:p w14:paraId="71B76F54" w14:textId="77777777" w:rsidR="00F7466A" w:rsidRDefault="00013B1D">
            <w:pPr>
              <w:spacing w:line="310" w:lineRule="auto"/>
              <w:ind w:left="-120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(100-90 poi</w:t>
            </w:r>
            <w:r>
              <w:rPr>
                <w:rFonts w:ascii="Source Sans Pro" w:eastAsia="Source Sans Pro" w:hAnsi="Source Sans Pro" w:cs="Source Sans Pro"/>
              </w:rPr>
              <w:t>nts)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36EE37" w14:textId="77777777" w:rsidR="00F7466A" w:rsidRDefault="00013B1D">
            <w:pPr>
              <w:spacing w:line="310" w:lineRule="auto"/>
              <w:ind w:left="-120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Sufficient  </w:t>
            </w:r>
          </w:p>
          <w:p w14:paraId="475D81D5" w14:textId="77777777" w:rsidR="00F7466A" w:rsidRDefault="00013B1D">
            <w:pPr>
              <w:spacing w:line="310" w:lineRule="auto"/>
              <w:ind w:left="-120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(89.99-80 points)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4A97A7" w14:textId="77777777" w:rsidR="00F7466A" w:rsidRDefault="00013B1D">
            <w:pPr>
              <w:spacing w:line="310" w:lineRule="auto"/>
              <w:ind w:left="-120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Minimal  </w:t>
            </w:r>
          </w:p>
          <w:p w14:paraId="6DA8C240" w14:textId="77777777" w:rsidR="00F7466A" w:rsidRDefault="00013B1D">
            <w:pPr>
              <w:spacing w:line="310" w:lineRule="auto"/>
              <w:ind w:left="-120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(79.99-60 points)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30F041" w14:textId="77777777" w:rsidR="00F7466A" w:rsidRDefault="00013B1D">
            <w:pPr>
              <w:spacing w:line="310" w:lineRule="auto"/>
              <w:ind w:left="-120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Unacceptable</w:t>
            </w:r>
          </w:p>
          <w:p w14:paraId="367DFA1B" w14:textId="77777777" w:rsidR="00F7466A" w:rsidRDefault="00013B1D">
            <w:pPr>
              <w:spacing w:line="310" w:lineRule="auto"/>
              <w:ind w:left="-120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(59.99-0 points)</w:t>
            </w:r>
          </w:p>
        </w:tc>
      </w:tr>
      <w:tr w:rsidR="00F7466A" w14:paraId="1AE00A0B" w14:textId="77777777">
        <w:trPr>
          <w:trHeight w:val="356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5548E9" w14:textId="77777777" w:rsidR="00F7466A" w:rsidRDefault="00013B1D">
            <w:pPr>
              <w:spacing w:after="160" w:line="310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Depth of Reflection</w:t>
            </w:r>
          </w:p>
          <w:p w14:paraId="22DAF3D4" w14:textId="77777777" w:rsidR="00F7466A" w:rsidRDefault="00F7466A">
            <w:pPr>
              <w:rPr>
                <w:rFonts w:ascii="Source Sans Pro" w:eastAsia="Source Sans Pro" w:hAnsi="Source Sans Pro" w:cs="Source Sans Pro"/>
              </w:rPr>
            </w:pPr>
          </w:p>
          <w:p w14:paraId="44C8D60B" w14:textId="77777777" w:rsidR="00F7466A" w:rsidRDefault="00F7466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C84F84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Response demonstrates an in-depth reflection about the semester so far. Viewpoints and interpretations are insightful. Clear, detailed examples are provided, as applicable.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9F6DE6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Response demonstrates a general reflection about the semester so far. Viewpoints an</w:t>
            </w:r>
            <w:r>
              <w:rPr>
                <w:rFonts w:ascii="Source Sans Pro" w:eastAsia="Source Sans Pro" w:hAnsi="Source Sans Pro" w:cs="Source Sans Pro"/>
              </w:rPr>
              <w:t>d interpretations are supported.  Appropriate examples are provided, as applicable.</w:t>
            </w:r>
          </w:p>
          <w:p w14:paraId="2147B619" w14:textId="77777777" w:rsidR="00F7466A" w:rsidRDefault="00F7466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2190A2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Response demonstrates a minimal reflection about the semester so far. Viewpoints and interpretations are unsupported or supported with flawed arguments. Examples, when app</w:t>
            </w:r>
            <w:r>
              <w:rPr>
                <w:rFonts w:ascii="Source Sans Pro" w:eastAsia="Source Sans Pro" w:hAnsi="Source Sans Pro" w:cs="Source Sans Pro"/>
              </w:rPr>
              <w:t xml:space="preserve">licable, are not provided or are irrelevant to the </w:t>
            </w:r>
            <w:r>
              <w:rPr>
                <w:rFonts w:ascii="Source Sans Pro" w:eastAsia="Source Sans Pro" w:hAnsi="Source Sans Pro" w:cs="Source Sans Pro"/>
              </w:rPr>
              <w:lastRenderedPageBreak/>
              <w:t>assignment.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B66F7E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lastRenderedPageBreak/>
              <w:t xml:space="preserve">Response demonstrates a lack of reflection about the semester so far. Viewpoints and interpretations are missing, inappropriate, and/or unsupported. Examples, when applicable, are </w:t>
            </w:r>
            <w:r>
              <w:rPr>
                <w:rFonts w:ascii="Source Sans Pro" w:eastAsia="Source Sans Pro" w:hAnsi="Source Sans Pro" w:cs="Source Sans Pro"/>
              </w:rPr>
              <w:lastRenderedPageBreak/>
              <w:t>not provided.</w:t>
            </w:r>
          </w:p>
        </w:tc>
      </w:tr>
      <w:tr w:rsidR="00F7466A" w14:paraId="19011563" w14:textId="77777777">
        <w:trPr>
          <w:trHeight w:val="356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EE1699" w14:textId="77777777" w:rsidR="00F7466A" w:rsidRDefault="00013B1D">
            <w:pPr>
              <w:spacing w:after="160" w:line="310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lastRenderedPageBreak/>
              <w:t>Required Components</w:t>
            </w:r>
          </w:p>
          <w:p w14:paraId="0BE5B3D1" w14:textId="77777777" w:rsidR="00F7466A" w:rsidRDefault="00F7466A">
            <w:pPr>
              <w:rPr>
                <w:rFonts w:ascii="Source Sans Pro" w:eastAsia="Source Sans Pro" w:hAnsi="Source Sans Pro" w:cs="Source Sans Pro"/>
              </w:rPr>
            </w:pPr>
          </w:p>
          <w:p w14:paraId="0630104D" w14:textId="77777777" w:rsidR="00F7466A" w:rsidRDefault="00F7466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EE165D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Response includes all components and meets or exceeds all requirements indicated in the instructions. Each question is addressed thoroughly.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DCD70F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Response includes all components and meets all requirements indicated in the instructions. Each question is addressed.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333C3B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Response is missing some components and/or does not fully meet the requirements indicated in the instructions. Some are not addressed.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9A7ED9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</w:t>
            </w:r>
            <w:r>
              <w:rPr>
                <w:rFonts w:ascii="Source Sans Pro" w:eastAsia="Source Sans Pro" w:hAnsi="Source Sans Pro" w:cs="Source Sans Pro"/>
              </w:rPr>
              <w:t>sponse excludes essential components and/or does not address the requirements indicated in the instructions. Many parts of the assignment are addressed minimally, inadequately, and/or not at all.</w:t>
            </w:r>
          </w:p>
        </w:tc>
      </w:tr>
      <w:tr w:rsidR="00F7466A" w14:paraId="311FAC22" w14:textId="77777777">
        <w:trPr>
          <w:trHeight w:val="31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9E468A" w14:textId="77777777" w:rsidR="00F7466A" w:rsidRDefault="00013B1D">
            <w:pPr>
              <w:spacing w:after="160" w:line="310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Structure</w:t>
            </w:r>
          </w:p>
          <w:p w14:paraId="2804F23A" w14:textId="77777777" w:rsidR="00F7466A" w:rsidRDefault="00F7466A">
            <w:pPr>
              <w:rPr>
                <w:rFonts w:ascii="Source Sans Pro" w:eastAsia="Source Sans Pro" w:hAnsi="Source Sans Pro" w:cs="Source Sans Pro"/>
              </w:rPr>
            </w:pPr>
          </w:p>
          <w:p w14:paraId="60CD6998" w14:textId="77777777" w:rsidR="00F7466A" w:rsidRDefault="00F7466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58D3D8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Writing is clear, concise, and well organized w</w:t>
            </w:r>
            <w:r>
              <w:rPr>
                <w:rFonts w:ascii="Source Sans Pro" w:eastAsia="Source Sans Pro" w:hAnsi="Source Sans Pro" w:cs="Source Sans Pro"/>
              </w:rPr>
              <w:t>ith excellent sentence/paragraph construction. Thoughts are expressed in a coherent and logical manner. There are no spelling, grammar, or syntax errors per page of writing.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C3E753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Writing is mostly clear, concise, and well organized with good sentence/paragraph </w:t>
            </w:r>
            <w:r>
              <w:rPr>
                <w:rFonts w:ascii="Source Sans Pro" w:eastAsia="Source Sans Pro" w:hAnsi="Source Sans Pro" w:cs="Source Sans Pro"/>
              </w:rPr>
              <w:t>construction. Thoughts are expressed in a coherent and logical manner. There are no more than three spelling, grammar, or syntax errors per page of writing.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8E3D89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Writing is unclear and/or disorganized. Thoughts are not expressed in a logical manner. There are n</w:t>
            </w:r>
            <w:r>
              <w:rPr>
                <w:rFonts w:ascii="Source Sans Pro" w:eastAsia="Source Sans Pro" w:hAnsi="Source Sans Pro" w:cs="Source Sans Pro"/>
              </w:rPr>
              <w:t>o more than five spelling, grammar, or syntax errors per page of writing.</w:t>
            </w:r>
          </w:p>
          <w:p w14:paraId="52DB7734" w14:textId="77777777" w:rsidR="00F7466A" w:rsidRDefault="00F7466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78D5D7" w14:textId="77777777" w:rsidR="00F7466A" w:rsidRDefault="00013B1D">
            <w:pPr>
              <w:spacing w:before="100" w:after="100" w:line="288" w:lineRule="auto"/>
              <w:ind w:left="-12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Writing is unclear and disorganized. Thoughts ramble and make little sense. There are numerous spelling, grammar, or syntax errors throughout the response.</w:t>
            </w:r>
          </w:p>
          <w:p w14:paraId="5EB06BAD" w14:textId="77777777" w:rsidR="00F7466A" w:rsidRDefault="00F7466A">
            <w:pPr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271B577D" w14:textId="77777777" w:rsidR="00F7466A" w:rsidRDefault="00F7466A">
      <w:pPr>
        <w:rPr>
          <w:rFonts w:ascii="Source Sans Pro" w:eastAsia="Source Sans Pro" w:hAnsi="Source Sans Pro" w:cs="Source Sans Pro"/>
        </w:rPr>
      </w:pPr>
    </w:p>
    <w:p w14:paraId="5EF826A8" w14:textId="77777777" w:rsidR="00F7466A" w:rsidRDefault="00013B1D">
      <w:pPr>
        <w:spacing w:after="160" w:line="31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Questions adapted from:</w:t>
      </w:r>
    </w:p>
    <w:p w14:paraId="70EFE979" w14:textId="77777777" w:rsidR="00F7466A" w:rsidRDefault="00013B1D">
      <w:pPr>
        <w:spacing w:after="160" w:line="31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lastRenderedPageBreak/>
        <w:t>https://www.as.uky.edu/sites/default/files/Mod_3B_Learning_Style_Reflection.pdf</w:t>
      </w:r>
    </w:p>
    <w:p w14:paraId="3EDCBD1F" w14:textId="77777777" w:rsidR="00F7466A" w:rsidRDefault="00F7466A">
      <w:pPr>
        <w:rPr>
          <w:rFonts w:ascii="Source Sans Pro" w:eastAsia="Source Sans Pro" w:hAnsi="Source Sans Pro" w:cs="Source Sans Pro"/>
        </w:rPr>
      </w:pPr>
    </w:p>
    <w:p w14:paraId="355012F9" w14:textId="77777777" w:rsidR="00F7466A" w:rsidRDefault="00F7466A">
      <w:pPr>
        <w:rPr>
          <w:rFonts w:ascii="Source Sans Pro" w:eastAsia="Source Sans Pro" w:hAnsi="Source Sans Pro" w:cs="Source Sans Pro"/>
        </w:rPr>
      </w:pPr>
    </w:p>
    <w:sectPr w:rsidR="00F7466A">
      <w:pgSz w:w="12240" w:h="15840"/>
      <w:pgMar w:top="720" w:right="1440" w:bottom="14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F6266"/>
    <w:multiLevelType w:val="multilevel"/>
    <w:tmpl w:val="384893E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75ED6484"/>
    <w:multiLevelType w:val="multilevel"/>
    <w:tmpl w:val="E3CA7FE8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7466A"/>
    <w:rsid w:val="00013B1D"/>
    <w:rsid w:val="000E11A7"/>
    <w:rsid w:val="001D2B56"/>
    <w:rsid w:val="002A79BA"/>
    <w:rsid w:val="003E2AD1"/>
    <w:rsid w:val="0046707A"/>
    <w:rsid w:val="0053234C"/>
    <w:rsid w:val="006B0F42"/>
    <w:rsid w:val="006B3DDF"/>
    <w:rsid w:val="00AE1041"/>
    <w:rsid w:val="00C409F3"/>
    <w:rsid w:val="00D410DD"/>
    <w:rsid w:val="00F133A7"/>
    <w:rsid w:val="00F7466A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FA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952</Words>
  <Characters>5431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Askew, Breanna L.</cp:lastModifiedBy>
  <cp:revision>2</cp:revision>
  <dcterms:created xsi:type="dcterms:W3CDTF">2017-10-19T00:09:00Z</dcterms:created>
  <dcterms:modified xsi:type="dcterms:W3CDTF">2017-10-19T00:09:00Z</dcterms:modified>
</cp:coreProperties>
</file>