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7F7AD3C" w14:textId="77777777" w:rsidR="00B05C51" w:rsidRDefault="00C8205C">
      <w:pPr>
        <w:rPr>
          <w:rFonts w:ascii="Source Sans Pro" w:eastAsia="Source Sans Pro" w:hAnsi="Source Sans Pro" w:cs="Source Sans Pro"/>
          <w:sz w:val="26"/>
          <w:szCs w:val="26"/>
        </w:rPr>
      </w:pPr>
      <w:r>
        <w:rPr>
          <w:rFonts w:ascii="Source Sans Pro" w:eastAsia="Source Sans Pro" w:hAnsi="Source Sans Pro" w:cs="Source Sans Pro"/>
          <w:b/>
          <w:sz w:val="26"/>
          <w:szCs w:val="26"/>
          <w:u w:val="single"/>
        </w:rPr>
        <w:t xml:space="preserve">Service Learning Reflection </w:t>
      </w:r>
      <w:r>
        <w:rPr>
          <w:rFonts w:ascii="Source Sans Pro" w:eastAsia="Source Sans Pro" w:hAnsi="Source Sans Pro" w:cs="Source Sans Pro"/>
          <w:sz w:val="26"/>
          <w:szCs w:val="26"/>
        </w:rPr>
        <w:t>(200 Points)</w:t>
      </w:r>
    </w:p>
    <w:p w14:paraId="63BD8D31" w14:textId="77777777" w:rsidR="00B05C51" w:rsidRDefault="00C8205C">
      <w:pPr>
        <w:rPr>
          <w:rFonts w:ascii="Source Sans Pro" w:eastAsia="Source Sans Pro" w:hAnsi="Source Sans Pro" w:cs="Source Sans Pro"/>
          <w:b/>
        </w:rPr>
      </w:pPr>
      <w:r>
        <w:rPr>
          <w:rFonts w:ascii="Source Sans Pro" w:eastAsia="Source Sans Pro" w:hAnsi="Source Sans Pro" w:cs="Source Sans Pro"/>
          <w:b/>
        </w:rPr>
        <w:t>Reflection Due Date: 11/30</w:t>
      </w:r>
    </w:p>
    <w:p w14:paraId="79DE8C0E" w14:textId="77777777" w:rsidR="00B05C51" w:rsidRDefault="00C8205C">
      <w:pPr>
        <w:rPr>
          <w:rFonts w:ascii="Source Sans Pro" w:eastAsia="Source Sans Pro" w:hAnsi="Source Sans Pro" w:cs="Source Sans Pro"/>
          <w:b/>
        </w:rPr>
      </w:pPr>
      <w:r>
        <w:rPr>
          <w:rFonts w:ascii="Source Sans Pro" w:eastAsia="Source Sans Pro" w:hAnsi="Source Sans Pro" w:cs="Source Sans Pro"/>
          <w:b/>
        </w:rPr>
        <w:t>Assignment Submission: e-Portfolio and class discussion</w:t>
      </w:r>
    </w:p>
    <w:p w14:paraId="69AFED92" w14:textId="77777777" w:rsidR="00B05C51" w:rsidRDefault="00C8205C">
      <w:pPr>
        <w:rPr>
          <w:rFonts w:ascii="Source Sans Pro" w:eastAsia="Source Sans Pro" w:hAnsi="Source Sans Pro" w:cs="Source Sans Pro"/>
          <w:b/>
        </w:rPr>
      </w:pPr>
      <w:r>
        <w:rPr>
          <w:rFonts w:ascii="Source Sans Pro" w:eastAsia="Source Sans Pro" w:hAnsi="Source Sans Pro" w:cs="Source Sans Pro"/>
          <w:b/>
        </w:rPr>
        <w:t xml:space="preserve"> </w:t>
      </w:r>
    </w:p>
    <w:p w14:paraId="1D39D6E1" w14:textId="77777777" w:rsidR="00B05C51" w:rsidRDefault="00C8205C">
      <w:pPr>
        <w:rPr>
          <w:rFonts w:ascii="Source Sans Pro" w:eastAsia="Source Sans Pro" w:hAnsi="Source Sans Pro" w:cs="Source Sans Pro"/>
          <w:b/>
          <w:u w:val="single"/>
        </w:rPr>
      </w:pPr>
      <w:r>
        <w:rPr>
          <w:rFonts w:ascii="Source Sans Pro" w:eastAsia="Source Sans Pro" w:hAnsi="Source Sans Pro" w:cs="Source Sans Pro"/>
          <w:b/>
          <w:u w:val="single"/>
        </w:rPr>
        <w:t>Service Learning Reflection</w:t>
      </w:r>
    </w:p>
    <w:p w14:paraId="4EF52B3D" w14:textId="77777777" w:rsidR="00B05C51" w:rsidRDefault="00C8205C">
      <w:pPr>
        <w:rPr>
          <w:rFonts w:ascii="Source Sans Pro" w:eastAsia="Source Sans Pro" w:hAnsi="Source Sans Pro" w:cs="Source Sans Pro"/>
          <w:b/>
          <w:u w:val="single"/>
        </w:rPr>
      </w:pPr>
      <w:r>
        <w:rPr>
          <w:rFonts w:ascii="Source Sans Pro" w:eastAsia="Source Sans Pro" w:hAnsi="Source Sans Pro" w:cs="Source Sans Pro"/>
          <w:b/>
          <w:u w:val="single"/>
        </w:rPr>
        <w:t>Assignment submission: uploaded to your e-Portfolio on the “Service Learning Reflection” page</w:t>
      </w:r>
    </w:p>
    <w:p w14:paraId="2E889129" w14:textId="77777777" w:rsidR="00B05C51" w:rsidRDefault="00C8205C">
      <w:pPr>
        <w:rPr>
          <w:rFonts w:ascii="Source Sans Pro" w:eastAsia="Source Sans Pro" w:hAnsi="Source Sans Pro" w:cs="Source Sans Pro"/>
          <w:b/>
        </w:rPr>
      </w:pPr>
      <w:r>
        <w:rPr>
          <w:rFonts w:ascii="Source Sans Pro" w:eastAsia="Source Sans Pro" w:hAnsi="Source Sans Pro" w:cs="Source Sans Pro"/>
          <w:b/>
        </w:rPr>
        <w:t xml:space="preserve"> </w:t>
      </w:r>
    </w:p>
    <w:p w14:paraId="4835AF1B" w14:textId="77777777" w:rsidR="00B05C51" w:rsidRDefault="00C8205C">
      <w:pPr>
        <w:jc w:val="center"/>
        <w:rPr>
          <w:rFonts w:ascii="Source Sans Pro" w:eastAsia="Source Sans Pro" w:hAnsi="Source Sans Pro" w:cs="Source Sans Pro"/>
          <w:b/>
          <w:u w:val="single"/>
        </w:rPr>
      </w:pPr>
      <w:r>
        <w:rPr>
          <w:rFonts w:ascii="Source Sans Pro" w:eastAsia="Source Sans Pro" w:hAnsi="Source Sans Pro" w:cs="Source Sans Pro"/>
          <w:b/>
          <w:u w:val="single"/>
        </w:rPr>
        <w:t>Instructions</w:t>
      </w:r>
    </w:p>
    <w:p w14:paraId="4E8B7726" w14:textId="77777777" w:rsidR="00B05C51" w:rsidRDefault="00C8205C">
      <w:pPr>
        <w:spacing w:after="200"/>
        <w:rPr>
          <w:rFonts w:ascii="Source Sans Pro" w:eastAsia="Source Sans Pro" w:hAnsi="Source Sans Pro" w:cs="Source Sans Pro"/>
        </w:rPr>
      </w:pPr>
      <w:r>
        <w:rPr>
          <w:rFonts w:ascii="Source Sans Pro" w:eastAsia="Source Sans Pro" w:hAnsi="Source Sans Pro" w:cs="Source Sans Pro"/>
        </w:rPr>
        <w:t>For this assignment, please reflect on the Service-Learning experience you participated in. For each question please provide a paragraph length response.</w:t>
      </w:r>
    </w:p>
    <w:p w14:paraId="5766CC90" w14:textId="77777777" w:rsidR="00B05C51" w:rsidRDefault="00C8205C">
      <w:pPr>
        <w:numPr>
          <w:ilvl w:val="0"/>
          <w:numId w:val="1"/>
        </w:numPr>
        <w:spacing w:after="160" w:line="256" w:lineRule="auto"/>
        <w:contextualSpacing/>
        <w:rPr>
          <w:rFonts w:ascii="Source Sans Pro" w:eastAsia="Source Sans Pro" w:hAnsi="Source Sans Pro" w:cs="Source Sans Pro"/>
        </w:rPr>
      </w:pPr>
      <w:r>
        <w:rPr>
          <w:rFonts w:ascii="Source Sans Pro" w:eastAsia="Source Sans Pro" w:hAnsi="Source Sans Pro" w:cs="Source Sans Pro"/>
        </w:rPr>
        <w:t>List the service-learning activity or activities you participated.</w:t>
      </w:r>
    </w:p>
    <w:p w14:paraId="1DC28F66" w14:textId="77777777" w:rsidR="00B05C51" w:rsidRDefault="00C8205C">
      <w:pPr>
        <w:numPr>
          <w:ilvl w:val="1"/>
          <w:numId w:val="1"/>
        </w:numPr>
        <w:spacing w:after="160" w:line="256" w:lineRule="auto"/>
        <w:contextualSpacing/>
        <w:rPr>
          <w:rFonts w:ascii="Source Sans Pro" w:eastAsia="Source Sans Pro" w:hAnsi="Source Sans Pro" w:cs="Source Sans Pro"/>
        </w:rPr>
      </w:pPr>
      <w:r>
        <w:rPr>
          <w:rFonts w:ascii="Source Sans Pro" w:eastAsia="Source Sans Pro" w:hAnsi="Source Sans Pro" w:cs="Source Sans Pro"/>
        </w:rPr>
        <w:t xml:space="preserve">Please list the Community Partner, day/time of the activities, and a short summary of what you did in the experience. </w:t>
      </w:r>
    </w:p>
    <w:p w14:paraId="4C0402C9" w14:textId="77777777" w:rsidR="005E6736" w:rsidRPr="005E6736" w:rsidRDefault="005E6736" w:rsidP="005E6736">
      <w:pPr>
        <w:spacing w:after="160" w:line="256" w:lineRule="auto"/>
        <w:ind w:left="1080"/>
        <w:contextualSpacing/>
        <w:rPr>
          <w:rFonts w:ascii="Source Sans Pro" w:eastAsia="Source Sans Pro" w:hAnsi="Source Sans Pro" w:cs="Source Sans Pro"/>
          <w:color w:val="FF0000"/>
        </w:rPr>
      </w:pPr>
      <w:r>
        <w:rPr>
          <w:rFonts w:ascii="Source Sans Pro" w:eastAsia="Source Sans Pro" w:hAnsi="Source Sans Pro" w:cs="Source Sans Pro"/>
          <w:color w:val="FF0000"/>
        </w:rPr>
        <w:t>I participated in the Green Dot Program on November 16</w:t>
      </w:r>
      <w:r w:rsidRPr="005E6736">
        <w:rPr>
          <w:rFonts w:ascii="Source Sans Pro" w:eastAsia="Source Sans Pro" w:hAnsi="Source Sans Pro" w:cs="Source Sans Pro"/>
          <w:color w:val="FF0000"/>
          <w:vertAlign w:val="superscript"/>
        </w:rPr>
        <w:t>th</w:t>
      </w:r>
      <w:r>
        <w:rPr>
          <w:rFonts w:ascii="Source Sans Pro" w:eastAsia="Source Sans Pro" w:hAnsi="Source Sans Pro" w:cs="Source Sans Pro"/>
          <w:color w:val="FF0000"/>
        </w:rPr>
        <w:t xml:space="preserve"> and 17</w:t>
      </w:r>
      <w:r w:rsidRPr="005E6736">
        <w:rPr>
          <w:rFonts w:ascii="Source Sans Pro" w:eastAsia="Source Sans Pro" w:hAnsi="Source Sans Pro" w:cs="Source Sans Pro"/>
          <w:color w:val="FF0000"/>
          <w:vertAlign w:val="superscript"/>
        </w:rPr>
        <w:t>th</w:t>
      </w:r>
      <w:r>
        <w:rPr>
          <w:rFonts w:ascii="Source Sans Pro" w:eastAsia="Source Sans Pro" w:hAnsi="Source Sans Pro" w:cs="Source Sans Pro"/>
          <w:color w:val="FF0000"/>
        </w:rPr>
        <w:t xml:space="preserve"> from 5:30 to 7:30. In the Green Dot training program, they educated us on certain things of sexual assault and the people who go through it. We got to hear people’s personal stories on what their awful experience has been when being sexually assaulted and how they wished someone was there to either stop the situation or check up on them. We learned what “red dots” were and how we are able to catch someone in trouble of being sexually assaulted and the steps to check on the person or stop it from happening. </w:t>
      </w:r>
    </w:p>
    <w:p w14:paraId="50EBC4D7" w14:textId="77777777" w:rsidR="00B05C51" w:rsidRDefault="00C8205C">
      <w:pPr>
        <w:numPr>
          <w:ilvl w:val="0"/>
          <w:numId w:val="1"/>
        </w:numPr>
        <w:spacing w:after="160" w:line="256" w:lineRule="auto"/>
        <w:contextualSpacing/>
        <w:rPr>
          <w:rFonts w:ascii="Source Sans Pro" w:eastAsia="Source Sans Pro" w:hAnsi="Source Sans Pro" w:cs="Source Sans Pro"/>
        </w:rPr>
      </w:pPr>
      <w:r>
        <w:rPr>
          <w:rFonts w:ascii="Source Sans Pro" w:eastAsia="Source Sans Pro" w:hAnsi="Source Sans Pro" w:cs="Source Sans Pro"/>
        </w:rPr>
        <w:t>Please write a description of the Community Partner(s) answering these questions:</w:t>
      </w:r>
    </w:p>
    <w:p w14:paraId="7FEB548D" w14:textId="77777777" w:rsidR="00B05C51" w:rsidRDefault="00C8205C">
      <w:pPr>
        <w:numPr>
          <w:ilvl w:val="1"/>
          <w:numId w:val="1"/>
        </w:numPr>
        <w:spacing w:after="160" w:line="256" w:lineRule="auto"/>
        <w:contextualSpacing/>
        <w:rPr>
          <w:rFonts w:ascii="Source Sans Pro" w:eastAsia="Source Sans Pro" w:hAnsi="Source Sans Pro" w:cs="Source Sans Pro"/>
        </w:rPr>
      </w:pPr>
      <w:r>
        <w:rPr>
          <w:rFonts w:ascii="Source Sans Pro" w:eastAsia="Source Sans Pro" w:hAnsi="Source Sans Pro" w:cs="Source Sans Pro"/>
        </w:rPr>
        <w:t>What is their purpose?</w:t>
      </w:r>
      <w:r w:rsidR="005E6736">
        <w:rPr>
          <w:rFonts w:ascii="Source Sans Pro" w:eastAsia="Source Sans Pro" w:hAnsi="Source Sans Pro" w:cs="Source Sans Pro"/>
        </w:rPr>
        <w:t xml:space="preserve"> </w:t>
      </w:r>
      <w:r w:rsidR="005B664A">
        <w:rPr>
          <w:rFonts w:ascii="Source Sans Pro" w:eastAsia="Source Sans Pro" w:hAnsi="Source Sans Pro" w:cs="Source Sans Pro"/>
          <w:color w:val="FF0000"/>
        </w:rPr>
        <w:t xml:space="preserve">The purpose to the Green Dot Program was to educate people on the important of how sexual assault affects people and how others are able to prevent it from happening. </w:t>
      </w:r>
    </w:p>
    <w:p w14:paraId="0217AD5F" w14:textId="77777777" w:rsidR="00B05C51" w:rsidRDefault="00C8205C">
      <w:pPr>
        <w:numPr>
          <w:ilvl w:val="1"/>
          <w:numId w:val="1"/>
        </w:numPr>
        <w:spacing w:after="160" w:line="256" w:lineRule="auto"/>
        <w:contextualSpacing/>
        <w:rPr>
          <w:rFonts w:ascii="Source Sans Pro" w:eastAsia="Source Sans Pro" w:hAnsi="Source Sans Pro" w:cs="Source Sans Pro"/>
        </w:rPr>
      </w:pPr>
      <w:r>
        <w:rPr>
          <w:rFonts w:ascii="Source Sans Pro" w:eastAsia="Source Sans Pro" w:hAnsi="Source Sans Pro" w:cs="Source Sans Pro"/>
        </w:rPr>
        <w:t>What is their mission?</w:t>
      </w:r>
      <w:r w:rsidR="007151DD">
        <w:rPr>
          <w:rFonts w:ascii="Source Sans Pro" w:eastAsia="Source Sans Pro" w:hAnsi="Source Sans Pro" w:cs="Source Sans Pro"/>
        </w:rPr>
        <w:t xml:space="preserve"> </w:t>
      </w:r>
      <w:r w:rsidR="007151DD">
        <w:rPr>
          <w:rFonts w:ascii="Source Sans Pro" w:eastAsia="Source Sans Pro" w:hAnsi="Source Sans Pro" w:cs="Source Sans Pro"/>
          <w:color w:val="FF0000"/>
        </w:rPr>
        <w:t xml:space="preserve">The mission of the Green Dot Program is to help people understand what “red dots” are and how to spot them. “Red dots” are </w:t>
      </w:r>
      <w:r w:rsidR="005A2D5C">
        <w:rPr>
          <w:rFonts w:ascii="Source Sans Pro" w:eastAsia="Source Sans Pro" w:hAnsi="Source Sans Pro" w:cs="Source Sans Pro"/>
          <w:color w:val="FF0000"/>
        </w:rPr>
        <w:t xml:space="preserve">areas that people are getting sexually harassed and “green dots” are where we are able to help them. Unfortunately, there were so many red dots but they were able to educate us on how to help. </w:t>
      </w:r>
    </w:p>
    <w:p w14:paraId="6162CAA2" w14:textId="77777777" w:rsidR="00B05C51" w:rsidRDefault="00C8205C">
      <w:pPr>
        <w:numPr>
          <w:ilvl w:val="1"/>
          <w:numId w:val="1"/>
        </w:numPr>
        <w:spacing w:after="160" w:line="256" w:lineRule="auto"/>
        <w:contextualSpacing/>
        <w:rPr>
          <w:rFonts w:ascii="Source Sans Pro" w:eastAsia="Source Sans Pro" w:hAnsi="Source Sans Pro" w:cs="Source Sans Pro"/>
        </w:rPr>
      </w:pPr>
      <w:r>
        <w:rPr>
          <w:rFonts w:ascii="Source Sans Pro" w:eastAsia="Source Sans Pro" w:hAnsi="Source Sans Pro" w:cs="Source Sans Pro"/>
        </w:rPr>
        <w:t>What are their goals?</w:t>
      </w:r>
      <w:r w:rsidR="005A2D5C">
        <w:rPr>
          <w:rFonts w:ascii="Source Sans Pro" w:eastAsia="Source Sans Pro" w:hAnsi="Source Sans Pro" w:cs="Source Sans Pro"/>
        </w:rPr>
        <w:t xml:space="preserve"> </w:t>
      </w:r>
      <w:r w:rsidR="005A2D5C">
        <w:rPr>
          <w:rFonts w:ascii="Source Sans Pro" w:eastAsia="Source Sans Pro" w:hAnsi="Source Sans Pro" w:cs="Source Sans Pro"/>
          <w:color w:val="FF0000"/>
        </w:rPr>
        <w:t xml:space="preserve">Their goals were to make sure by the end of the training we truly knew the importance of helping someone who is being sexually assaulted or is in danger of it. </w:t>
      </w:r>
      <w:r>
        <w:rPr>
          <w:rFonts w:ascii="Source Sans Pro" w:eastAsia="Source Sans Pro" w:hAnsi="Source Sans Pro" w:cs="Source Sans Pro"/>
          <w:color w:val="FF0000"/>
        </w:rPr>
        <w:t xml:space="preserve">They wanted us to understand that even though we may not be getting sexually assaulted, there are still ways to prevent others from being sexually assaulted. </w:t>
      </w:r>
    </w:p>
    <w:p w14:paraId="2604A0BE" w14:textId="77777777" w:rsidR="00B05C51" w:rsidRDefault="00C8205C">
      <w:pPr>
        <w:numPr>
          <w:ilvl w:val="0"/>
          <w:numId w:val="1"/>
        </w:numPr>
        <w:spacing w:after="160" w:line="256" w:lineRule="auto"/>
        <w:contextualSpacing/>
        <w:rPr>
          <w:rFonts w:ascii="Source Sans Pro" w:eastAsia="Source Sans Pro" w:hAnsi="Source Sans Pro" w:cs="Source Sans Pro"/>
        </w:rPr>
      </w:pPr>
      <w:r>
        <w:rPr>
          <w:rFonts w:ascii="Source Sans Pro" w:eastAsia="Source Sans Pro" w:hAnsi="Source Sans Pro" w:cs="Source Sans Pro"/>
        </w:rPr>
        <w:t xml:space="preserve">What services does the partner provide? </w:t>
      </w:r>
    </w:p>
    <w:p w14:paraId="1A97551E" w14:textId="1C866A2C" w:rsidR="00B05C51" w:rsidRDefault="00C8205C">
      <w:pPr>
        <w:numPr>
          <w:ilvl w:val="1"/>
          <w:numId w:val="1"/>
        </w:numPr>
        <w:spacing w:after="160" w:line="256" w:lineRule="auto"/>
        <w:contextualSpacing/>
        <w:rPr>
          <w:rFonts w:ascii="Source Sans Pro" w:eastAsia="Source Sans Pro" w:hAnsi="Source Sans Pro" w:cs="Source Sans Pro"/>
        </w:rPr>
      </w:pPr>
      <w:r>
        <w:rPr>
          <w:rFonts w:ascii="Source Sans Pro" w:eastAsia="Source Sans Pro" w:hAnsi="Source Sans Pro" w:cs="Source Sans Pro"/>
        </w:rPr>
        <w:t>What needs of the community do they address?</w:t>
      </w:r>
      <w:r w:rsidR="008E0265">
        <w:rPr>
          <w:rFonts w:ascii="Source Sans Pro" w:eastAsia="Source Sans Pro" w:hAnsi="Source Sans Pro" w:cs="Source Sans Pro"/>
        </w:rPr>
        <w:t xml:space="preserve"> </w:t>
      </w:r>
      <w:r w:rsidR="008E0265">
        <w:rPr>
          <w:rFonts w:ascii="Source Sans Pro" w:eastAsia="Source Sans Pro" w:hAnsi="Source Sans Pro" w:cs="Source Sans Pro"/>
          <w:color w:val="FF0000"/>
        </w:rPr>
        <w:t xml:space="preserve">Some needs of the community that the Green Dot program addressed was the awareness of situations. </w:t>
      </w:r>
      <w:r w:rsidR="00A10A75">
        <w:rPr>
          <w:rFonts w:ascii="Source Sans Pro" w:eastAsia="Source Sans Pro" w:hAnsi="Source Sans Pro" w:cs="Source Sans Pro"/>
          <w:color w:val="FF0000"/>
        </w:rPr>
        <w:t xml:space="preserve">Rather than ignoring someone in danger of getting sexually assaulted, we should be aware of our surroundings and see if anything looks wrong. Don’t be scared to try and help because you might be put in danger, you would want someone to help you so you should help someone else. </w:t>
      </w:r>
    </w:p>
    <w:p w14:paraId="3AA92D4D" w14:textId="5F4589EB" w:rsidR="00B05C51" w:rsidRDefault="00C8205C">
      <w:pPr>
        <w:numPr>
          <w:ilvl w:val="1"/>
          <w:numId w:val="1"/>
        </w:numPr>
        <w:spacing w:after="160" w:line="256" w:lineRule="auto"/>
        <w:contextualSpacing/>
        <w:rPr>
          <w:rFonts w:ascii="Source Sans Pro" w:eastAsia="Source Sans Pro" w:hAnsi="Source Sans Pro" w:cs="Source Sans Pro"/>
        </w:rPr>
      </w:pPr>
      <w:r>
        <w:rPr>
          <w:rFonts w:ascii="Source Sans Pro" w:eastAsia="Source Sans Pro" w:hAnsi="Source Sans Pro" w:cs="Source Sans Pro"/>
        </w:rPr>
        <w:t>How do these services relate to your intended career field?</w:t>
      </w:r>
      <w:r w:rsidR="00A10A75">
        <w:rPr>
          <w:rFonts w:ascii="Source Sans Pro" w:eastAsia="Source Sans Pro" w:hAnsi="Source Sans Pro" w:cs="Source Sans Pro"/>
          <w:color w:val="FF0000"/>
        </w:rPr>
        <w:t xml:space="preserve"> This relates to nursing because many people get abused when being sexually assaulted or even get pregnant after being raped. We get to see patients that have been traumatized and hopefully find the person who did such an awful thing to them and to help them through it as well. </w:t>
      </w:r>
    </w:p>
    <w:p w14:paraId="073BAECE" w14:textId="5AC430F8" w:rsidR="00B05C51" w:rsidRDefault="00C8205C">
      <w:pPr>
        <w:numPr>
          <w:ilvl w:val="0"/>
          <w:numId w:val="1"/>
        </w:numPr>
        <w:spacing w:after="160" w:line="256" w:lineRule="auto"/>
        <w:contextualSpacing/>
        <w:rPr>
          <w:rFonts w:ascii="Source Sans Pro" w:eastAsia="Source Sans Pro" w:hAnsi="Source Sans Pro" w:cs="Source Sans Pro"/>
        </w:rPr>
      </w:pPr>
      <w:r>
        <w:rPr>
          <w:rFonts w:ascii="Source Sans Pro" w:eastAsia="Source Sans Pro" w:hAnsi="Source Sans Pro" w:cs="Source Sans Pro"/>
        </w:rPr>
        <w:t>After reflecting on your first service-learning activity: how have your values, opinions, and/or beliefs changed?  Be specific.</w:t>
      </w:r>
      <w:r w:rsidR="00A10A75">
        <w:rPr>
          <w:rFonts w:ascii="Source Sans Pro" w:eastAsia="Source Sans Pro" w:hAnsi="Source Sans Pro" w:cs="Source Sans Pro"/>
        </w:rPr>
        <w:t xml:space="preserve"> </w:t>
      </w:r>
      <w:r w:rsidR="00C231C7">
        <w:rPr>
          <w:rFonts w:ascii="Source Sans Pro" w:eastAsia="Source Sans Pro" w:hAnsi="Source Sans Pro" w:cs="Source Sans Pro"/>
          <w:color w:val="FF0000"/>
        </w:rPr>
        <w:t xml:space="preserve">After completing this program, I now realize how often this problem occurs. Before doing this I knew that it was a problem and a big deal, but I didn’t think it happened as often as it really does. It made me realize that the girl on the side of the street with a guy yelling at her could really use some help and I could be the person to help her. </w:t>
      </w:r>
    </w:p>
    <w:p w14:paraId="17ADC16C" w14:textId="6963DB25" w:rsidR="00B05C51" w:rsidRDefault="00C8205C">
      <w:pPr>
        <w:numPr>
          <w:ilvl w:val="0"/>
          <w:numId w:val="1"/>
        </w:numPr>
        <w:spacing w:after="160" w:line="256" w:lineRule="auto"/>
        <w:contextualSpacing/>
        <w:rPr>
          <w:rFonts w:ascii="Source Sans Pro" w:eastAsia="Source Sans Pro" w:hAnsi="Source Sans Pro" w:cs="Source Sans Pro"/>
        </w:rPr>
      </w:pPr>
      <w:r>
        <w:rPr>
          <w:rFonts w:ascii="Source Sans Pro" w:eastAsia="Source Sans Pro" w:hAnsi="Source Sans Pro" w:cs="Source Sans Pro"/>
        </w:rPr>
        <w:lastRenderedPageBreak/>
        <w:t>Describe any health related experience you had prior to the Fall 2017 semester.</w:t>
      </w:r>
      <w:r w:rsidR="00C231C7">
        <w:rPr>
          <w:rFonts w:ascii="Source Sans Pro" w:eastAsia="Source Sans Pro" w:hAnsi="Source Sans Pro" w:cs="Source Sans Pro"/>
        </w:rPr>
        <w:t xml:space="preserve"> </w:t>
      </w:r>
      <w:r w:rsidR="004975BE">
        <w:rPr>
          <w:rFonts w:ascii="Source Sans Pro" w:eastAsia="Source Sans Pro" w:hAnsi="Source Sans Pro" w:cs="Source Sans Pro"/>
          <w:color w:val="FF0000"/>
        </w:rPr>
        <w:t xml:space="preserve">Before this semester I took to tech programs at another high school my junior and senior year. My junior year I took sports medicine where I got to compete in a competition against the state, and won first place in First aid and CPR. My senior year I took a nurse aide tech class where I got my CNA and got to work in the nursing home. </w:t>
      </w:r>
    </w:p>
    <w:p w14:paraId="526FFA4C" w14:textId="2DED5BDC" w:rsidR="004975BE" w:rsidRPr="004975BE" w:rsidRDefault="00C8205C" w:rsidP="004975BE">
      <w:pPr>
        <w:numPr>
          <w:ilvl w:val="1"/>
          <w:numId w:val="2"/>
        </w:numPr>
        <w:spacing w:after="160" w:line="256" w:lineRule="auto"/>
        <w:contextualSpacing/>
        <w:rPr>
          <w:rFonts w:ascii="Source Sans Pro" w:eastAsia="Source Sans Pro" w:hAnsi="Source Sans Pro" w:cs="Source Sans Pro"/>
        </w:rPr>
      </w:pPr>
      <w:r>
        <w:rPr>
          <w:rFonts w:ascii="Source Sans Pro" w:eastAsia="Source Sans Pro" w:hAnsi="Source Sans Pro" w:cs="Source Sans Pro"/>
        </w:rPr>
        <w:t>Based on the experience you listed above and in your service-learning experience, how have those impacted yo</w:t>
      </w:r>
      <w:r w:rsidR="004975BE">
        <w:rPr>
          <w:rFonts w:ascii="Source Sans Pro" w:eastAsia="Source Sans Pro" w:hAnsi="Source Sans Pro" w:cs="Source Sans Pro"/>
        </w:rPr>
        <w:t xml:space="preserve">ur desire to pursue a career? </w:t>
      </w:r>
      <w:r w:rsidR="004975BE">
        <w:rPr>
          <w:rFonts w:ascii="Source Sans Pro" w:eastAsia="Source Sans Pro" w:hAnsi="Source Sans Pro" w:cs="Source Sans Pro"/>
          <w:color w:val="FF0000"/>
        </w:rPr>
        <w:t xml:space="preserve">These two programs have made me realize how amazing the medical field truly is. I have never once got bored while learning about the body and all the amazing things it can do. I also realized that I have a good connection with many patients because I like to truly talk to them and learn about them. Unfortunately I did realize how hard it is to get connected with someone and then after they die not being able to see them anymore. </w:t>
      </w:r>
    </w:p>
    <w:p w14:paraId="1C8BD5BF" w14:textId="77777777" w:rsidR="00B05C51" w:rsidRDefault="00C8205C">
      <w:pPr>
        <w:spacing w:after="160" w:line="256" w:lineRule="auto"/>
        <w:ind w:firstLine="720"/>
        <w:rPr>
          <w:rFonts w:ascii="Source Sans Pro" w:eastAsia="Source Sans Pro" w:hAnsi="Source Sans Pro" w:cs="Source Sans Pro"/>
        </w:rPr>
      </w:pPr>
      <w:r>
        <w:rPr>
          <w:rFonts w:ascii="Source Sans Pro" w:eastAsia="Source Sans Pro" w:hAnsi="Source Sans Pro" w:cs="Source Sans Pro"/>
        </w:rPr>
        <w:t>6. Thinking about the service-learning experience, and community partner:</w:t>
      </w:r>
    </w:p>
    <w:p w14:paraId="3B93D295" w14:textId="5D87703C" w:rsidR="00B05C51" w:rsidRDefault="00C8205C">
      <w:pPr>
        <w:numPr>
          <w:ilvl w:val="1"/>
          <w:numId w:val="2"/>
        </w:numPr>
        <w:spacing w:after="160" w:line="256" w:lineRule="auto"/>
        <w:contextualSpacing/>
        <w:rPr>
          <w:rFonts w:ascii="Source Sans Pro" w:eastAsia="Source Sans Pro" w:hAnsi="Source Sans Pro" w:cs="Source Sans Pro"/>
        </w:rPr>
      </w:pPr>
      <w:r>
        <w:rPr>
          <w:rFonts w:ascii="Source Sans Pro" w:eastAsia="Source Sans Pro" w:hAnsi="Source Sans Pro" w:cs="Source Sans Pro"/>
        </w:rPr>
        <w:t>What Degree Program (other than your current major) could it relate to?</w:t>
      </w:r>
      <w:r w:rsidR="004975BE">
        <w:rPr>
          <w:rFonts w:ascii="Source Sans Pro" w:eastAsia="Source Sans Pro" w:hAnsi="Source Sans Pro" w:cs="Source Sans Pro"/>
        </w:rPr>
        <w:t xml:space="preserve"> </w:t>
      </w:r>
      <w:r w:rsidR="004975BE">
        <w:rPr>
          <w:rFonts w:ascii="Source Sans Pro" w:eastAsia="Source Sans Pro" w:hAnsi="Source Sans Pro" w:cs="Source Sans Pro"/>
          <w:color w:val="FF0000"/>
        </w:rPr>
        <w:t xml:space="preserve">This program could also relate to anything police related. One way to stop people from doing that action of sexually assaulting someone, is to catch them and get them in trouble so they understand what they’re doing is not something that anyone should have to go through. </w:t>
      </w:r>
    </w:p>
    <w:p w14:paraId="483F8591" w14:textId="37AABB70" w:rsidR="00B05C51" w:rsidRPr="004975BE" w:rsidRDefault="00C8205C" w:rsidP="004975BE">
      <w:pPr>
        <w:numPr>
          <w:ilvl w:val="1"/>
          <w:numId w:val="2"/>
        </w:numPr>
        <w:spacing w:after="160" w:line="256" w:lineRule="auto"/>
        <w:contextualSpacing/>
        <w:rPr>
          <w:rFonts w:ascii="Source Sans Pro" w:eastAsia="Source Sans Pro" w:hAnsi="Source Sans Pro" w:cs="Source Sans Pro"/>
        </w:rPr>
      </w:pPr>
      <w:r>
        <w:rPr>
          <w:rFonts w:ascii="Source Sans Pro" w:eastAsia="Source Sans Pro" w:hAnsi="Source Sans Pro" w:cs="Source Sans Pro"/>
        </w:rPr>
        <w:t>Would you choose to pursue that major as your parallel major?</w:t>
      </w:r>
      <w:r w:rsidR="004975BE">
        <w:rPr>
          <w:rFonts w:ascii="Source Sans Pro" w:eastAsia="Source Sans Pro" w:hAnsi="Source Sans Pro" w:cs="Source Sans Pro"/>
          <w:color w:val="FF0000"/>
        </w:rPr>
        <w:t xml:space="preserve"> </w:t>
      </w:r>
      <w:bookmarkStart w:id="0" w:name="_GoBack"/>
      <w:bookmarkEnd w:id="0"/>
      <w:r w:rsidRPr="004975BE">
        <w:rPr>
          <w:rFonts w:ascii="Source Sans Pro" w:eastAsia="Source Sans Pro" w:hAnsi="Source Sans Pro" w:cs="Source Sans Pro"/>
        </w:rPr>
        <w:t>Why or why not?</w:t>
      </w:r>
      <w:r w:rsidR="004975BE" w:rsidRPr="004975BE">
        <w:rPr>
          <w:rFonts w:ascii="Source Sans Pro" w:eastAsia="Source Sans Pro" w:hAnsi="Source Sans Pro" w:cs="Source Sans Pro"/>
        </w:rPr>
        <w:t xml:space="preserve"> </w:t>
      </w:r>
      <w:r w:rsidR="004975BE" w:rsidRPr="004975BE">
        <w:rPr>
          <w:rFonts w:ascii="Source Sans Pro" w:eastAsia="Source Sans Pro" w:hAnsi="Source Sans Pro" w:cs="Source Sans Pro"/>
          <w:color w:val="FF0000"/>
        </w:rPr>
        <w:t>I would probably do something related to being a detective because my dad is actually one and he has a good time doing it. Although he works in robbery, it’s interesting to hear some of the stories he has to tell. Sexual harassment and assault is also just a huge deal in general so to try and find people who are sexually assaulting people is really important.</w:t>
      </w:r>
    </w:p>
    <w:p w14:paraId="47F3DA0D" w14:textId="77777777" w:rsidR="00B05C51" w:rsidRDefault="00C8205C">
      <w:pPr>
        <w:spacing w:after="160" w:line="256" w:lineRule="auto"/>
        <w:jc w:val="center"/>
        <w:rPr>
          <w:rFonts w:ascii="Source Sans Pro" w:eastAsia="Source Sans Pro" w:hAnsi="Source Sans Pro" w:cs="Source Sans Pro"/>
          <w:b/>
        </w:rPr>
      </w:pPr>
      <w:r>
        <w:rPr>
          <w:rFonts w:ascii="Source Sans Pro" w:eastAsia="Source Sans Pro" w:hAnsi="Source Sans Pro" w:cs="Source Sans Pro"/>
          <w:b/>
        </w:rPr>
        <w:t xml:space="preserve"> </w:t>
      </w:r>
    </w:p>
    <w:p w14:paraId="7100FE69" w14:textId="77777777" w:rsidR="00B05C51" w:rsidRDefault="00C8205C">
      <w:pPr>
        <w:spacing w:after="160" w:line="256" w:lineRule="auto"/>
        <w:jc w:val="center"/>
        <w:rPr>
          <w:rFonts w:ascii="Source Sans Pro" w:eastAsia="Source Sans Pro" w:hAnsi="Source Sans Pro" w:cs="Source Sans Pro"/>
          <w:b/>
        </w:rPr>
      </w:pPr>
      <w:r>
        <w:rPr>
          <w:rFonts w:ascii="Source Sans Pro" w:eastAsia="Source Sans Pro" w:hAnsi="Source Sans Pro" w:cs="Source Sans Pro"/>
          <w:b/>
        </w:rPr>
        <w:t xml:space="preserve"> </w:t>
      </w:r>
    </w:p>
    <w:p w14:paraId="4E2CEC3E" w14:textId="77777777" w:rsidR="00B05C51" w:rsidRDefault="00C8205C">
      <w:pPr>
        <w:spacing w:after="200"/>
        <w:rPr>
          <w:rFonts w:ascii="Source Sans Pro" w:eastAsia="Source Sans Pro" w:hAnsi="Source Sans Pro" w:cs="Source Sans Pro"/>
          <w:b/>
        </w:rPr>
      </w:pPr>
      <w:r>
        <w:rPr>
          <w:rFonts w:ascii="Source Sans Pro" w:eastAsia="Source Sans Pro" w:hAnsi="Source Sans Pro" w:cs="Source Sans Pro"/>
          <w:b/>
        </w:rPr>
        <w:t xml:space="preserve"> </w:t>
      </w:r>
    </w:p>
    <w:p w14:paraId="2C6FE828" w14:textId="77777777" w:rsidR="00B05C51" w:rsidRDefault="00C8205C">
      <w:pPr>
        <w:spacing w:after="200"/>
        <w:jc w:val="center"/>
        <w:rPr>
          <w:rFonts w:ascii="Source Sans Pro" w:eastAsia="Source Sans Pro" w:hAnsi="Source Sans Pro" w:cs="Source Sans Pro"/>
          <w:b/>
        </w:rPr>
      </w:pPr>
      <w:r>
        <w:rPr>
          <w:rFonts w:ascii="Source Sans Pro" w:eastAsia="Source Sans Pro" w:hAnsi="Source Sans Pro" w:cs="Source Sans Pro"/>
          <w:b/>
        </w:rPr>
        <w:t>Rubric</w:t>
      </w:r>
    </w:p>
    <w:tbl>
      <w:tblPr>
        <w:tblStyle w:val="a"/>
        <w:tblW w:w="97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93"/>
        <w:gridCol w:w="1940"/>
        <w:gridCol w:w="2061"/>
        <w:gridCol w:w="2256"/>
        <w:gridCol w:w="2170"/>
      </w:tblGrid>
      <w:tr w:rsidR="00B05C51" w14:paraId="6792C0C4" w14:textId="77777777">
        <w:trPr>
          <w:trHeight w:val="800"/>
        </w:trPr>
        <w:tc>
          <w:tcPr>
            <w:tcW w:w="1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2A1401" w14:textId="77777777" w:rsidR="00B05C51" w:rsidRDefault="00C8205C">
            <w:pPr>
              <w:rPr>
                <w:rFonts w:ascii="Source Sans Pro" w:eastAsia="Source Sans Pro" w:hAnsi="Source Sans Pro" w:cs="Source Sans Pro"/>
                <w:b/>
              </w:rPr>
            </w:pPr>
            <w:r>
              <w:rPr>
                <w:rFonts w:ascii="Source Sans Pro" w:eastAsia="Source Sans Pro" w:hAnsi="Source Sans Pro" w:cs="Source Sans Pro"/>
                <w:b/>
              </w:rPr>
              <w:t>Criteria</w:t>
            </w:r>
          </w:p>
        </w:tc>
        <w:tc>
          <w:tcPr>
            <w:tcW w:w="193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4E6385" w14:textId="77777777" w:rsidR="00B05C51" w:rsidRDefault="00C8205C">
            <w:pPr>
              <w:jc w:val="center"/>
              <w:rPr>
                <w:rFonts w:ascii="Source Sans Pro" w:eastAsia="Source Sans Pro" w:hAnsi="Source Sans Pro" w:cs="Source Sans Pro"/>
                <w:b/>
              </w:rPr>
            </w:pPr>
            <w:r>
              <w:rPr>
                <w:rFonts w:ascii="Source Sans Pro" w:eastAsia="Source Sans Pro" w:hAnsi="Source Sans Pro" w:cs="Source Sans Pro"/>
                <w:b/>
              </w:rPr>
              <w:t>Excellent</w:t>
            </w:r>
          </w:p>
          <w:p w14:paraId="3B4CDA81" w14:textId="77777777" w:rsidR="00B05C51" w:rsidRDefault="00C8205C">
            <w:pPr>
              <w:jc w:val="center"/>
              <w:rPr>
                <w:rFonts w:ascii="Source Sans Pro" w:eastAsia="Source Sans Pro" w:hAnsi="Source Sans Pro" w:cs="Source Sans Pro"/>
                <w:b/>
              </w:rPr>
            </w:pPr>
            <w:r>
              <w:rPr>
                <w:rFonts w:ascii="Source Sans Pro" w:eastAsia="Source Sans Pro" w:hAnsi="Source Sans Pro" w:cs="Source Sans Pro"/>
                <w:b/>
              </w:rPr>
              <w:t>(180-200 points)</w:t>
            </w:r>
          </w:p>
        </w:tc>
        <w:tc>
          <w:tcPr>
            <w:tcW w:w="206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676401" w14:textId="77777777" w:rsidR="00B05C51" w:rsidRDefault="00C8205C">
            <w:pPr>
              <w:jc w:val="center"/>
              <w:rPr>
                <w:rFonts w:ascii="Source Sans Pro" w:eastAsia="Source Sans Pro" w:hAnsi="Source Sans Pro" w:cs="Source Sans Pro"/>
                <w:b/>
              </w:rPr>
            </w:pPr>
            <w:r>
              <w:rPr>
                <w:rFonts w:ascii="Source Sans Pro" w:eastAsia="Source Sans Pro" w:hAnsi="Source Sans Pro" w:cs="Source Sans Pro"/>
                <w:b/>
              </w:rPr>
              <w:t xml:space="preserve">Sufficient </w:t>
            </w:r>
          </w:p>
          <w:p w14:paraId="2F742560" w14:textId="77777777" w:rsidR="00B05C51" w:rsidRDefault="00C8205C">
            <w:pPr>
              <w:jc w:val="center"/>
              <w:rPr>
                <w:rFonts w:ascii="Source Sans Pro" w:eastAsia="Source Sans Pro" w:hAnsi="Source Sans Pro" w:cs="Source Sans Pro"/>
                <w:b/>
              </w:rPr>
            </w:pPr>
            <w:r>
              <w:rPr>
                <w:rFonts w:ascii="Source Sans Pro" w:eastAsia="Source Sans Pro" w:hAnsi="Source Sans Pro" w:cs="Source Sans Pro"/>
                <w:b/>
              </w:rPr>
              <w:t>(160-179.99 points)</w:t>
            </w:r>
          </w:p>
        </w:tc>
        <w:tc>
          <w:tcPr>
            <w:tcW w:w="22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CA9165" w14:textId="77777777" w:rsidR="00B05C51" w:rsidRDefault="00C8205C">
            <w:pPr>
              <w:jc w:val="center"/>
              <w:rPr>
                <w:rFonts w:ascii="Source Sans Pro" w:eastAsia="Source Sans Pro" w:hAnsi="Source Sans Pro" w:cs="Source Sans Pro"/>
                <w:b/>
              </w:rPr>
            </w:pPr>
            <w:r>
              <w:rPr>
                <w:rFonts w:ascii="Source Sans Pro" w:eastAsia="Source Sans Pro" w:hAnsi="Source Sans Pro" w:cs="Source Sans Pro"/>
                <w:b/>
              </w:rPr>
              <w:t xml:space="preserve">Minimal </w:t>
            </w:r>
          </w:p>
          <w:p w14:paraId="1738880A" w14:textId="77777777" w:rsidR="00B05C51" w:rsidRDefault="00C8205C">
            <w:pPr>
              <w:jc w:val="center"/>
              <w:rPr>
                <w:rFonts w:ascii="Source Sans Pro" w:eastAsia="Source Sans Pro" w:hAnsi="Source Sans Pro" w:cs="Source Sans Pro"/>
                <w:b/>
              </w:rPr>
            </w:pPr>
            <w:r>
              <w:rPr>
                <w:rFonts w:ascii="Source Sans Pro" w:eastAsia="Source Sans Pro" w:hAnsi="Source Sans Pro" w:cs="Source Sans Pro"/>
                <w:b/>
              </w:rPr>
              <w:t>(120-159.99 points)</w:t>
            </w:r>
          </w:p>
        </w:tc>
        <w:tc>
          <w:tcPr>
            <w:tcW w:w="21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C7B1E2" w14:textId="77777777" w:rsidR="00B05C51" w:rsidRDefault="00C8205C">
            <w:pPr>
              <w:jc w:val="center"/>
              <w:rPr>
                <w:rFonts w:ascii="Source Sans Pro" w:eastAsia="Source Sans Pro" w:hAnsi="Source Sans Pro" w:cs="Source Sans Pro"/>
                <w:b/>
              </w:rPr>
            </w:pPr>
            <w:r>
              <w:rPr>
                <w:rFonts w:ascii="Source Sans Pro" w:eastAsia="Source Sans Pro" w:hAnsi="Source Sans Pro" w:cs="Source Sans Pro"/>
                <w:b/>
              </w:rPr>
              <w:t>Unacceptable</w:t>
            </w:r>
          </w:p>
          <w:p w14:paraId="7E002B86" w14:textId="77777777" w:rsidR="00B05C51" w:rsidRDefault="00C8205C">
            <w:pPr>
              <w:jc w:val="center"/>
              <w:rPr>
                <w:rFonts w:ascii="Source Sans Pro" w:eastAsia="Source Sans Pro" w:hAnsi="Source Sans Pro" w:cs="Source Sans Pro"/>
                <w:b/>
              </w:rPr>
            </w:pPr>
            <w:r>
              <w:rPr>
                <w:rFonts w:ascii="Source Sans Pro" w:eastAsia="Source Sans Pro" w:hAnsi="Source Sans Pro" w:cs="Source Sans Pro"/>
                <w:b/>
              </w:rPr>
              <w:t xml:space="preserve"> (0 to 119.99 points)</w:t>
            </w:r>
          </w:p>
        </w:tc>
      </w:tr>
      <w:tr w:rsidR="00B05C51" w14:paraId="020F96CB" w14:textId="77777777">
        <w:trPr>
          <w:trHeight w:val="3080"/>
        </w:trPr>
        <w:tc>
          <w:tcPr>
            <w:tcW w:w="12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FA209C" w14:textId="77777777" w:rsidR="00B05C51" w:rsidRDefault="00C8205C">
            <w:pPr>
              <w:spacing w:after="200"/>
              <w:rPr>
                <w:rFonts w:ascii="Source Sans Pro" w:eastAsia="Source Sans Pro" w:hAnsi="Source Sans Pro" w:cs="Source Sans Pro"/>
                <w:b/>
              </w:rPr>
            </w:pPr>
            <w:r>
              <w:rPr>
                <w:rFonts w:ascii="Source Sans Pro" w:eastAsia="Source Sans Pro" w:hAnsi="Source Sans Pro" w:cs="Source Sans Pro"/>
                <w:b/>
              </w:rPr>
              <w:t>Completing required amount of hours</w:t>
            </w:r>
          </w:p>
        </w:tc>
        <w:tc>
          <w:tcPr>
            <w:tcW w:w="1939" w:type="dxa"/>
            <w:tcBorders>
              <w:top w:val="nil"/>
              <w:left w:val="nil"/>
              <w:bottom w:val="single" w:sz="8" w:space="0" w:color="000000"/>
              <w:right w:val="single" w:sz="8" w:space="0" w:color="000000"/>
            </w:tcBorders>
            <w:tcMar>
              <w:top w:w="100" w:type="dxa"/>
              <w:left w:w="100" w:type="dxa"/>
              <w:bottom w:w="100" w:type="dxa"/>
              <w:right w:w="100" w:type="dxa"/>
            </w:tcMar>
          </w:tcPr>
          <w:p w14:paraId="2DC1A863" w14:textId="77777777" w:rsidR="00B05C51" w:rsidRDefault="00C8205C">
            <w:pPr>
              <w:rPr>
                <w:rFonts w:ascii="Source Sans Pro" w:eastAsia="Source Sans Pro" w:hAnsi="Source Sans Pro" w:cs="Source Sans Pro"/>
              </w:rPr>
            </w:pPr>
            <w:r>
              <w:rPr>
                <w:rFonts w:ascii="Source Sans Pro" w:eastAsia="Source Sans Pro" w:hAnsi="Source Sans Pro" w:cs="Source Sans Pro"/>
              </w:rPr>
              <w:t>Student completes 5 or more hours of approved activities (Option 1) or completes all of the required hours required by their partner organization (Option 2).</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79659BC7" w14:textId="77777777" w:rsidR="00B05C51" w:rsidRDefault="00C8205C">
            <w:pPr>
              <w:rPr>
                <w:rFonts w:ascii="Source Sans Pro" w:eastAsia="Source Sans Pro" w:hAnsi="Source Sans Pro" w:cs="Source Sans Pro"/>
              </w:rPr>
            </w:pPr>
            <w:r>
              <w:rPr>
                <w:rFonts w:ascii="Source Sans Pro" w:eastAsia="Source Sans Pro" w:hAnsi="Source Sans Pro" w:cs="Source Sans Pro"/>
              </w:rPr>
              <w:t>Student completes 5 or more hours of approved activities (Option 1) or completes all of the required hours required by their partner organization (Option 2).</w:t>
            </w:r>
          </w:p>
        </w:tc>
        <w:tc>
          <w:tcPr>
            <w:tcW w:w="2256" w:type="dxa"/>
            <w:tcBorders>
              <w:top w:val="nil"/>
              <w:left w:val="nil"/>
              <w:bottom w:val="single" w:sz="8" w:space="0" w:color="000000"/>
              <w:right w:val="single" w:sz="8" w:space="0" w:color="000000"/>
            </w:tcBorders>
            <w:tcMar>
              <w:top w:w="100" w:type="dxa"/>
              <w:left w:w="100" w:type="dxa"/>
              <w:bottom w:w="100" w:type="dxa"/>
              <w:right w:w="100" w:type="dxa"/>
            </w:tcMar>
          </w:tcPr>
          <w:p w14:paraId="4A161BE0" w14:textId="77777777" w:rsidR="00B05C51" w:rsidRDefault="00C8205C">
            <w:pPr>
              <w:rPr>
                <w:rFonts w:ascii="Source Sans Pro" w:eastAsia="Source Sans Pro" w:hAnsi="Source Sans Pro" w:cs="Source Sans Pro"/>
              </w:rPr>
            </w:pPr>
            <w:r>
              <w:rPr>
                <w:rFonts w:ascii="Source Sans Pro" w:eastAsia="Source Sans Pro" w:hAnsi="Source Sans Pro" w:cs="Source Sans Pro"/>
              </w:rPr>
              <w:t>Student completes 5 or more hours of approved activities (Option 1), completes all of the required hours required by their partner organization (Option 2), or the student fails to attend 1 event they signed up for without canceling.</w:t>
            </w:r>
          </w:p>
        </w:tc>
        <w:tc>
          <w:tcPr>
            <w:tcW w:w="2170" w:type="dxa"/>
            <w:tcBorders>
              <w:top w:val="nil"/>
              <w:left w:val="nil"/>
              <w:bottom w:val="single" w:sz="8" w:space="0" w:color="000000"/>
              <w:right w:val="single" w:sz="8" w:space="0" w:color="000000"/>
            </w:tcBorders>
            <w:tcMar>
              <w:top w:w="100" w:type="dxa"/>
              <w:left w:w="100" w:type="dxa"/>
              <w:bottom w:w="100" w:type="dxa"/>
              <w:right w:w="100" w:type="dxa"/>
            </w:tcMar>
          </w:tcPr>
          <w:p w14:paraId="4D384082" w14:textId="77777777" w:rsidR="00B05C51" w:rsidRDefault="00C8205C">
            <w:pPr>
              <w:rPr>
                <w:rFonts w:ascii="Source Sans Pro" w:eastAsia="Source Sans Pro" w:hAnsi="Source Sans Pro" w:cs="Source Sans Pro"/>
              </w:rPr>
            </w:pPr>
            <w:r>
              <w:rPr>
                <w:rFonts w:ascii="Source Sans Pro" w:eastAsia="Source Sans Pro" w:hAnsi="Source Sans Pro" w:cs="Source Sans Pro"/>
              </w:rPr>
              <w:t>Student completes less than 5 hours of approved activities (Option 1), does not complete all of the required hours required by their partner organization (Option 2), or failure to attend two service learning events that the student signed up for without canceling.</w:t>
            </w:r>
          </w:p>
        </w:tc>
      </w:tr>
      <w:tr w:rsidR="00B05C51" w14:paraId="382982C8" w14:textId="77777777">
        <w:trPr>
          <w:trHeight w:val="2960"/>
        </w:trPr>
        <w:tc>
          <w:tcPr>
            <w:tcW w:w="12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189BE0" w14:textId="77777777" w:rsidR="00B05C51" w:rsidRDefault="00C8205C">
            <w:pPr>
              <w:spacing w:after="200"/>
              <w:rPr>
                <w:rFonts w:ascii="Source Sans Pro" w:eastAsia="Source Sans Pro" w:hAnsi="Source Sans Pro" w:cs="Source Sans Pro"/>
                <w:b/>
              </w:rPr>
            </w:pPr>
            <w:r>
              <w:rPr>
                <w:rFonts w:ascii="Source Sans Pro" w:eastAsia="Source Sans Pro" w:hAnsi="Source Sans Pro" w:cs="Source Sans Pro"/>
                <w:b/>
              </w:rPr>
              <w:lastRenderedPageBreak/>
              <w:t>Depth of Reflection</w:t>
            </w:r>
          </w:p>
          <w:p w14:paraId="6A20A7B5" w14:textId="77777777" w:rsidR="00B05C51" w:rsidRDefault="00C8205C">
            <w:pPr>
              <w:spacing w:after="200"/>
              <w:rPr>
                <w:rFonts w:ascii="Source Sans Pro" w:eastAsia="Source Sans Pro" w:hAnsi="Source Sans Pro" w:cs="Source Sans Pro"/>
                <w:b/>
              </w:rPr>
            </w:pPr>
            <w:r>
              <w:rPr>
                <w:rFonts w:ascii="Source Sans Pro" w:eastAsia="Source Sans Pro" w:hAnsi="Source Sans Pro" w:cs="Source Sans Pro"/>
                <w:b/>
              </w:rPr>
              <w:t xml:space="preserve"> </w:t>
            </w:r>
          </w:p>
          <w:p w14:paraId="01CEB89A" w14:textId="77777777" w:rsidR="00B05C51" w:rsidRDefault="00C8205C">
            <w:pPr>
              <w:spacing w:after="200"/>
              <w:rPr>
                <w:rFonts w:ascii="Source Sans Pro" w:eastAsia="Source Sans Pro" w:hAnsi="Source Sans Pro" w:cs="Source Sans Pro"/>
                <w:b/>
              </w:rPr>
            </w:pPr>
            <w:r>
              <w:rPr>
                <w:rFonts w:ascii="Source Sans Pro" w:eastAsia="Source Sans Pro" w:hAnsi="Source Sans Pro" w:cs="Source Sans Pro"/>
                <w:b/>
              </w:rPr>
              <w:t xml:space="preserve"> </w:t>
            </w:r>
          </w:p>
        </w:tc>
        <w:tc>
          <w:tcPr>
            <w:tcW w:w="1939" w:type="dxa"/>
            <w:tcBorders>
              <w:top w:val="nil"/>
              <w:left w:val="nil"/>
              <w:bottom w:val="single" w:sz="8" w:space="0" w:color="000000"/>
              <w:right w:val="single" w:sz="8" w:space="0" w:color="000000"/>
            </w:tcBorders>
            <w:tcMar>
              <w:top w:w="100" w:type="dxa"/>
              <w:left w:w="100" w:type="dxa"/>
              <w:bottom w:w="100" w:type="dxa"/>
              <w:right w:w="100" w:type="dxa"/>
            </w:tcMar>
          </w:tcPr>
          <w:p w14:paraId="728CAA5C" w14:textId="77777777" w:rsidR="00B05C51" w:rsidRDefault="00C8205C">
            <w:pPr>
              <w:rPr>
                <w:rFonts w:ascii="Source Sans Pro" w:eastAsia="Source Sans Pro" w:hAnsi="Source Sans Pro" w:cs="Source Sans Pro"/>
              </w:rPr>
            </w:pPr>
            <w:r>
              <w:rPr>
                <w:rFonts w:ascii="Source Sans Pro" w:eastAsia="Source Sans Pro" w:hAnsi="Source Sans Pro" w:cs="Source Sans Pro"/>
              </w:rPr>
              <w:t>Response demonstrates an in-depth reflection about the service-learning activity. Viewpoints and interpretations are insightful. Clear, detailed examples are provided, as applicable.</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19707108" w14:textId="77777777" w:rsidR="00B05C51" w:rsidRDefault="00C8205C">
            <w:pPr>
              <w:rPr>
                <w:rFonts w:ascii="Source Sans Pro" w:eastAsia="Source Sans Pro" w:hAnsi="Source Sans Pro" w:cs="Source Sans Pro"/>
              </w:rPr>
            </w:pPr>
            <w:r>
              <w:rPr>
                <w:rFonts w:ascii="Source Sans Pro" w:eastAsia="Source Sans Pro" w:hAnsi="Source Sans Pro" w:cs="Source Sans Pro"/>
              </w:rPr>
              <w:t>Response demonstrates a general reflection about the service-learning activity. Viewpoints and interpretations are supported.  Appropriate examples are provided, as applicable.</w:t>
            </w:r>
          </w:p>
          <w:p w14:paraId="09ACEFCA" w14:textId="77777777" w:rsidR="00B05C51" w:rsidRDefault="00C8205C">
            <w:pPr>
              <w:spacing w:after="200"/>
              <w:rPr>
                <w:rFonts w:ascii="Source Sans Pro" w:eastAsia="Source Sans Pro" w:hAnsi="Source Sans Pro" w:cs="Source Sans Pro"/>
              </w:rPr>
            </w:pPr>
            <w:r>
              <w:rPr>
                <w:rFonts w:ascii="Source Sans Pro" w:eastAsia="Source Sans Pro" w:hAnsi="Source Sans Pro" w:cs="Source Sans Pro"/>
              </w:rPr>
              <w:t xml:space="preserve"> </w:t>
            </w:r>
          </w:p>
        </w:tc>
        <w:tc>
          <w:tcPr>
            <w:tcW w:w="2256" w:type="dxa"/>
            <w:tcBorders>
              <w:top w:val="nil"/>
              <w:left w:val="nil"/>
              <w:bottom w:val="single" w:sz="8" w:space="0" w:color="000000"/>
              <w:right w:val="single" w:sz="8" w:space="0" w:color="000000"/>
            </w:tcBorders>
            <w:tcMar>
              <w:top w:w="100" w:type="dxa"/>
              <w:left w:w="100" w:type="dxa"/>
              <w:bottom w:w="100" w:type="dxa"/>
              <w:right w:w="100" w:type="dxa"/>
            </w:tcMar>
          </w:tcPr>
          <w:p w14:paraId="4A77CE7B" w14:textId="77777777" w:rsidR="00B05C51" w:rsidRDefault="00C8205C">
            <w:pPr>
              <w:rPr>
                <w:rFonts w:ascii="Source Sans Pro" w:eastAsia="Source Sans Pro" w:hAnsi="Source Sans Pro" w:cs="Source Sans Pro"/>
              </w:rPr>
            </w:pPr>
            <w:r>
              <w:rPr>
                <w:rFonts w:ascii="Source Sans Pro" w:eastAsia="Source Sans Pro" w:hAnsi="Source Sans Pro" w:cs="Source Sans Pro"/>
              </w:rPr>
              <w:t>Response demonstrates a minimal reflection about the service-learning activity. Viewpoints and interpretations are unsupported or supported with flawed arguments. Examples, when applicable, are not provided or are irrelevant to the assignment.</w:t>
            </w:r>
          </w:p>
        </w:tc>
        <w:tc>
          <w:tcPr>
            <w:tcW w:w="2170" w:type="dxa"/>
            <w:tcBorders>
              <w:top w:val="nil"/>
              <w:left w:val="nil"/>
              <w:bottom w:val="single" w:sz="8" w:space="0" w:color="000000"/>
              <w:right w:val="single" w:sz="8" w:space="0" w:color="000000"/>
            </w:tcBorders>
            <w:tcMar>
              <w:top w:w="100" w:type="dxa"/>
              <w:left w:w="100" w:type="dxa"/>
              <w:bottom w:w="100" w:type="dxa"/>
              <w:right w:w="100" w:type="dxa"/>
            </w:tcMar>
          </w:tcPr>
          <w:p w14:paraId="71392411" w14:textId="77777777" w:rsidR="00B05C51" w:rsidRDefault="00C8205C">
            <w:pPr>
              <w:rPr>
                <w:rFonts w:ascii="Source Sans Pro" w:eastAsia="Source Sans Pro" w:hAnsi="Source Sans Pro" w:cs="Source Sans Pro"/>
              </w:rPr>
            </w:pPr>
            <w:r>
              <w:rPr>
                <w:rFonts w:ascii="Source Sans Pro" w:eastAsia="Source Sans Pro" w:hAnsi="Source Sans Pro" w:cs="Source Sans Pro"/>
              </w:rPr>
              <w:t>Response demonstrates a lack of reflection about the service-learning activity. Viewpoints and interpretations are missing, inappropriate, and/or unsupported. Examples, when applicable, are not provided.</w:t>
            </w:r>
          </w:p>
        </w:tc>
      </w:tr>
      <w:tr w:rsidR="00B05C51" w14:paraId="48ECE749" w14:textId="77777777">
        <w:trPr>
          <w:trHeight w:val="2480"/>
        </w:trPr>
        <w:tc>
          <w:tcPr>
            <w:tcW w:w="12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8B0DFF" w14:textId="77777777" w:rsidR="00B05C51" w:rsidRDefault="00C8205C">
            <w:pPr>
              <w:spacing w:after="200"/>
              <w:rPr>
                <w:rFonts w:ascii="Source Sans Pro" w:eastAsia="Source Sans Pro" w:hAnsi="Source Sans Pro" w:cs="Source Sans Pro"/>
                <w:b/>
              </w:rPr>
            </w:pPr>
            <w:r>
              <w:rPr>
                <w:rFonts w:ascii="Source Sans Pro" w:eastAsia="Source Sans Pro" w:hAnsi="Source Sans Pro" w:cs="Source Sans Pro"/>
                <w:b/>
              </w:rPr>
              <w:t>Required Components</w:t>
            </w:r>
          </w:p>
          <w:p w14:paraId="10A4B33A" w14:textId="77777777" w:rsidR="00B05C51" w:rsidRDefault="00C8205C">
            <w:pPr>
              <w:spacing w:after="200"/>
              <w:rPr>
                <w:rFonts w:ascii="Source Sans Pro" w:eastAsia="Source Sans Pro" w:hAnsi="Source Sans Pro" w:cs="Source Sans Pro"/>
                <w:b/>
              </w:rPr>
            </w:pPr>
            <w:r>
              <w:rPr>
                <w:rFonts w:ascii="Source Sans Pro" w:eastAsia="Source Sans Pro" w:hAnsi="Source Sans Pro" w:cs="Source Sans Pro"/>
                <w:b/>
              </w:rPr>
              <w:t xml:space="preserve"> </w:t>
            </w:r>
          </w:p>
          <w:p w14:paraId="197C6568" w14:textId="77777777" w:rsidR="00B05C51" w:rsidRDefault="00C8205C">
            <w:pPr>
              <w:spacing w:after="200"/>
              <w:rPr>
                <w:rFonts w:ascii="Source Sans Pro" w:eastAsia="Source Sans Pro" w:hAnsi="Source Sans Pro" w:cs="Source Sans Pro"/>
                <w:b/>
              </w:rPr>
            </w:pPr>
            <w:r>
              <w:rPr>
                <w:rFonts w:ascii="Source Sans Pro" w:eastAsia="Source Sans Pro" w:hAnsi="Source Sans Pro" w:cs="Source Sans Pro"/>
                <w:b/>
              </w:rPr>
              <w:t xml:space="preserve"> </w:t>
            </w:r>
          </w:p>
        </w:tc>
        <w:tc>
          <w:tcPr>
            <w:tcW w:w="1939" w:type="dxa"/>
            <w:tcBorders>
              <w:top w:val="nil"/>
              <w:left w:val="nil"/>
              <w:bottom w:val="single" w:sz="8" w:space="0" w:color="000000"/>
              <w:right w:val="single" w:sz="8" w:space="0" w:color="000000"/>
            </w:tcBorders>
            <w:tcMar>
              <w:top w:w="100" w:type="dxa"/>
              <w:left w:w="100" w:type="dxa"/>
              <w:bottom w:w="100" w:type="dxa"/>
              <w:right w:w="100" w:type="dxa"/>
            </w:tcMar>
          </w:tcPr>
          <w:p w14:paraId="544AF623" w14:textId="77777777" w:rsidR="00B05C51" w:rsidRDefault="00C8205C">
            <w:pPr>
              <w:rPr>
                <w:rFonts w:ascii="Source Sans Pro" w:eastAsia="Source Sans Pro" w:hAnsi="Source Sans Pro" w:cs="Source Sans Pro"/>
              </w:rPr>
            </w:pPr>
            <w:r>
              <w:rPr>
                <w:rFonts w:ascii="Source Sans Pro" w:eastAsia="Source Sans Pro" w:hAnsi="Source Sans Pro" w:cs="Source Sans Pro"/>
              </w:rPr>
              <w:t>Response includes all components and meets or exceeds all requirements indicated in the instructions. Each question is addressed thoroughly.</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5AD16EC3" w14:textId="77777777" w:rsidR="00B05C51" w:rsidRDefault="00C8205C">
            <w:pPr>
              <w:rPr>
                <w:rFonts w:ascii="Source Sans Pro" w:eastAsia="Source Sans Pro" w:hAnsi="Source Sans Pro" w:cs="Source Sans Pro"/>
              </w:rPr>
            </w:pPr>
            <w:r>
              <w:rPr>
                <w:rFonts w:ascii="Source Sans Pro" w:eastAsia="Source Sans Pro" w:hAnsi="Source Sans Pro" w:cs="Source Sans Pro"/>
              </w:rPr>
              <w:t>Response includes all components and meets all requirements indicated in the instructions. Each question is addressed.</w:t>
            </w:r>
          </w:p>
        </w:tc>
        <w:tc>
          <w:tcPr>
            <w:tcW w:w="2256" w:type="dxa"/>
            <w:tcBorders>
              <w:top w:val="nil"/>
              <w:left w:val="nil"/>
              <w:bottom w:val="single" w:sz="8" w:space="0" w:color="000000"/>
              <w:right w:val="single" w:sz="8" w:space="0" w:color="000000"/>
            </w:tcBorders>
            <w:tcMar>
              <w:top w:w="100" w:type="dxa"/>
              <w:left w:w="100" w:type="dxa"/>
              <w:bottom w:w="100" w:type="dxa"/>
              <w:right w:w="100" w:type="dxa"/>
            </w:tcMar>
          </w:tcPr>
          <w:p w14:paraId="2F9304B6" w14:textId="77777777" w:rsidR="00B05C51" w:rsidRDefault="00C8205C">
            <w:pPr>
              <w:rPr>
                <w:rFonts w:ascii="Source Sans Pro" w:eastAsia="Source Sans Pro" w:hAnsi="Source Sans Pro" w:cs="Source Sans Pro"/>
              </w:rPr>
            </w:pPr>
            <w:r>
              <w:rPr>
                <w:rFonts w:ascii="Source Sans Pro" w:eastAsia="Source Sans Pro" w:hAnsi="Source Sans Pro" w:cs="Source Sans Pro"/>
              </w:rPr>
              <w:t>Response is missing some components and/or does not fully meet the requirements indicated in the instructions. Some are not addressed.</w:t>
            </w:r>
          </w:p>
        </w:tc>
        <w:tc>
          <w:tcPr>
            <w:tcW w:w="2170" w:type="dxa"/>
            <w:tcBorders>
              <w:top w:val="nil"/>
              <w:left w:val="nil"/>
              <w:bottom w:val="single" w:sz="8" w:space="0" w:color="000000"/>
              <w:right w:val="single" w:sz="8" w:space="0" w:color="000000"/>
            </w:tcBorders>
            <w:tcMar>
              <w:top w:w="100" w:type="dxa"/>
              <w:left w:w="100" w:type="dxa"/>
              <w:bottom w:w="100" w:type="dxa"/>
              <w:right w:w="100" w:type="dxa"/>
            </w:tcMar>
          </w:tcPr>
          <w:p w14:paraId="362873BD" w14:textId="77777777" w:rsidR="00B05C51" w:rsidRDefault="00C8205C">
            <w:pPr>
              <w:rPr>
                <w:rFonts w:ascii="Source Sans Pro" w:eastAsia="Source Sans Pro" w:hAnsi="Source Sans Pro" w:cs="Source Sans Pro"/>
              </w:rPr>
            </w:pPr>
            <w:r>
              <w:rPr>
                <w:rFonts w:ascii="Source Sans Pro" w:eastAsia="Source Sans Pro" w:hAnsi="Source Sans Pro" w:cs="Source Sans Pro"/>
              </w:rPr>
              <w:t>Response excludes essential components and/or does not address the requirements indicated in the instructions. Many parts of the assignment are addressed minimally, inadequately, and/or not at all.</w:t>
            </w:r>
          </w:p>
        </w:tc>
      </w:tr>
      <w:tr w:rsidR="00B05C51" w14:paraId="195FD8C5" w14:textId="77777777">
        <w:trPr>
          <w:trHeight w:val="3260"/>
        </w:trPr>
        <w:tc>
          <w:tcPr>
            <w:tcW w:w="12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71BC41" w14:textId="77777777" w:rsidR="00B05C51" w:rsidRDefault="00C8205C">
            <w:pPr>
              <w:spacing w:after="200"/>
              <w:rPr>
                <w:rFonts w:ascii="Source Sans Pro" w:eastAsia="Source Sans Pro" w:hAnsi="Source Sans Pro" w:cs="Source Sans Pro"/>
                <w:b/>
              </w:rPr>
            </w:pPr>
            <w:r>
              <w:rPr>
                <w:rFonts w:ascii="Source Sans Pro" w:eastAsia="Source Sans Pro" w:hAnsi="Source Sans Pro" w:cs="Source Sans Pro"/>
                <w:b/>
              </w:rPr>
              <w:t>Structure</w:t>
            </w:r>
          </w:p>
          <w:p w14:paraId="7D4FD031" w14:textId="77777777" w:rsidR="00B05C51" w:rsidRDefault="00C8205C">
            <w:pPr>
              <w:spacing w:after="200"/>
              <w:rPr>
                <w:rFonts w:ascii="Source Sans Pro" w:eastAsia="Source Sans Pro" w:hAnsi="Source Sans Pro" w:cs="Source Sans Pro"/>
                <w:b/>
              </w:rPr>
            </w:pPr>
            <w:r>
              <w:rPr>
                <w:rFonts w:ascii="Source Sans Pro" w:eastAsia="Source Sans Pro" w:hAnsi="Source Sans Pro" w:cs="Source Sans Pro"/>
                <w:b/>
              </w:rPr>
              <w:t xml:space="preserve"> </w:t>
            </w:r>
          </w:p>
          <w:p w14:paraId="79F2EC0C" w14:textId="77777777" w:rsidR="00B05C51" w:rsidRDefault="00C8205C">
            <w:pPr>
              <w:spacing w:after="200"/>
              <w:rPr>
                <w:rFonts w:ascii="Source Sans Pro" w:eastAsia="Source Sans Pro" w:hAnsi="Source Sans Pro" w:cs="Source Sans Pro"/>
                <w:b/>
              </w:rPr>
            </w:pPr>
            <w:r>
              <w:rPr>
                <w:rFonts w:ascii="Source Sans Pro" w:eastAsia="Source Sans Pro" w:hAnsi="Source Sans Pro" w:cs="Source Sans Pro"/>
                <w:b/>
              </w:rPr>
              <w:t xml:space="preserve"> </w:t>
            </w:r>
          </w:p>
        </w:tc>
        <w:tc>
          <w:tcPr>
            <w:tcW w:w="1939" w:type="dxa"/>
            <w:tcBorders>
              <w:top w:val="nil"/>
              <w:left w:val="nil"/>
              <w:bottom w:val="single" w:sz="8" w:space="0" w:color="000000"/>
              <w:right w:val="single" w:sz="8" w:space="0" w:color="000000"/>
            </w:tcBorders>
            <w:tcMar>
              <w:top w:w="100" w:type="dxa"/>
              <w:left w:w="100" w:type="dxa"/>
              <w:bottom w:w="100" w:type="dxa"/>
              <w:right w:w="100" w:type="dxa"/>
            </w:tcMar>
          </w:tcPr>
          <w:p w14:paraId="77567920" w14:textId="77777777" w:rsidR="00B05C51" w:rsidRDefault="00C8205C">
            <w:pPr>
              <w:rPr>
                <w:rFonts w:ascii="Source Sans Pro" w:eastAsia="Source Sans Pro" w:hAnsi="Source Sans Pro" w:cs="Source Sans Pro"/>
              </w:rPr>
            </w:pPr>
            <w:r>
              <w:rPr>
                <w:rFonts w:ascii="Source Sans Pro" w:eastAsia="Source Sans Pro" w:hAnsi="Source Sans Pro" w:cs="Source Sans Pro"/>
              </w:rPr>
              <w:t>Writing is clear, concise, and well organized with excellent sentence/paragraph construction. Thoughts are expressed in a coherent and logical manner. There are no spelling, grammar, or syntax errors per page of writing.</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4B71A8B3" w14:textId="77777777" w:rsidR="00B05C51" w:rsidRDefault="00C8205C">
            <w:pPr>
              <w:rPr>
                <w:rFonts w:ascii="Source Sans Pro" w:eastAsia="Source Sans Pro" w:hAnsi="Source Sans Pro" w:cs="Source Sans Pro"/>
              </w:rPr>
            </w:pPr>
            <w:r>
              <w:rPr>
                <w:rFonts w:ascii="Source Sans Pro" w:eastAsia="Source Sans Pro" w:hAnsi="Source Sans Pro" w:cs="Source Sans Pro"/>
              </w:rPr>
              <w:t>Writing is mostly clear, concise, and well organized with good sentence/paragraph construction. Thoughts are expressed in a coherent and logical manner. There are no more than three spelling, grammar, or syntax errors per page of writing.</w:t>
            </w:r>
          </w:p>
        </w:tc>
        <w:tc>
          <w:tcPr>
            <w:tcW w:w="2256" w:type="dxa"/>
            <w:tcBorders>
              <w:top w:val="nil"/>
              <w:left w:val="nil"/>
              <w:bottom w:val="single" w:sz="8" w:space="0" w:color="000000"/>
              <w:right w:val="single" w:sz="8" w:space="0" w:color="000000"/>
            </w:tcBorders>
            <w:tcMar>
              <w:top w:w="100" w:type="dxa"/>
              <w:left w:w="100" w:type="dxa"/>
              <w:bottom w:w="100" w:type="dxa"/>
              <w:right w:w="100" w:type="dxa"/>
            </w:tcMar>
          </w:tcPr>
          <w:p w14:paraId="6261C067" w14:textId="77777777" w:rsidR="00B05C51" w:rsidRDefault="00C8205C">
            <w:pPr>
              <w:rPr>
                <w:rFonts w:ascii="Source Sans Pro" w:eastAsia="Source Sans Pro" w:hAnsi="Source Sans Pro" w:cs="Source Sans Pro"/>
              </w:rPr>
            </w:pPr>
            <w:r>
              <w:rPr>
                <w:rFonts w:ascii="Source Sans Pro" w:eastAsia="Source Sans Pro" w:hAnsi="Source Sans Pro" w:cs="Source Sans Pro"/>
              </w:rPr>
              <w:t>Writing is unclear and/or disorganized. Thoughts are not expressed in a logical manner. There are no more than five spelling, grammar, or syntax errors per page of writing.</w:t>
            </w:r>
          </w:p>
          <w:p w14:paraId="5B1F2667" w14:textId="77777777" w:rsidR="00B05C51" w:rsidRDefault="00C8205C">
            <w:pPr>
              <w:spacing w:after="200"/>
              <w:rPr>
                <w:rFonts w:ascii="Source Sans Pro" w:eastAsia="Source Sans Pro" w:hAnsi="Source Sans Pro" w:cs="Source Sans Pro"/>
              </w:rPr>
            </w:pPr>
            <w:r>
              <w:rPr>
                <w:rFonts w:ascii="Source Sans Pro" w:eastAsia="Source Sans Pro" w:hAnsi="Source Sans Pro" w:cs="Source Sans Pro"/>
              </w:rPr>
              <w:t xml:space="preserve"> </w:t>
            </w:r>
          </w:p>
        </w:tc>
        <w:tc>
          <w:tcPr>
            <w:tcW w:w="2170" w:type="dxa"/>
            <w:tcBorders>
              <w:top w:val="nil"/>
              <w:left w:val="nil"/>
              <w:bottom w:val="single" w:sz="8" w:space="0" w:color="000000"/>
              <w:right w:val="single" w:sz="8" w:space="0" w:color="000000"/>
            </w:tcBorders>
            <w:tcMar>
              <w:top w:w="100" w:type="dxa"/>
              <w:left w:w="100" w:type="dxa"/>
              <w:bottom w:w="100" w:type="dxa"/>
              <w:right w:w="100" w:type="dxa"/>
            </w:tcMar>
          </w:tcPr>
          <w:p w14:paraId="55112857" w14:textId="77777777" w:rsidR="00B05C51" w:rsidRDefault="00C8205C">
            <w:pPr>
              <w:rPr>
                <w:rFonts w:ascii="Source Sans Pro" w:eastAsia="Source Sans Pro" w:hAnsi="Source Sans Pro" w:cs="Source Sans Pro"/>
              </w:rPr>
            </w:pPr>
            <w:r>
              <w:rPr>
                <w:rFonts w:ascii="Source Sans Pro" w:eastAsia="Source Sans Pro" w:hAnsi="Source Sans Pro" w:cs="Source Sans Pro"/>
              </w:rPr>
              <w:t>Writing is unclear and disorganized. Thoughts ramble and make little sense. There are numerous spelling, grammar, or syntax errors throughout the response.</w:t>
            </w:r>
          </w:p>
          <w:p w14:paraId="0E45732A" w14:textId="77777777" w:rsidR="00B05C51" w:rsidRDefault="00C8205C">
            <w:pPr>
              <w:spacing w:after="200"/>
              <w:rPr>
                <w:rFonts w:ascii="Source Sans Pro" w:eastAsia="Source Sans Pro" w:hAnsi="Source Sans Pro" w:cs="Source Sans Pro"/>
              </w:rPr>
            </w:pPr>
            <w:r>
              <w:rPr>
                <w:rFonts w:ascii="Source Sans Pro" w:eastAsia="Source Sans Pro" w:hAnsi="Source Sans Pro" w:cs="Source Sans Pro"/>
              </w:rPr>
              <w:t xml:space="preserve"> </w:t>
            </w:r>
          </w:p>
        </w:tc>
      </w:tr>
    </w:tbl>
    <w:p w14:paraId="0D0BAE20" w14:textId="77777777" w:rsidR="00B05C51" w:rsidRDefault="00C8205C">
      <w:pPr>
        <w:rPr>
          <w:rFonts w:ascii="Source Sans Pro" w:eastAsia="Source Sans Pro" w:hAnsi="Source Sans Pro" w:cs="Source Sans Pro"/>
          <w:b/>
        </w:rPr>
      </w:pPr>
      <w:r>
        <w:rPr>
          <w:rFonts w:ascii="Source Sans Pro" w:eastAsia="Source Sans Pro" w:hAnsi="Source Sans Pro" w:cs="Source Sans Pro"/>
          <w:b/>
        </w:rPr>
        <w:t xml:space="preserve"> </w:t>
      </w:r>
    </w:p>
    <w:p w14:paraId="1423A9B7" w14:textId="77777777" w:rsidR="00B05C51" w:rsidRDefault="00B05C51">
      <w:pPr>
        <w:rPr>
          <w:rFonts w:ascii="Source Sans Pro" w:eastAsia="Source Sans Pro" w:hAnsi="Source Sans Pro" w:cs="Source Sans Pro"/>
        </w:rPr>
      </w:pPr>
    </w:p>
    <w:sectPr w:rsidR="00B05C51">
      <w:pgSz w:w="12240" w:h="15840"/>
      <w:pgMar w:top="720" w:right="1440" w:bottom="144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A6F3B"/>
    <w:multiLevelType w:val="multilevel"/>
    <w:tmpl w:val="F59C1748"/>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eastAsia="Times New Roman" w:hAnsi="Times New Roman" w:cs="Times New Roman"/>
        <w:b w:val="0"/>
        <w:i w:val="0"/>
        <w:color w:val="000000"/>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33B7397B"/>
    <w:multiLevelType w:val="multilevel"/>
    <w:tmpl w:val="BD1EE34A"/>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eastAsia="Times New Roman" w:hAnsi="Times New Roman" w:cs="Times New Roman"/>
        <w:b w:val="0"/>
        <w:i w:val="0"/>
        <w:color w:val="000000"/>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defaultTabStop w:val="720"/>
  <w:characterSpacingControl w:val="doNotCompress"/>
  <w:compat>
    <w:compatSetting w:name="compatibilityMode" w:uri="http://schemas.microsoft.com/office/word" w:val="14"/>
  </w:compat>
  <w:rsids>
    <w:rsidRoot w:val="00B05C51"/>
    <w:rsid w:val="004975BE"/>
    <w:rsid w:val="005A2D5C"/>
    <w:rsid w:val="005B664A"/>
    <w:rsid w:val="005E6736"/>
    <w:rsid w:val="006620CC"/>
    <w:rsid w:val="007151DD"/>
    <w:rsid w:val="008E0265"/>
    <w:rsid w:val="00A10A75"/>
    <w:rsid w:val="00B05C51"/>
    <w:rsid w:val="00C231C7"/>
    <w:rsid w:val="00C8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62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1272</Words>
  <Characters>7253</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Askew, Breanna L.</cp:lastModifiedBy>
  <cp:revision>3</cp:revision>
  <dcterms:created xsi:type="dcterms:W3CDTF">2017-11-30T14:02:00Z</dcterms:created>
  <dcterms:modified xsi:type="dcterms:W3CDTF">2017-11-30T14:47:00Z</dcterms:modified>
</cp:coreProperties>
</file>