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3ABB" w14:textId="77777777" w:rsidR="0024328F" w:rsidRDefault="0024328F" w:rsidP="0024328F">
      <w:pPr>
        <w:spacing w:line="480" w:lineRule="auto"/>
        <w:rPr>
          <w:rFonts w:ascii="Times New Roman" w:hAnsi="Times New Roman" w:cs="Times New Roman"/>
          <w:sz w:val="24"/>
          <w:szCs w:val="24"/>
        </w:rPr>
      </w:pPr>
      <w:r>
        <w:rPr>
          <w:rFonts w:ascii="Times New Roman" w:hAnsi="Times New Roman" w:cs="Times New Roman"/>
          <w:sz w:val="24"/>
          <w:szCs w:val="24"/>
        </w:rPr>
        <w:t>Phillip Coleman Bixler</w:t>
      </w:r>
    </w:p>
    <w:p w14:paraId="5D95BD52" w14:textId="77777777" w:rsidR="0024328F" w:rsidRDefault="0024328F" w:rsidP="0024328F">
      <w:pPr>
        <w:spacing w:line="480" w:lineRule="auto"/>
        <w:rPr>
          <w:rFonts w:ascii="Times New Roman" w:hAnsi="Times New Roman" w:cs="Times New Roman"/>
          <w:sz w:val="24"/>
          <w:szCs w:val="24"/>
        </w:rPr>
      </w:pPr>
      <w:r>
        <w:rPr>
          <w:rFonts w:ascii="Times New Roman" w:hAnsi="Times New Roman" w:cs="Times New Roman"/>
          <w:sz w:val="24"/>
          <w:szCs w:val="24"/>
        </w:rPr>
        <w:t>Professor Kirkpatrick</w:t>
      </w:r>
    </w:p>
    <w:p w14:paraId="548CE521" w14:textId="77777777" w:rsidR="0024328F" w:rsidRDefault="0024328F" w:rsidP="0024328F">
      <w:pPr>
        <w:spacing w:line="480" w:lineRule="auto"/>
        <w:rPr>
          <w:rFonts w:ascii="Times New Roman" w:hAnsi="Times New Roman" w:cs="Times New Roman"/>
          <w:sz w:val="24"/>
          <w:szCs w:val="24"/>
        </w:rPr>
      </w:pPr>
      <w:r>
        <w:rPr>
          <w:rFonts w:ascii="Times New Roman" w:hAnsi="Times New Roman" w:cs="Times New Roman"/>
          <w:sz w:val="24"/>
          <w:szCs w:val="24"/>
        </w:rPr>
        <w:t>CYSE 200</w:t>
      </w:r>
    </w:p>
    <w:p w14:paraId="6AFFD641" w14:textId="7D18C96D" w:rsidR="0024328F" w:rsidRDefault="0024328F" w:rsidP="0024328F">
      <w:pPr>
        <w:spacing w:line="480" w:lineRule="auto"/>
        <w:rPr>
          <w:rFonts w:ascii="Times New Roman" w:hAnsi="Times New Roman" w:cs="Times New Roman"/>
          <w:sz w:val="24"/>
          <w:szCs w:val="24"/>
        </w:rPr>
      </w:pPr>
      <w:r>
        <w:rPr>
          <w:rFonts w:ascii="Times New Roman" w:hAnsi="Times New Roman" w:cs="Times New Roman"/>
          <w:sz w:val="24"/>
          <w:szCs w:val="24"/>
        </w:rPr>
        <w:t xml:space="preserve">ASN: </w:t>
      </w:r>
      <w:r w:rsidR="00BE2B6A">
        <w:rPr>
          <w:rFonts w:ascii="Times New Roman" w:hAnsi="Times New Roman" w:cs="Times New Roman"/>
          <w:sz w:val="24"/>
          <w:szCs w:val="24"/>
        </w:rPr>
        <w:t>Write-up: Human Factor in Cybersecurity</w:t>
      </w:r>
    </w:p>
    <w:p w14:paraId="48D3D8AC" w14:textId="50708190" w:rsidR="00BE2B6A" w:rsidRDefault="00BE2B6A" w:rsidP="0024328F">
      <w:pPr>
        <w:spacing w:line="480" w:lineRule="auto"/>
        <w:rPr>
          <w:rFonts w:ascii="Times New Roman" w:hAnsi="Times New Roman" w:cs="Times New Roman"/>
          <w:sz w:val="24"/>
          <w:szCs w:val="24"/>
        </w:rPr>
      </w:pPr>
      <w:r>
        <w:rPr>
          <w:rFonts w:ascii="Times New Roman" w:hAnsi="Times New Roman" w:cs="Times New Roman"/>
          <w:sz w:val="24"/>
          <w:szCs w:val="24"/>
        </w:rPr>
        <w:t>11 November 2023</w:t>
      </w:r>
    </w:p>
    <w:p w14:paraId="09F68348" w14:textId="4C05874D" w:rsidR="00BE2B6A" w:rsidRPr="00BE2B6A" w:rsidRDefault="00BE2B6A" w:rsidP="00BE2B6A">
      <w:pPr>
        <w:spacing w:line="480" w:lineRule="auto"/>
        <w:jc w:val="center"/>
        <w:rPr>
          <w:rFonts w:ascii="Times New Roman" w:hAnsi="Times New Roman" w:cs="Times New Roman"/>
          <w:b/>
          <w:bCs/>
          <w:sz w:val="24"/>
          <w:szCs w:val="24"/>
        </w:rPr>
      </w:pPr>
      <w:r w:rsidRPr="00BE2B6A">
        <w:rPr>
          <w:rFonts w:ascii="Times New Roman" w:hAnsi="Times New Roman" w:cs="Times New Roman"/>
          <w:b/>
          <w:bCs/>
          <w:sz w:val="24"/>
          <w:szCs w:val="24"/>
        </w:rPr>
        <w:t>Balancing the Scales: Navigating the Tradeoff Between Cybersecurity Training and Technology within a Limited Budget</w:t>
      </w:r>
    </w:p>
    <w:p w14:paraId="5C78D085" w14:textId="367E1CB3" w:rsidR="00BE2B6A" w:rsidRPr="00BE2B6A" w:rsidRDefault="00BE2B6A" w:rsidP="00BE2B6A">
      <w:pPr>
        <w:spacing w:line="480" w:lineRule="auto"/>
        <w:rPr>
          <w:rFonts w:ascii="Times New Roman" w:hAnsi="Times New Roman" w:cs="Times New Roman"/>
          <w:sz w:val="24"/>
          <w:szCs w:val="24"/>
        </w:rPr>
      </w:pPr>
      <w:r>
        <w:rPr>
          <w:rFonts w:ascii="Times New Roman" w:hAnsi="Times New Roman" w:cs="Times New Roman"/>
          <w:sz w:val="24"/>
          <w:szCs w:val="24"/>
        </w:rPr>
        <w:tab/>
      </w:r>
      <w:r w:rsidRPr="00BE2B6A">
        <w:rPr>
          <w:rFonts w:ascii="Times New Roman" w:hAnsi="Times New Roman" w:cs="Times New Roman"/>
          <w:sz w:val="24"/>
          <w:szCs w:val="24"/>
        </w:rPr>
        <w:t xml:space="preserve">In an era where cybersecurity threats loom large and resources are </w:t>
      </w:r>
      <w:r w:rsidR="007D674E">
        <w:rPr>
          <w:rFonts w:ascii="Times New Roman" w:hAnsi="Times New Roman" w:cs="Times New Roman"/>
          <w:sz w:val="24"/>
          <w:szCs w:val="24"/>
        </w:rPr>
        <w:t>limited</w:t>
      </w:r>
      <w:r w:rsidRPr="00BE2B6A">
        <w:rPr>
          <w:rFonts w:ascii="Times New Roman" w:hAnsi="Times New Roman" w:cs="Times New Roman"/>
          <w:sz w:val="24"/>
          <w:szCs w:val="24"/>
        </w:rPr>
        <w:t>,</w:t>
      </w:r>
      <w:r>
        <w:rPr>
          <w:rFonts w:ascii="Times New Roman" w:hAnsi="Times New Roman" w:cs="Times New Roman"/>
          <w:sz w:val="24"/>
          <w:szCs w:val="24"/>
        </w:rPr>
        <w:t xml:space="preserve"> understanding how to balance a budget for cybersecurity is quite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arduous task</w:t>
      </w:r>
      <w:r w:rsidRPr="00BE2B6A">
        <w:rPr>
          <w:rFonts w:ascii="Times New Roman" w:hAnsi="Times New Roman" w:cs="Times New Roman"/>
          <w:sz w:val="24"/>
          <w:szCs w:val="24"/>
        </w:rPr>
        <w:t xml:space="preserve">. As a responsible steward of a limited budget, the </w:t>
      </w:r>
      <w:r w:rsidR="007D674E">
        <w:rPr>
          <w:rFonts w:ascii="Times New Roman" w:hAnsi="Times New Roman" w:cs="Times New Roman"/>
          <w:sz w:val="24"/>
          <w:szCs w:val="24"/>
        </w:rPr>
        <w:t>balance</w:t>
      </w:r>
      <w:r w:rsidRPr="00BE2B6A">
        <w:rPr>
          <w:rFonts w:ascii="Times New Roman" w:hAnsi="Times New Roman" w:cs="Times New Roman"/>
          <w:sz w:val="24"/>
          <w:szCs w:val="24"/>
        </w:rPr>
        <w:t xml:space="preserve"> between investing in cybersecurity training and additional technology becomes </w:t>
      </w:r>
      <w:r w:rsidR="007D674E">
        <w:rPr>
          <w:rFonts w:ascii="Times New Roman" w:hAnsi="Times New Roman" w:cs="Times New Roman"/>
          <w:sz w:val="24"/>
          <w:szCs w:val="24"/>
        </w:rPr>
        <w:t>important</w:t>
      </w:r>
      <w:r w:rsidRPr="00BE2B6A">
        <w:rPr>
          <w:rFonts w:ascii="Times New Roman" w:hAnsi="Times New Roman" w:cs="Times New Roman"/>
          <w:sz w:val="24"/>
          <w:szCs w:val="24"/>
        </w:rPr>
        <w:t xml:space="preserve">. My approach to this </w:t>
      </w:r>
      <w:r>
        <w:rPr>
          <w:rFonts w:ascii="Times New Roman" w:hAnsi="Times New Roman" w:cs="Times New Roman"/>
          <w:sz w:val="24"/>
          <w:szCs w:val="24"/>
        </w:rPr>
        <w:t>problem</w:t>
      </w:r>
      <w:r w:rsidRPr="00BE2B6A">
        <w:rPr>
          <w:rFonts w:ascii="Times New Roman" w:hAnsi="Times New Roman" w:cs="Times New Roman"/>
          <w:sz w:val="24"/>
          <w:szCs w:val="24"/>
        </w:rPr>
        <w:t xml:space="preserve"> lies in a</w:t>
      </w:r>
      <w:r>
        <w:rPr>
          <w:rFonts w:ascii="Times New Roman" w:hAnsi="Times New Roman" w:cs="Times New Roman"/>
          <w:sz w:val="24"/>
          <w:szCs w:val="24"/>
        </w:rPr>
        <w:t>n even balance between</w:t>
      </w:r>
      <w:r w:rsidRPr="00BE2B6A">
        <w:rPr>
          <w:rFonts w:ascii="Times New Roman" w:hAnsi="Times New Roman" w:cs="Times New Roman"/>
          <w:sz w:val="24"/>
          <w:szCs w:val="24"/>
        </w:rPr>
        <w:t xml:space="preserve"> understanding the relationship between the two facets of security enhancement.</w:t>
      </w:r>
    </w:p>
    <w:p w14:paraId="06401C71" w14:textId="69157C80" w:rsidR="00BE2B6A" w:rsidRDefault="00BE2B6A" w:rsidP="00BE2B6A">
      <w:pPr>
        <w:spacing w:line="480" w:lineRule="auto"/>
        <w:ind w:firstLine="720"/>
        <w:rPr>
          <w:rFonts w:ascii="Times New Roman" w:hAnsi="Times New Roman" w:cs="Times New Roman"/>
          <w:sz w:val="24"/>
          <w:szCs w:val="24"/>
        </w:rPr>
      </w:pPr>
      <w:r w:rsidRPr="00BE2B6A">
        <w:rPr>
          <w:rFonts w:ascii="Times New Roman" w:hAnsi="Times New Roman" w:cs="Times New Roman"/>
          <w:sz w:val="24"/>
          <w:szCs w:val="24"/>
        </w:rPr>
        <w:t xml:space="preserve">Cybersecurity training serves as the foundational bedrock for a resilient defense system. Investing in the human element is as crucial as fortifying the technological bulwarks. It empowers the workforce with the necessary knowledge and awareness to identify and thwart potential threats. As noted by the Boston Consulting Group (BCG), a well-trained staff can significantly reduce the likelihood of a successful </w:t>
      </w:r>
      <w:r w:rsidRPr="00BE2B6A">
        <w:rPr>
          <w:rFonts w:ascii="Times New Roman" w:hAnsi="Times New Roman" w:cs="Times New Roman"/>
          <w:sz w:val="24"/>
          <w:szCs w:val="24"/>
        </w:rPr>
        <w:t>cyber-attack</w:t>
      </w:r>
      <w:r w:rsidRPr="00BE2B6A">
        <w:rPr>
          <w:rFonts w:ascii="Times New Roman" w:hAnsi="Times New Roman" w:cs="Times New Roman"/>
          <w:sz w:val="24"/>
          <w:szCs w:val="24"/>
        </w:rPr>
        <w:t xml:space="preserve">. Moreover, </w:t>
      </w:r>
      <w:proofErr w:type="spellStart"/>
      <w:r w:rsidRPr="00BE2B6A">
        <w:rPr>
          <w:rFonts w:ascii="Times New Roman" w:hAnsi="Times New Roman" w:cs="Times New Roman"/>
          <w:sz w:val="24"/>
          <w:szCs w:val="24"/>
        </w:rPr>
        <w:t>Lepide</w:t>
      </w:r>
      <w:proofErr w:type="spellEnd"/>
      <w:r w:rsidRPr="00BE2B6A">
        <w:rPr>
          <w:rFonts w:ascii="Times New Roman" w:hAnsi="Times New Roman" w:cs="Times New Roman"/>
          <w:sz w:val="24"/>
          <w:szCs w:val="24"/>
        </w:rPr>
        <w:t xml:space="preserve"> emphasizes that human error remains one of the leading causes of data breaches, reinforcing the indispensable value of comprehensive training programs</w:t>
      </w:r>
      <w:r>
        <w:rPr>
          <w:rFonts w:ascii="Times New Roman" w:hAnsi="Times New Roman" w:cs="Times New Roman"/>
          <w:sz w:val="24"/>
          <w:szCs w:val="24"/>
        </w:rPr>
        <w:t>.</w:t>
      </w:r>
    </w:p>
    <w:p w14:paraId="34FCF814" w14:textId="1DDCB5C9" w:rsidR="00BE2B6A" w:rsidRPr="00BE2B6A" w:rsidRDefault="00BE2B6A" w:rsidP="00BE2B6A">
      <w:pPr>
        <w:spacing w:line="480" w:lineRule="auto"/>
        <w:ind w:firstLine="720"/>
        <w:rPr>
          <w:rFonts w:ascii="Times New Roman" w:hAnsi="Times New Roman" w:cs="Times New Roman"/>
          <w:sz w:val="24"/>
          <w:szCs w:val="24"/>
        </w:rPr>
      </w:pPr>
      <w:r w:rsidRPr="00BE2B6A">
        <w:rPr>
          <w:rFonts w:ascii="Times New Roman" w:hAnsi="Times New Roman" w:cs="Times New Roman"/>
          <w:sz w:val="24"/>
          <w:szCs w:val="24"/>
        </w:rPr>
        <w:t xml:space="preserve">Allocating a portion of the budget to continuous training and education initiatives equips the organization with an agile and knowledgeable workforce. Regular workshops, simulated </w:t>
      </w:r>
      <w:r w:rsidRPr="00BE2B6A">
        <w:rPr>
          <w:rFonts w:ascii="Times New Roman" w:hAnsi="Times New Roman" w:cs="Times New Roman"/>
          <w:sz w:val="24"/>
          <w:szCs w:val="24"/>
        </w:rPr>
        <w:lastRenderedPageBreak/>
        <w:t>attack drills, and awareness campaigns serve as proactive measures, fortifying the human firewall against evolving cyber threats.</w:t>
      </w:r>
      <w:r>
        <w:rPr>
          <w:rFonts w:ascii="Times New Roman" w:hAnsi="Times New Roman" w:cs="Times New Roman"/>
          <w:sz w:val="24"/>
          <w:szCs w:val="24"/>
        </w:rPr>
        <w:t xml:space="preserve"> </w:t>
      </w:r>
      <w:r w:rsidRPr="00BE2B6A">
        <w:rPr>
          <w:rFonts w:ascii="Times New Roman" w:hAnsi="Times New Roman" w:cs="Times New Roman"/>
          <w:sz w:val="24"/>
          <w:szCs w:val="24"/>
        </w:rPr>
        <w:t xml:space="preserve">However, overlooking the technological aspect would be shortsighted. </w:t>
      </w:r>
      <w:r w:rsidR="004234D3">
        <w:rPr>
          <w:rFonts w:ascii="Times New Roman" w:hAnsi="Times New Roman" w:cs="Times New Roman"/>
          <w:sz w:val="24"/>
          <w:szCs w:val="24"/>
        </w:rPr>
        <w:t>Strengthening</w:t>
      </w:r>
      <w:r w:rsidRPr="00BE2B6A">
        <w:rPr>
          <w:rFonts w:ascii="Times New Roman" w:hAnsi="Times New Roman" w:cs="Times New Roman"/>
          <w:sz w:val="24"/>
          <w:szCs w:val="24"/>
        </w:rPr>
        <w:t xml:space="preserve"> the arsenal with state-of-the-art cybersecurity technology is indispensable. </w:t>
      </w:r>
      <w:r w:rsidR="004234D3">
        <w:rPr>
          <w:rFonts w:ascii="Times New Roman" w:hAnsi="Times New Roman" w:cs="Times New Roman"/>
          <w:sz w:val="24"/>
          <w:szCs w:val="24"/>
        </w:rPr>
        <w:t>Effective</w:t>
      </w:r>
      <w:r w:rsidRPr="00BE2B6A">
        <w:rPr>
          <w:rFonts w:ascii="Times New Roman" w:hAnsi="Times New Roman" w:cs="Times New Roman"/>
          <w:sz w:val="24"/>
          <w:szCs w:val="24"/>
        </w:rPr>
        <w:t xml:space="preserve"> tools and software can act as force multipliers, augmenting the efficacy of human intervention. Investing in advanced firewalls, intrusion detection systems, and encryption protocols forms a formidable barrier against cyber </w:t>
      </w:r>
      <w:r w:rsidRPr="00BE2B6A">
        <w:rPr>
          <w:rFonts w:ascii="Times New Roman" w:hAnsi="Times New Roman" w:cs="Times New Roman"/>
          <w:sz w:val="24"/>
          <w:szCs w:val="24"/>
        </w:rPr>
        <w:t>intrusions. The</w:t>
      </w:r>
      <w:r w:rsidRPr="00BE2B6A">
        <w:rPr>
          <w:rFonts w:ascii="Times New Roman" w:hAnsi="Times New Roman" w:cs="Times New Roman"/>
          <w:sz w:val="24"/>
          <w:szCs w:val="24"/>
        </w:rPr>
        <w:t xml:space="preserve"> allocation of funds remains subjective to the specific needs and vulnerabilities of the organization. One cannot overlook the cautionary advice provided by BCG, suggesting that an imbalanced approach—overemphasis on technology at the cost of neglecting training, or vice versa—leaves an organization susceptible to threats.</w:t>
      </w:r>
    </w:p>
    <w:p w14:paraId="41B7FF78" w14:textId="1B387D21" w:rsidR="00BE2B6A" w:rsidRPr="00BE2B6A" w:rsidRDefault="00BE2B6A" w:rsidP="00BE2B6A">
      <w:pPr>
        <w:spacing w:line="480" w:lineRule="auto"/>
        <w:ind w:firstLine="720"/>
        <w:rPr>
          <w:rFonts w:ascii="Times New Roman" w:hAnsi="Times New Roman" w:cs="Times New Roman"/>
          <w:sz w:val="24"/>
          <w:szCs w:val="24"/>
        </w:rPr>
      </w:pPr>
      <w:r w:rsidRPr="00BE2B6A">
        <w:rPr>
          <w:rFonts w:ascii="Times New Roman" w:hAnsi="Times New Roman" w:cs="Times New Roman"/>
          <w:sz w:val="24"/>
          <w:szCs w:val="24"/>
        </w:rPr>
        <w:t>Strategically, I would propose a division leaning slightly more toward training. A well-trained workforce not only reduces the probability of breaches but also maximizes the utility of technological investments. Ingrained in this approach is the recognition that the human factor remains both the weakest link and the most powerful asset in the cybersecurity realm.</w:t>
      </w:r>
      <w:r>
        <w:rPr>
          <w:rFonts w:ascii="Times New Roman" w:hAnsi="Times New Roman" w:cs="Times New Roman"/>
          <w:sz w:val="24"/>
          <w:szCs w:val="24"/>
        </w:rPr>
        <w:t xml:space="preserve"> </w:t>
      </w:r>
      <w:r w:rsidRPr="00BE2B6A">
        <w:rPr>
          <w:rFonts w:ascii="Times New Roman" w:hAnsi="Times New Roman" w:cs="Times New Roman"/>
          <w:sz w:val="24"/>
          <w:szCs w:val="24"/>
        </w:rPr>
        <w:t>Given the limited budget, a pragmatic approach involves a tiered investment strategy. Initial funds should be directed toward establishing comprehensive training programs. This might involve hiring cybersecurity experts to conduct workshops, investing in e-learning modules, and conducting regular drills to enhance preparedness.</w:t>
      </w:r>
      <w:r>
        <w:rPr>
          <w:rFonts w:ascii="Times New Roman" w:hAnsi="Times New Roman" w:cs="Times New Roman"/>
          <w:sz w:val="24"/>
          <w:szCs w:val="24"/>
        </w:rPr>
        <w:t xml:space="preserve"> </w:t>
      </w:r>
      <w:r w:rsidRPr="00BE2B6A">
        <w:rPr>
          <w:rFonts w:ascii="Times New Roman" w:hAnsi="Times New Roman" w:cs="Times New Roman"/>
          <w:sz w:val="24"/>
          <w:szCs w:val="24"/>
        </w:rPr>
        <w:t xml:space="preserve">Simultaneously, a portion of the budget should be earmarked for essential technological upgrades. This might include the </w:t>
      </w:r>
      <w:r w:rsidR="007D674E">
        <w:rPr>
          <w:rFonts w:ascii="Times New Roman" w:hAnsi="Times New Roman" w:cs="Times New Roman"/>
          <w:sz w:val="24"/>
          <w:szCs w:val="24"/>
        </w:rPr>
        <w:t xml:space="preserve">acquiring </w:t>
      </w:r>
      <w:r w:rsidRPr="00BE2B6A">
        <w:rPr>
          <w:rFonts w:ascii="Times New Roman" w:hAnsi="Times New Roman" w:cs="Times New Roman"/>
          <w:sz w:val="24"/>
          <w:szCs w:val="24"/>
        </w:rPr>
        <w:t>of updated software, system patches, and essential security infrastructure. However, the emphasis would be on optimizing the existing infrastructure before seeking additional technological solutions. Leveraging the current technology to its fullest potential is a prudent financial strategy.</w:t>
      </w:r>
    </w:p>
    <w:p w14:paraId="384D6728" w14:textId="77777777" w:rsidR="00BE2B6A" w:rsidRPr="00BE2B6A" w:rsidRDefault="00BE2B6A" w:rsidP="00BE2B6A">
      <w:pPr>
        <w:spacing w:line="480" w:lineRule="auto"/>
        <w:rPr>
          <w:rFonts w:ascii="Times New Roman" w:hAnsi="Times New Roman" w:cs="Times New Roman"/>
          <w:sz w:val="24"/>
          <w:szCs w:val="24"/>
        </w:rPr>
      </w:pPr>
      <w:r w:rsidRPr="00BE2B6A">
        <w:rPr>
          <w:rFonts w:ascii="Times New Roman" w:hAnsi="Times New Roman" w:cs="Times New Roman"/>
          <w:sz w:val="24"/>
          <w:szCs w:val="24"/>
        </w:rPr>
        <w:lastRenderedPageBreak/>
        <w:t>Moreover, periodic evaluations and risk assessments become paramount. Continuously reassessing the threat landscape and the effectiveness of the existing measures guides the reallocation of funds where they are most needed.</w:t>
      </w:r>
    </w:p>
    <w:p w14:paraId="0F0C9B20" w14:textId="1A6FA2B7" w:rsidR="00BE2B6A" w:rsidRDefault="00BE2B6A" w:rsidP="00BE2B6A">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BE2B6A">
        <w:rPr>
          <w:rFonts w:ascii="Times New Roman" w:hAnsi="Times New Roman" w:cs="Times New Roman"/>
          <w:sz w:val="24"/>
          <w:szCs w:val="24"/>
        </w:rPr>
        <w:t xml:space="preserve">he interplay between cybersecurity training and technology within a limited budget necessitates a delicate </w:t>
      </w:r>
      <w:r w:rsidR="007D674E">
        <w:rPr>
          <w:rFonts w:ascii="Times New Roman" w:hAnsi="Times New Roman" w:cs="Times New Roman"/>
          <w:sz w:val="24"/>
          <w:szCs w:val="24"/>
        </w:rPr>
        <w:t>balance</w:t>
      </w:r>
      <w:r w:rsidRPr="00BE2B6A">
        <w:rPr>
          <w:rFonts w:ascii="Times New Roman" w:hAnsi="Times New Roman" w:cs="Times New Roman"/>
          <w:sz w:val="24"/>
          <w:szCs w:val="24"/>
        </w:rPr>
        <w:t>. A</w:t>
      </w:r>
      <w:r w:rsidR="007D674E">
        <w:rPr>
          <w:rFonts w:ascii="Times New Roman" w:hAnsi="Times New Roman" w:cs="Times New Roman"/>
          <w:sz w:val="24"/>
          <w:szCs w:val="24"/>
        </w:rPr>
        <w:t xml:space="preserve">n </w:t>
      </w:r>
      <w:r w:rsidRPr="00BE2B6A">
        <w:rPr>
          <w:rFonts w:ascii="Times New Roman" w:hAnsi="Times New Roman" w:cs="Times New Roman"/>
          <w:sz w:val="24"/>
          <w:szCs w:val="24"/>
        </w:rPr>
        <w:t>allocation of funds acknowledges the relationship between a well-trained workforce and technological fortifications. While the specific division may vary, the overarching principle remains s</w:t>
      </w:r>
      <w:r w:rsidR="007D674E">
        <w:rPr>
          <w:rFonts w:ascii="Times New Roman" w:hAnsi="Times New Roman" w:cs="Times New Roman"/>
          <w:sz w:val="24"/>
          <w:szCs w:val="24"/>
        </w:rPr>
        <w:t>olid</w:t>
      </w:r>
      <w:r w:rsidRPr="00BE2B6A">
        <w:rPr>
          <w:rFonts w:ascii="Times New Roman" w:hAnsi="Times New Roman" w:cs="Times New Roman"/>
          <w:sz w:val="24"/>
          <w:szCs w:val="24"/>
        </w:rPr>
        <w:t xml:space="preserve">: an integrated approach that </w:t>
      </w:r>
      <w:r w:rsidR="007D674E">
        <w:rPr>
          <w:rFonts w:ascii="Times New Roman" w:hAnsi="Times New Roman" w:cs="Times New Roman"/>
          <w:sz w:val="24"/>
          <w:szCs w:val="24"/>
        </w:rPr>
        <w:t>strengthens</w:t>
      </w:r>
      <w:r w:rsidRPr="00BE2B6A">
        <w:rPr>
          <w:rFonts w:ascii="Times New Roman" w:hAnsi="Times New Roman" w:cs="Times New Roman"/>
          <w:sz w:val="24"/>
          <w:szCs w:val="24"/>
        </w:rPr>
        <w:t xml:space="preserve"> the human and technological defenses stands as the most </w:t>
      </w:r>
      <w:r w:rsidR="007D674E">
        <w:rPr>
          <w:rFonts w:ascii="Times New Roman" w:hAnsi="Times New Roman" w:cs="Times New Roman"/>
          <w:sz w:val="24"/>
          <w:szCs w:val="24"/>
        </w:rPr>
        <w:t>defensive</w:t>
      </w:r>
      <w:r w:rsidRPr="00BE2B6A">
        <w:rPr>
          <w:rFonts w:ascii="Times New Roman" w:hAnsi="Times New Roman" w:cs="Times New Roman"/>
          <w:sz w:val="24"/>
          <w:szCs w:val="24"/>
        </w:rPr>
        <w:t xml:space="preserve"> stance against the multifaceted landscape of cyber threats.</w:t>
      </w:r>
    </w:p>
    <w:p w14:paraId="1B25E688" w14:textId="77777777" w:rsidR="007D674E" w:rsidRDefault="007D674E" w:rsidP="00BE2B6A">
      <w:pPr>
        <w:spacing w:line="480" w:lineRule="auto"/>
        <w:ind w:firstLine="720"/>
        <w:rPr>
          <w:rFonts w:ascii="Times New Roman" w:hAnsi="Times New Roman" w:cs="Times New Roman"/>
          <w:sz w:val="24"/>
          <w:szCs w:val="24"/>
        </w:rPr>
      </w:pPr>
    </w:p>
    <w:p w14:paraId="4455EE4D" w14:textId="77777777" w:rsidR="007D674E" w:rsidRDefault="007D674E" w:rsidP="00BE2B6A">
      <w:pPr>
        <w:spacing w:line="480" w:lineRule="auto"/>
        <w:ind w:firstLine="720"/>
        <w:rPr>
          <w:rFonts w:ascii="Times New Roman" w:hAnsi="Times New Roman" w:cs="Times New Roman"/>
          <w:sz w:val="24"/>
          <w:szCs w:val="24"/>
        </w:rPr>
      </w:pPr>
    </w:p>
    <w:p w14:paraId="3A7502EB" w14:textId="77777777" w:rsidR="007D674E" w:rsidRDefault="007D674E" w:rsidP="00BE2B6A">
      <w:pPr>
        <w:spacing w:line="480" w:lineRule="auto"/>
        <w:ind w:firstLine="720"/>
        <w:rPr>
          <w:rFonts w:ascii="Times New Roman" w:hAnsi="Times New Roman" w:cs="Times New Roman"/>
          <w:sz w:val="24"/>
          <w:szCs w:val="24"/>
        </w:rPr>
      </w:pPr>
    </w:p>
    <w:p w14:paraId="63869281" w14:textId="77777777" w:rsidR="007D674E" w:rsidRDefault="007D674E" w:rsidP="00BE2B6A">
      <w:pPr>
        <w:spacing w:line="480" w:lineRule="auto"/>
        <w:ind w:firstLine="720"/>
        <w:rPr>
          <w:rFonts w:ascii="Times New Roman" w:hAnsi="Times New Roman" w:cs="Times New Roman"/>
          <w:sz w:val="24"/>
          <w:szCs w:val="24"/>
        </w:rPr>
      </w:pPr>
    </w:p>
    <w:p w14:paraId="2BD9A3A3" w14:textId="77777777" w:rsidR="007D674E" w:rsidRDefault="007D674E" w:rsidP="00BE2B6A">
      <w:pPr>
        <w:spacing w:line="480" w:lineRule="auto"/>
        <w:ind w:firstLine="720"/>
        <w:rPr>
          <w:rFonts w:ascii="Times New Roman" w:hAnsi="Times New Roman" w:cs="Times New Roman"/>
          <w:sz w:val="24"/>
          <w:szCs w:val="24"/>
        </w:rPr>
      </w:pPr>
    </w:p>
    <w:p w14:paraId="37B21864" w14:textId="77777777" w:rsidR="007D674E" w:rsidRDefault="007D674E" w:rsidP="00BE2B6A">
      <w:pPr>
        <w:spacing w:line="480" w:lineRule="auto"/>
        <w:ind w:firstLine="720"/>
        <w:rPr>
          <w:rFonts w:ascii="Times New Roman" w:hAnsi="Times New Roman" w:cs="Times New Roman"/>
          <w:sz w:val="24"/>
          <w:szCs w:val="24"/>
        </w:rPr>
      </w:pPr>
    </w:p>
    <w:p w14:paraId="30A125E9" w14:textId="77777777" w:rsidR="007D674E" w:rsidRDefault="007D674E" w:rsidP="00BE2B6A">
      <w:pPr>
        <w:spacing w:line="480" w:lineRule="auto"/>
        <w:ind w:firstLine="720"/>
        <w:rPr>
          <w:rFonts w:ascii="Times New Roman" w:hAnsi="Times New Roman" w:cs="Times New Roman"/>
          <w:sz w:val="24"/>
          <w:szCs w:val="24"/>
        </w:rPr>
      </w:pPr>
    </w:p>
    <w:p w14:paraId="54B0847C" w14:textId="77777777" w:rsidR="007D674E" w:rsidRDefault="007D674E" w:rsidP="00BE2B6A">
      <w:pPr>
        <w:spacing w:line="480" w:lineRule="auto"/>
        <w:ind w:firstLine="720"/>
        <w:rPr>
          <w:rFonts w:ascii="Times New Roman" w:hAnsi="Times New Roman" w:cs="Times New Roman"/>
          <w:sz w:val="24"/>
          <w:szCs w:val="24"/>
        </w:rPr>
      </w:pPr>
    </w:p>
    <w:p w14:paraId="6DB6FC17" w14:textId="77777777" w:rsidR="007D674E" w:rsidRDefault="007D674E" w:rsidP="00BE2B6A">
      <w:pPr>
        <w:spacing w:line="480" w:lineRule="auto"/>
        <w:ind w:firstLine="720"/>
        <w:rPr>
          <w:rFonts w:ascii="Times New Roman" w:hAnsi="Times New Roman" w:cs="Times New Roman"/>
          <w:sz w:val="24"/>
          <w:szCs w:val="24"/>
        </w:rPr>
      </w:pPr>
    </w:p>
    <w:p w14:paraId="1DF11177" w14:textId="77777777" w:rsidR="007D674E" w:rsidRDefault="007D674E" w:rsidP="00BE2B6A">
      <w:pPr>
        <w:spacing w:line="480" w:lineRule="auto"/>
        <w:ind w:firstLine="720"/>
        <w:rPr>
          <w:rFonts w:ascii="Times New Roman" w:hAnsi="Times New Roman" w:cs="Times New Roman"/>
          <w:sz w:val="24"/>
          <w:szCs w:val="24"/>
        </w:rPr>
      </w:pPr>
    </w:p>
    <w:p w14:paraId="2A95B7A8" w14:textId="77777777" w:rsidR="007D674E" w:rsidRDefault="007D674E" w:rsidP="00BE2B6A">
      <w:pPr>
        <w:spacing w:line="480" w:lineRule="auto"/>
        <w:ind w:firstLine="720"/>
        <w:rPr>
          <w:rFonts w:ascii="Times New Roman" w:hAnsi="Times New Roman" w:cs="Times New Roman"/>
          <w:sz w:val="24"/>
          <w:szCs w:val="24"/>
        </w:rPr>
      </w:pPr>
    </w:p>
    <w:p w14:paraId="1C1D0A1C" w14:textId="5637CCE8" w:rsidR="007D674E" w:rsidRDefault="007D674E" w:rsidP="007D674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5A1CE05D" w14:textId="77777777" w:rsidR="00BA0921" w:rsidRDefault="00BA0921" w:rsidP="00BA0921">
      <w:pPr>
        <w:pStyle w:val="NormalWeb"/>
        <w:ind w:left="567" w:hanging="567"/>
      </w:pPr>
      <w:r>
        <w:t xml:space="preserve">bbarn024, Posted by. “B.B.” </w:t>
      </w:r>
      <w:r>
        <w:rPr>
          <w:i/>
          <w:iCs/>
        </w:rPr>
        <w:t>BB</w:t>
      </w:r>
      <w:r>
        <w:t xml:space="preserve">, 24 Apr. 2023, sites.wp.odu.edu/branden-barnes/2023/04/24/balancing-training-and-cybersecurity-technology/. </w:t>
      </w:r>
    </w:p>
    <w:p w14:paraId="135D8E82" w14:textId="77777777" w:rsidR="00BA0921" w:rsidRDefault="00BA0921" w:rsidP="00BA0921">
      <w:pPr>
        <w:pStyle w:val="NormalWeb"/>
        <w:ind w:left="567" w:hanging="567"/>
      </w:pPr>
      <w:r>
        <w:t>Jefferson, Brian. “</w:t>
      </w:r>
      <w:proofErr w:type="spellStart"/>
      <w:r>
        <w:t>Cisos</w:t>
      </w:r>
      <w:proofErr w:type="spellEnd"/>
      <w:r>
        <w:t xml:space="preserve">: How to Get the Cybersecurity Budget You Need (and How to Spend It).” </w:t>
      </w:r>
      <w:proofErr w:type="spellStart"/>
      <w:r>
        <w:rPr>
          <w:i/>
          <w:iCs/>
        </w:rPr>
        <w:t>Lepide</w:t>
      </w:r>
      <w:proofErr w:type="spellEnd"/>
      <w:r>
        <w:rPr>
          <w:i/>
          <w:iCs/>
        </w:rPr>
        <w:t xml:space="preserve"> Blog: A Guide to IT Security, Compliance and IT Operations</w:t>
      </w:r>
      <w:r>
        <w:t xml:space="preserve">, 15 Dec. 2022, www.lepide.com/blog/cisos-how-to-get-the-cybersecurity-budget-you-need-and-how-to-spend-it/. </w:t>
      </w:r>
    </w:p>
    <w:p w14:paraId="625CD0D4" w14:textId="77777777" w:rsidR="00BA0921" w:rsidRDefault="00BA0921" w:rsidP="00BA0921">
      <w:pPr>
        <w:pStyle w:val="NormalWeb"/>
        <w:ind w:left="567" w:hanging="567"/>
      </w:pPr>
      <w:r>
        <w:t xml:space="preserve">Asen, Alex, et al. “Are You Spending Enough on Cybersecurity?” </w:t>
      </w:r>
      <w:r>
        <w:rPr>
          <w:i/>
          <w:iCs/>
        </w:rPr>
        <w:t>BCG Global</w:t>
      </w:r>
      <w:r>
        <w:t xml:space="preserve">, BCG Global, 11 Apr. 2022, www.bcg.com/publications/2019/are-you-spending-enough-cybersecurity. </w:t>
      </w:r>
    </w:p>
    <w:p w14:paraId="78CFAFF7" w14:textId="77777777" w:rsidR="007D674E" w:rsidRPr="00BE2B6A" w:rsidRDefault="007D674E" w:rsidP="00DA0184">
      <w:pPr>
        <w:spacing w:line="480" w:lineRule="auto"/>
        <w:ind w:left="720" w:hanging="720"/>
        <w:rPr>
          <w:rFonts w:ascii="Times New Roman" w:hAnsi="Times New Roman" w:cs="Times New Roman"/>
          <w:sz w:val="24"/>
          <w:szCs w:val="24"/>
        </w:rPr>
      </w:pPr>
    </w:p>
    <w:sectPr w:rsidR="007D674E" w:rsidRPr="00BE2B6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1115" w14:textId="77777777" w:rsidR="0024328F" w:rsidRDefault="0024328F" w:rsidP="0024328F">
      <w:pPr>
        <w:spacing w:after="0" w:line="240" w:lineRule="auto"/>
      </w:pPr>
      <w:r>
        <w:separator/>
      </w:r>
    </w:p>
  </w:endnote>
  <w:endnote w:type="continuationSeparator" w:id="0">
    <w:p w14:paraId="015C0CF4" w14:textId="77777777" w:rsidR="0024328F" w:rsidRDefault="0024328F" w:rsidP="0024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8015" w14:textId="77777777" w:rsidR="0024328F" w:rsidRDefault="0024328F" w:rsidP="0024328F">
      <w:pPr>
        <w:spacing w:after="0" w:line="240" w:lineRule="auto"/>
      </w:pPr>
      <w:r>
        <w:separator/>
      </w:r>
    </w:p>
  </w:footnote>
  <w:footnote w:type="continuationSeparator" w:id="0">
    <w:p w14:paraId="5747CE12" w14:textId="77777777" w:rsidR="0024328F" w:rsidRDefault="0024328F" w:rsidP="0024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6EB8" w14:textId="77BBC5F2" w:rsidR="0024328F" w:rsidRDefault="0024328F">
    <w:pPr>
      <w:pStyle w:val="Header"/>
      <w:jc w:val="right"/>
    </w:pPr>
    <w:r>
      <w:rPr>
        <w:rFonts w:ascii="Times New Roman" w:hAnsi="Times New Roman" w:cs="Times New Roman"/>
        <w:sz w:val="24"/>
        <w:szCs w:val="24"/>
      </w:rPr>
      <w:t>Bixler</w:t>
    </w:r>
    <w:sdt>
      <w:sdtPr>
        <w:rPr>
          <w:rFonts w:ascii="Times New Roman" w:hAnsi="Times New Roman" w:cs="Times New Roman"/>
          <w:sz w:val="24"/>
          <w:szCs w:val="24"/>
        </w:rPr>
        <w:id w:val="1887602441"/>
        <w:docPartObj>
          <w:docPartGallery w:val="Page Numbers (Top of Page)"/>
          <w:docPartUnique/>
        </w:docPartObj>
      </w:sdtPr>
      <w:sdtEndPr>
        <w:rPr>
          <w:noProof/>
        </w:rPr>
      </w:sdtEndPr>
      <w:sdtContent>
        <w:r w:rsidRPr="0024328F">
          <w:rPr>
            <w:rFonts w:ascii="Times New Roman" w:hAnsi="Times New Roman" w:cs="Times New Roman"/>
            <w:sz w:val="24"/>
            <w:szCs w:val="24"/>
          </w:rPr>
          <w:fldChar w:fldCharType="begin"/>
        </w:r>
        <w:r w:rsidRPr="0024328F">
          <w:rPr>
            <w:rFonts w:ascii="Times New Roman" w:hAnsi="Times New Roman" w:cs="Times New Roman"/>
            <w:sz w:val="24"/>
            <w:szCs w:val="24"/>
          </w:rPr>
          <w:instrText xml:space="preserve"> PAGE   \* MERGEFORMAT </w:instrText>
        </w:r>
        <w:r w:rsidRPr="0024328F">
          <w:rPr>
            <w:rFonts w:ascii="Times New Roman" w:hAnsi="Times New Roman" w:cs="Times New Roman"/>
            <w:sz w:val="24"/>
            <w:szCs w:val="24"/>
          </w:rPr>
          <w:fldChar w:fldCharType="separate"/>
        </w:r>
        <w:r w:rsidRPr="0024328F">
          <w:rPr>
            <w:rFonts w:ascii="Times New Roman" w:hAnsi="Times New Roman" w:cs="Times New Roman"/>
            <w:noProof/>
            <w:sz w:val="24"/>
            <w:szCs w:val="24"/>
          </w:rPr>
          <w:t>2</w:t>
        </w:r>
        <w:r w:rsidRPr="0024328F">
          <w:rPr>
            <w:rFonts w:ascii="Times New Roman" w:hAnsi="Times New Roman" w:cs="Times New Roman"/>
            <w:noProof/>
            <w:sz w:val="24"/>
            <w:szCs w:val="24"/>
          </w:rPr>
          <w:fldChar w:fldCharType="end"/>
        </w:r>
      </w:sdtContent>
    </w:sdt>
  </w:p>
  <w:p w14:paraId="791C0F75" w14:textId="77777777" w:rsidR="0024328F" w:rsidRDefault="00243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8F"/>
    <w:rsid w:val="0024328F"/>
    <w:rsid w:val="004234D3"/>
    <w:rsid w:val="007D674E"/>
    <w:rsid w:val="00BA0921"/>
    <w:rsid w:val="00BE2B6A"/>
    <w:rsid w:val="00DA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C020"/>
  <w15:chartTrackingRefBased/>
  <w15:docId w15:val="{7F8560B4-D4B9-4B63-B0BC-2FF6A974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28F"/>
  </w:style>
  <w:style w:type="paragraph" w:styleId="Footer">
    <w:name w:val="footer"/>
    <w:basedOn w:val="Normal"/>
    <w:link w:val="FooterChar"/>
    <w:uiPriority w:val="99"/>
    <w:unhideWhenUsed/>
    <w:rsid w:val="0024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28F"/>
  </w:style>
  <w:style w:type="character" w:styleId="Strong">
    <w:name w:val="Strong"/>
    <w:basedOn w:val="DefaultParagraphFont"/>
    <w:uiPriority w:val="22"/>
    <w:qFormat/>
    <w:rsid w:val="00BE2B6A"/>
    <w:rPr>
      <w:b/>
      <w:bCs/>
    </w:rPr>
  </w:style>
  <w:style w:type="paragraph" w:styleId="NormalWeb">
    <w:name w:val="Normal (Web)"/>
    <w:basedOn w:val="Normal"/>
    <w:uiPriority w:val="99"/>
    <w:semiHidden/>
    <w:unhideWhenUsed/>
    <w:rsid w:val="00BA09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85">
      <w:bodyDiv w:val="1"/>
      <w:marLeft w:val="0"/>
      <w:marRight w:val="0"/>
      <w:marTop w:val="0"/>
      <w:marBottom w:val="0"/>
      <w:divBdr>
        <w:top w:val="none" w:sz="0" w:space="0" w:color="auto"/>
        <w:left w:val="none" w:sz="0" w:space="0" w:color="auto"/>
        <w:bottom w:val="none" w:sz="0" w:space="0" w:color="auto"/>
        <w:right w:val="none" w:sz="0" w:space="0" w:color="auto"/>
      </w:divBdr>
    </w:div>
    <w:div w:id="20938705">
      <w:bodyDiv w:val="1"/>
      <w:marLeft w:val="0"/>
      <w:marRight w:val="0"/>
      <w:marTop w:val="0"/>
      <w:marBottom w:val="0"/>
      <w:divBdr>
        <w:top w:val="none" w:sz="0" w:space="0" w:color="auto"/>
        <w:left w:val="none" w:sz="0" w:space="0" w:color="auto"/>
        <w:bottom w:val="none" w:sz="0" w:space="0" w:color="auto"/>
        <w:right w:val="none" w:sz="0" w:space="0" w:color="auto"/>
      </w:divBdr>
    </w:div>
    <w:div w:id="473370750">
      <w:bodyDiv w:val="1"/>
      <w:marLeft w:val="0"/>
      <w:marRight w:val="0"/>
      <w:marTop w:val="0"/>
      <w:marBottom w:val="0"/>
      <w:divBdr>
        <w:top w:val="none" w:sz="0" w:space="0" w:color="auto"/>
        <w:left w:val="none" w:sz="0" w:space="0" w:color="auto"/>
        <w:bottom w:val="none" w:sz="0" w:space="0" w:color="auto"/>
        <w:right w:val="none" w:sz="0" w:space="0" w:color="auto"/>
      </w:divBdr>
    </w:div>
    <w:div w:id="851915149">
      <w:bodyDiv w:val="1"/>
      <w:marLeft w:val="0"/>
      <w:marRight w:val="0"/>
      <w:marTop w:val="0"/>
      <w:marBottom w:val="0"/>
      <w:divBdr>
        <w:top w:val="none" w:sz="0" w:space="0" w:color="auto"/>
        <w:left w:val="none" w:sz="0" w:space="0" w:color="auto"/>
        <w:bottom w:val="none" w:sz="0" w:space="0" w:color="auto"/>
        <w:right w:val="none" w:sz="0" w:space="0" w:color="auto"/>
      </w:divBdr>
    </w:div>
    <w:div w:id="1080371332">
      <w:bodyDiv w:val="1"/>
      <w:marLeft w:val="0"/>
      <w:marRight w:val="0"/>
      <w:marTop w:val="0"/>
      <w:marBottom w:val="0"/>
      <w:divBdr>
        <w:top w:val="none" w:sz="0" w:space="0" w:color="auto"/>
        <w:left w:val="none" w:sz="0" w:space="0" w:color="auto"/>
        <w:bottom w:val="none" w:sz="0" w:space="0" w:color="auto"/>
        <w:right w:val="none" w:sz="0" w:space="0" w:color="auto"/>
      </w:divBdr>
    </w:div>
    <w:div w:id="135025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Bixler</dc:creator>
  <cp:keywords/>
  <dc:description/>
  <cp:lastModifiedBy>Coleman Bixler</cp:lastModifiedBy>
  <cp:revision>1</cp:revision>
  <dcterms:created xsi:type="dcterms:W3CDTF">2023-11-11T19:58:00Z</dcterms:created>
  <dcterms:modified xsi:type="dcterms:W3CDTF">2023-11-11T20:59:00Z</dcterms:modified>
</cp:coreProperties>
</file>