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ind w:left="720" w:hanging="360"/>
        <w:rPr>
          <w:u w:val="none"/>
        </w:rPr>
      </w:pPr>
      <w:r w:rsidDel="00000000" w:rsidR="00000000" w:rsidRPr="00000000">
        <w:rPr>
          <w:rtl w:val="0"/>
        </w:rPr>
        <w:t xml:space="preserve">Some ethical issues surrounding data collection include</w:t>
      </w:r>
    </w:p>
    <w:p w:rsidR="00000000" w:rsidDel="00000000" w:rsidP="00000000" w:rsidRDefault="00000000" w:rsidRPr="00000000" w14:paraId="00000002">
      <w:pPr>
        <w:numPr>
          <w:ilvl w:val="0"/>
          <w:numId w:val="1"/>
        </w:numPr>
        <w:ind w:left="1440" w:hanging="360"/>
        <w:rPr>
          <w:u w:val="none"/>
        </w:rPr>
      </w:pPr>
      <w:r w:rsidDel="00000000" w:rsidR="00000000" w:rsidRPr="00000000">
        <w:rPr>
          <w:rtl w:val="0"/>
        </w:rPr>
        <w:t xml:space="preserve">Freedom from unauthorized access to private data: many countries have laws granting citizens some degree of protection however the government has some ability to violate it and many companies get around with the agreement to their TOS an increasingly popular topic of discussion is how these laws should be strengthened</w:t>
      </w:r>
    </w:p>
    <w:p w:rsidR="00000000" w:rsidDel="00000000" w:rsidP="00000000" w:rsidRDefault="00000000" w:rsidRPr="00000000" w14:paraId="00000003">
      <w:pPr>
        <w:numPr>
          <w:ilvl w:val="0"/>
          <w:numId w:val="1"/>
        </w:numPr>
        <w:ind w:left="1440" w:hanging="360"/>
        <w:rPr>
          <w:u w:val="none"/>
        </w:rPr>
      </w:pPr>
      <w:r w:rsidDel="00000000" w:rsidR="00000000" w:rsidRPr="00000000">
        <w:rPr>
          <w:rtl w:val="0"/>
        </w:rPr>
        <w:t xml:space="preserve">Inappropriate use of data: following on the previous many are skeptical of how the government or corporations are using their data to study us and want something done about it</w:t>
      </w:r>
    </w:p>
    <w:p w:rsidR="00000000" w:rsidDel="00000000" w:rsidP="00000000" w:rsidRDefault="00000000" w:rsidRPr="00000000" w14:paraId="00000004">
      <w:pPr>
        <w:numPr>
          <w:ilvl w:val="0"/>
          <w:numId w:val="1"/>
        </w:numPr>
        <w:ind w:left="1440" w:hanging="360"/>
        <w:rPr>
          <w:u w:val="none"/>
        </w:rPr>
      </w:pPr>
      <w:r w:rsidDel="00000000" w:rsidR="00000000" w:rsidRPr="00000000">
        <w:rPr>
          <w:rtl w:val="0"/>
        </w:rPr>
        <w:t xml:space="preserve">Availability of data content: How long does this data last many believe this data should only be available to organizations for a certain amount of time before being dumped</w:t>
      </w:r>
    </w:p>
    <w:p w:rsidR="00000000" w:rsidDel="00000000" w:rsidP="00000000" w:rsidRDefault="00000000" w:rsidRPr="00000000" w14:paraId="00000005">
      <w:pPr>
        <w:numPr>
          <w:ilvl w:val="0"/>
          <w:numId w:val="1"/>
        </w:numPr>
        <w:ind w:left="1440" w:hanging="360"/>
        <w:rPr>
          <w:u w:val="none"/>
        </w:rPr>
      </w:pPr>
      <w:r w:rsidDel="00000000" w:rsidR="00000000" w:rsidRPr="00000000">
        <w:rPr>
          <w:rtl w:val="0"/>
        </w:rPr>
        <w:t xml:space="preserve">Accuracy: how complete a picture of individuals can organizations paint using gained data and to what degree is it ok</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According to a study by the company Comparitech the United States has the 5th ranked cybersecurity in the world. This study took 60 countries into account and ranked them based on categories including (The percentage of mobile devices infected with software designed to obtain unauthorized access to, destroy, or disrupt a mobile device’s system. The percentage of computers infected with software designed to obtain unauthorized access to, destroy, or disrupt a computer’s system. The number of financial malware attacks and programs created to steal a user’s money from a bank account on their computer system. The percentage of telnet attacks (by originating country), which is the technique used by cybercriminals to get people to download a variety of malware types. The percentage of attacks by crypto miners who take over a user’s computer and use its resources to mine currency without the user’s permission. The best-prepared countries to ward off cyber attacks. The countries with the most up-to-date legislation including draft regulations.)  The United States is one of the countries least affected by ransomware with 1.41% originating from here. Other countries like India (9.6%) and Russia (6.41%) are more affected.   The US was the top country affected by traffic-related to web applications at 66%. Followed by Brazil and Germany at 5% and the UK at 3%. The US has the second-highest amount of DDOS attacks with 21.59% originating from our country. Beaten only by China at 29.56% and followed by the United Kingdom (16.17%) France (8.72%) and other countries. The United States was the most affected by cyber-attacks with 54% succeeding other countries have a much lower amount.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