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CEC0C" w14:textId="77777777" w:rsidR="006C7870" w:rsidRPr="00006F20" w:rsidRDefault="006C7870" w:rsidP="00764670">
      <w:pPr>
        <w:spacing w:after="0" w:line="480" w:lineRule="auto"/>
        <w:jc w:val="center"/>
        <w:rPr>
          <w:rFonts w:ascii="Arial" w:hAnsi="Arial" w:cs="Arial"/>
          <w:sz w:val="24"/>
          <w:szCs w:val="24"/>
        </w:rPr>
      </w:pPr>
    </w:p>
    <w:p w14:paraId="72483BFB" w14:textId="77777777" w:rsidR="006C7870" w:rsidRPr="00006F20" w:rsidRDefault="006C7870" w:rsidP="00764670">
      <w:pPr>
        <w:spacing w:after="0" w:line="480" w:lineRule="auto"/>
        <w:jc w:val="center"/>
        <w:rPr>
          <w:rFonts w:ascii="Arial" w:hAnsi="Arial" w:cs="Arial"/>
          <w:sz w:val="24"/>
          <w:szCs w:val="24"/>
        </w:rPr>
      </w:pPr>
    </w:p>
    <w:p w14:paraId="58321227" w14:textId="77777777" w:rsidR="00425E2B" w:rsidRPr="00006F20" w:rsidRDefault="00425E2B" w:rsidP="00425E2B">
      <w:pPr>
        <w:pStyle w:val="Textbody"/>
        <w:spacing w:line="480" w:lineRule="auto"/>
        <w:jc w:val="center"/>
        <w:rPr>
          <w:rFonts w:ascii="Arial" w:hAnsi="Arial" w:cs="Arial"/>
        </w:rPr>
      </w:pPr>
      <w:r w:rsidRPr="00006F20">
        <w:rPr>
          <w:rFonts w:ascii="Arial" w:hAnsi="Arial" w:cs="Arial"/>
        </w:rPr>
        <w:t>Griffin B. Kimani</w:t>
      </w:r>
    </w:p>
    <w:p w14:paraId="13EF59AE" w14:textId="77777777" w:rsidR="00425E2B" w:rsidRPr="00006F20" w:rsidRDefault="00425E2B" w:rsidP="00425E2B">
      <w:pPr>
        <w:pStyle w:val="Textbody"/>
        <w:spacing w:line="480" w:lineRule="auto"/>
        <w:jc w:val="center"/>
        <w:rPr>
          <w:rFonts w:ascii="Arial" w:hAnsi="Arial" w:cs="Arial"/>
        </w:rPr>
      </w:pPr>
      <w:r w:rsidRPr="00006F20">
        <w:rPr>
          <w:rFonts w:ascii="Arial" w:hAnsi="Arial" w:cs="Arial"/>
        </w:rPr>
        <w:t>UIN: 00986985</w:t>
      </w:r>
    </w:p>
    <w:p w14:paraId="6050372F" w14:textId="6C628A62" w:rsidR="00425E2B" w:rsidRPr="00006F20" w:rsidRDefault="00425E2B" w:rsidP="00425E2B">
      <w:pPr>
        <w:pStyle w:val="Textbody"/>
        <w:spacing w:line="480" w:lineRule="auto"/>
        <w:jc w:val="center"/>
        <w:rPr>
          <w:rFonts w:ascii="Arial" w:hAnsi="Arial" w:cs="Arial"/>
        </w:rPr>
      </w:pPr>
      <w:r w:rsidRPr="00006F20">
        <w:rPr>
          <w:rFonts w:ascii="Arial" w:hAnsi="Arial" w:cs="Arial"/>
        </w:rPr>
        <w:t>CHP 4</w:t>
      </w:r>
      <w:r w:rsidR="00FF4B39">
        <w:rPr>
          <w:rFonts w:ascii="Arial" w:hAnsi="Arial" w:cs="Arial"/>
        </w:rPr>
        <w:t>68</w:t>
      </w:r>
    </w:p>
    <w:p w14:paraId="0061F127" w14:textId="77777777" w:rsidR="00425E2B" w:rsidRPr="00006F20" w:rsidRDefault="00425E2B" w:rsidP="00425E2B">
      <w:pPr>
        <w:pStyle w:val="Textbody"/>
        <w:spacing w:line="480" w:lineRule="auto"/>
        <w:jc w:val="center"/>
        <w:rPr>
          <w:rFonts w:ascii="Arial" w:hAnsi="Arial" w:cs="Arial"/>
        </w:rPr>
      </w:pPr>
      <w:r w:rsidRPr="00006F20">
        <w:rPr>
          <w:rFonts w:ascii="Arial" w:hAnsi="Arial" w:cs="Arial"/>
        </w:rPr>
        <w:t>Old Dominion University</w:t>
      </w:r>
    </w:p>
    <w:p w14:paraId="486D07EF" w14:textId="77704B2E" w:rsidR="00425E2B" w:rsidRPr="00006F20" w:rsidRDefault="00D130EB" w:rsidP="00425E2B">
      <w:pPr>
        <w:pStyle w:val="Textbody"/>
        <w:spacing w:line="480" w:lineRule="auto"/>
        <w:jc w:val="center"/>
        <w:rPr>
          <w:rFonts w:ascii="Arial" w:hAnsi="Arial" w:cs="Arial"/>
        </w:rPr>
      </w:pPr>
      <w:r>
        <w:rPr>
          <w:rFonts w:ascii="Arial" w:hAnsi="Arial" w:cs="Arial"/>
        </w:rPr>
        <w:t>Dr</w:t>
      </w:r>
      <w:r w:rsidR="00425E2B" w:rsidRPr="00006F20">
        <w:rPr>
          <w:rFonts w:ascii="Arial" w:hAnsi="Arial" w:cs="Arial"/>
        </w:rPr>
        <w:t xml:space="preserve">. </w:t>
      </w:r>
      <w:r>
        <w:rPr>
          <w:rFonts w:ascii="Arial" w:hAnsi="Arial" w:cs="Arial"/>
        </w:rPr>
        <w:t xml:space="preserve">Luisa </w:t>
      </w:r>
      <w:r w:rsidR="00C45AD3">
        <w:rPr>
          <w:rFonts w:ascii="Arial" w:hAnsi="Arial" w:cs="Arial"/>
        </w:rPr>
        <w:t>Lucero</w:t>
      </w:r>
    </w:p>
    <w:p w14:paraId="19D64075" w14:textId="216C0F60" w:rsidR="00425E2B" w:rsidRPr="00006F20" w:rsidRDefault="00C45AD3" w:rsidP="00425E2B">
      <w:pPr>
        <w:pStyle w:val="Textbody"/>
        <w:spacing w:line="480" w:lineRule="auto"/>
        <w:jc w:val="center"/>
        <w:rPr>
          <w:rFonts w:ascii="Arial" w:hAnsi="Arial" w:cs="Arial"/>
        </w:rPr>
      </w:pPr>
      <w:r>
        <w:rPr>
          <w:rFonts w:ascii="Arial" w:hAnsi="Arial" w:cs="Arial"/>
        </w:rPr>
        <w:t>12</w:t>
      </w:r>
      <w:r w:rsidR="00425E2B" w:rsidRPr="00006F20">
        <w:rPr>
          <w:rFonts w:ascii="Arial" w:hAnsi="Arial" w:cs="Arial"/>
        </w:rPr>
        <w:t xml:space="preserve"> April 20</w:t>
      </w:r>
      <w:r w:rsidR="00D130EB">
        <w:rPr>
          <w:rFonts w:ascii="Arial" w:hAnsi="Arial" w:cs="Arial"/>
        </w:rPr>
        <w:t>20</w:t>
      </w:r>
    </w:p>
    <w:p w14:paraId="15C2D08E" w14:textId="6999C6C1" w:rsidR="00C91145" w:rsidRPr="00006F20" w:rsidRDefault="001B0450" w:rsidP="00FF4B39">
      <w:pPr>
        <w:pStyle w:val="Textbody"/>
        <w:spacing w:line="480" w:lineRule="auto"/>
        <w:jc w:val="center"/>
        <w:rPr>
          <w:rFonts w:ascii="Arial" w:hAnsi="Arial" w:cs="Arial"/>
        </w:rPr>
      </w:pPr>
      <w:r>
        <w:rPr>
          <w:rFonts w:ascii="Arial" w:hAnsi="Arial" w:cs="Arial"/>
        </w:rPr>
        <w:t>13</w:t>
      </w:r>
      <w:r w:rsidR="009C3142">
        <w:rPr>
          <w:rFonts w:ascii="Arial" w:hAnsi="Arial" w:cs="Arial"/>
        </w:rPr>
        <w:t xml:space="preserve">40 </w:t>
      </w:r>
      <w:r w:rsidR="00425E2B" w:rsidRPr="00006F20">
        <w:rPr>
          <w:rFonts w:ascii="Arial" w:hAnsi="Arial" w:cs="Arial"/>
        </w:rPr>
        <w:t>words</w:t>
      </w:r>
      <w:r w:rsidR="00C91145" w:rsidRPr="00006F20">
        <w:rPr>
          <w:rFonts w:ascii="Arial" w:hAnsi="Arial" w:cs="Arial"/>
        </w:rPr>
        <w:br w:type="page"/>
      </w:r>
    </w:p>
    <w:p w14:paraId="54C6A1D2" w14:textId="77777777" w:rsidR="00D130EB" w:rsidRPr="00F31286" w:rsidRDefault="00D130EB" w:rsidP="00F31286">
      <w:pPr>
        <w:pStyle w:val="NoSpacing"/>
        <w:spacing w:line="480" w:lineRule="auto"/>
        <w:jc w:val="center"/>
        <w:rPr>
          <w:rFonts w:ascii="Arial" w:hAnsi="Arial" w:cs="Arial"/>
          <w:b/>
          <w:bCs/>
          <w:sz w:val="24"/>
          <w:szCs w:val="24"/>
        </w:rPr>
      </w:pPr>
      <w:r w:rsidRPr="00F31286">
        <w:rPr>
          <w:rFonts w:ascii="Arial" w:hAnsi="Arial" w:cs="Arial"/>
          <w:b/>
          <w:bCs/>
          <w:sz w:val="24"/>
          <w:szCs w:val="24"/>
        </w:rPr>
        <w:lastRenderedPageBreak/>
        <w:t>Introduction</w:t>
      </w:r>
    </w:p>
    <w:p w14:paraId="31303F11" w14:textId="28138F41" w:rsidR="00EE39FB" w:rsidRPr="00F31286" w:rsidRDefault="00D130EB" w:rsidP="00F31286">
      <w:pPr>
        <w:pStyle w:val="NoSpacing"/>
        <w:spacing w:line="480" w:lineRule="auto"/>
        <w:ind w:firstLine="720"/>
        <w:rPr>
          <w:rFonts w:ascii="Arial" w:hAnsi="Arial" w:cs="Arial"/>
          <w:sz w:val="24"/>
          <w:szCs w:val="24"/>
        </w:rPr>
      </w:pPr>
      <w:r w:rsidRPr="00F31286">
        <w:rPr>
          <w:rFonts w:ascii="Arial" w:hAnsi="Arial" w:cs="Arial"/>
          <w:sz w:val="24"/>
          <w:szCs w:val="24"/>
        </w:rPr>
        <w:t xml:space="preserve">As one of the largest health systems in the United States, the Military Health System (MHS) delivers health services to over 9 million eligible patients </w:t>
      </w:r>
      <w:r w:rsidR="00CD0170" w:rsidRPr="00F31286">
        <w:rPr>
          <w:rFonts w:ascii="Arial" w:hAnsi="Arial" w:cs="Arial"/>
          <w:sz w:val="24"/>
          <w:szCs w:val="24"/>
        </w:rPr>
        <w:t xml:space="preserve">all over the world </w:t>
      </w:r>
      <w:r w:rsidRPr="00F31286">
        <w:rPr>
          <w:rFonts w:ascii="Arial" w:hAnsi="Arial" w:cs="Arial"/>
          <w:sz w:val="24"/>
          <w:szCs w:val="24"/>
        </w:rPr>
        <w:t>(</w:t>
      </w:r>
      <w:r w:rsidRPr="00F31286">
        <w:rPr>
          <w:rFonts w:ascii="Arial" w:hAnsi="Arial" w:cs="Arial"/>
          <w:sz w:val="24"/>
          <w:szCs w:val="24"/>
          <w:shd w:val="clear" w:color="auto" w:fill="FFFFFF"/>
        </w:rPr>
        <w:t>M</w:t>
      </w:r>
      <w:r w:rsidR="00EE39FB" w:rsidRPr="00F31286">
        <w:rPr>
          <w:rFonts w:ascii="Arial" w:hAnsi="Arial" w:cs="Arial"/>
          <w:sz w:val="24"/>
          <w:szCs w:val="24"/>
          <w:shd w:val="clear" w:color="auto" w:fill="FFFFFF"/>
        </w:rPr>
        <w:t>HS</w:t>
      </w:r>
      <w:r w:rsidRPr="00F31286">
        <w:rPr>
          <w:rFonts w:ascii="Arial" w:hAnsi="Arial" w:cs="Arial"/>
          <w:sz w:val="24"/>
          <w:szCs w:val="24"/>
          <w:shd w:val="clear" w:color="auto" w:fill="FFFFFF"/>
        </w:rPr>
        <w:t>, 2018</w:t>
      </w:r>
      <w:r w:rsidRPr="00F31286">
        <w:rPr>
          <w:rFonts w:ascii="Arial" w:hAnsi="Arial" w:cs="Arial"/>
          <w:sz w:val="24"/>
          <w:szCs w:val="24"/>
        </w:rPr>
        <w:t xml:space="preserve">).  This is achieved through nearly 700 military treatment facilities (MTF’s) that include hospitals and clinics around the globe and civilian partnerships through the Tricare health plan.  One such MTF is the Naval Branch Health Clinic Saratoga Springs, </w:t>
      </w:r>
      <w:r w:rsidR="00FE588E">
        <w:rPr>
          <w:rFonts w:ascii="Arial" w:hAnsi="Arial" w:cs="Arial"/>
          <w:sz w:val="24"/>
          <w:szCs w:val="24"/>
        </w:rPr>
        <w:t xml:space="preserve">located in Upstate </w:t>
      </w:r>
      <w:r w:rsidRPr="00F31286">
        <w:rPr>
          <w:rFonts w:ascii="Arial" w:hAnsi="Arial" w:cs="Arial"/>
          <w:sz w:val="24"/>
          <w:szCs w:val="24"/>
        </w:rPr>
        <w:t xml:space="preserve">New York.  The parent command is U.S. Naval Health Clinic New England located in Newport, Rhode Island.  </w:t>
      </w:r>
      <w:r w:rsidR="00EE39FB" w:rsidRPr="00F31286">
        <w:rPr>
          <w:rFonts w:ascii="Arial" w:hAnsi="Arial" w:cs="Arial"/>
          <w:sz w:val="24"/>
          <w:szCs w:val="24"/>
        </w:rPr>
        <w:t>The clinic is a tenant command of the Naval Support Activity Saratoga Springs New York.</w:t>
      </w:r>
    </w:p>
    <w:p w14:paraId="633AE1DC" w14:textId="7D4D489A" w:rsidR="00D130EB" w:rsidRPr="00F31286" w:rsidRDefault="00CD0170" w:rsidP="00F31286">
      <w:pPr>
        <w:pStyle w:val="NoSpacing"/>
        <w:spacing w:line="480" w:lineRule="auto"/>
        <w:ind w:firstLine="720"/>
        <w:rPr>
          <w:rFonts w:ascii="Arial" w:hAnsi="Arial" w:cs="Arial"/>
          <w:sz w:val="24"/>
          <w:szCs w:val="24"/>
        </w:rPr>
      </w:pPr>
      <w:r w:rsidRPr="00F31286">
        <w:rPr>
          <w:rFonts w:ascii="Arial" w:hAnsi="Arial" w:cs="Arial"/>
          <w:sz w:val="24"/>
          <w:szCs w:val="24"/>
        </w:rPr>
        <w:t>The branch clinic w</w:t>
      </w:r>
      <w:r w:rsidR="00D130EB" w:rsidRPr="00F31286">
        <w:rPr>
          <w:rFonts w:ascii="Arial" w:hAnsi="Arial" w:cs="Arial"/>
          <w:sz w:val="24"/>
          <w:szCs w:val="24"/>
        </w:rPr>
        <w:t xml:space="preserve">as established in 1986 with a mission to maximize the readiness, health, and well-being of U.S. military forces stationed in the </w:t>
      </w:r>
      <w:r w:rsidRPr="00F31286">
        <w:rPr>
          <w:rFonts w:ascii="Arial" w:hAnsi="Arial" w:cs="Arial"/>
          <w:sz w:val="24"/>
          <w:szCs w:val="24"/>
        </w:rPr>
        <w:t>New York Capital Region</w:t>
      </w:r>
      <w:r w:rsidR="00D130EB" w:rsidRPr="00F31286">
        <w:rPr>
          <w:rFonts w:ascii="Arial" w:hAnsi="Arial" w:cs="Arial"/>
          <w:sz w:val="24"/>
          <w:szCs w:val="24"/>
        </w:rPr>
        <w:t xml:space="preserve">. </w:t>
      </w:r>
      <w:r w:rsidR="00D45DCB" w:rsidRPr="00F31286">
        <w:rPr>
          <w:rFonts w:ascii="Arial" w:hAnsi="Arial" w:cs="Arial"/>
          <w:sz w:val="24"/>
          <w:szCs w:val="24"/>
        </w:rPr>
        <w:t>Despite the clinic designation, the parent command with its branch clinics provides medical care to over 200,000 beneficiaries.  The Naval Branch Health Clinic Saratoga Springs has 15,000 beneficiaries</w:t>
      </w:r>
      <w:r w:rsidR="00D05A19" w:rsidRPr="00F31286">
        <w:rPr>
          <w:rFonts w:ascii="Arial" w:hAnsi="Arial" w:cs="Arial"/>
          <w:sz w:val="24"/>
          <w:szCs w:val="24"/>
        </w:rPr>
        <w:t>.  Most of the beneficiaries are active duty military, reserve, and National Guard but also caters for retired military and dependents through pharmacy and lab services only.  The MTF is served by 42 staff members both civilian and military</w:t>
      </w:r>
      <w:r w:rsidR="00EE39FB" w:rsidRPr="00F31286">
        <w:rPr>
          <w:rFonts w:ascii="Arial" w:hAnsi="Arial" w:cs="Arial"/>
          <w:sz w:val="24"/>
          <w:szCs w:val="24"/>
        </w:rPr>
        <w:t xml:space="preserve"> under the leadership of Commander Christopher Parks who is the Officer-In-Charge. </w:t>
      </w:r>
    </w:p>
    <w:p w14:paraId="56EC7838" w14:textId="3592DC2D" w:rsidR="002F0333" w:rsidRPr="00F31286" w:rsidRDefault="002F0333" w:rsidP="00F31286">
      <w:pPr>
        <w:pStyle w:val="NoSpacing"/>
        <w:spacing w:line="480" w:lineRule="auto"/>
        <w:jc w:val="center"/>
        <w:rPr>
          <w:rFonts w:ascii="Arial" w:hAnsi="Arial" w:cs="Arial"/>
          <w:b/>
          <w:sz w:val="24"/>
          <w:szCs w:val="24"/>
        </w:rPr>
      </w:pPr>
      <w:r w:rsidRPr="00F31286">
        <w:rPr>
          <w:rFonts w:ascii="Arial" w:hAnsi="Arial" w:cs="Arial"/>
          <w:b/>
          <w:sz w:val="24"/>
          <w:szCs w:val="24"/>
        </w:rPr>
        <w:t>The Internship</w:t>
      </w:r>
    </w:p>
    <w:p w14:paraId="62D4DA78" w14:textId="7B03AC0D" w:rsidR="001C24F0" w:rsidRPr="00F31286" w:rsidRDefault="001C24F0" w:rsidP="00F31286">
      <w:pPr>
        <w:pStyle w:val="NoSpacing"/>
        <w:spacing w:line="480" w:lineRule="auto"/>
        <w:ind w:firstLine="720"/>
        <w:rPr>
          <w:rFonts w:ascii="Arial" w:hAnsi="Arial" w:cs="Arial"/>
          <w:sz w:val="24"/>
          <w:szCs w:val="24"/>
        </w:rPr>
      </w:pPr>
      <w:r w:rsidRPr="00F31286">
        <w:rPr>
          <w:rFonts w:ascii="Arial" w:hAnsi="Arial" w:cs="Arial"/>
          <w:sz w:val="24"/>
          <w:szCs w:val="24"/>
        </w:rPr>
        <w:t xml:space="preserve">My internship started with required computer-based training for healthcare workers.  I took the Health Insurance Portability and Accountability Act (HIPAA) course, the Protected Health Information (PHI) course, and the Personally Identifiable </w:t>
      </w:r>
      <w:r w:rsidRPr="00F31286">
        <w:rPr>
          <w:rFonts w:ascii="Arial" w:hAnsi="Arial" w:cs="Arial"/>
          <w:sz w:val="24"/>
          <w:szCs w:val="24"/>
        </w:rPr>
        <w:lastRenderedPageBreak/>
        <w:t xml:space="preserve">Information (PII) course.  The privacy officer taught me how to safeguard information and conduct assessments to ensure compliance with the privacy laws.  </w:t>
      </w:r>
    </w:p>
    <w:p w14:paraId="70053C34" w14:textId="16D932A6" w:rsidR="001C24F0" w:rsidRPr="00F31286" w:rsidRDefault="001C24F0" w:rsidP="00F31286">
      <w:pPr>
        <w:pStyle w:val="NoSpacing"/>
        <w:spacing w:line="480" w:lineRule="auto"/>
        <w:ind w:firstLine="720"/>
        <w:rPr>
          <w:rFonts w:ascii="Arial" w:hAnsi="Arial" w:cs="Arial"/>
          <w:sz w:val="24"/>
          <w:szCs w:val="24"/>
        </w:rPr>
      </w:pPr>
      <w:r w:rsidRPr="00F31286">
        <w:rPr>
          <w:rFonts w:ascii="Arial" w:hAnsi="Arial" w:cs="Arial"/>
          <w:sz w:val="24"/>
          <w:szCs w:val="24"/>
        </w:rPr>
        <w:t xml:space="preserve">In the Health Benefits Office, I learnt how to submit in network and out of network referrals, billing, explanation of benefits.  </w:t>
      </w:r>
      <w:r w:rsidR="00FE588E">
        <w:rPr>
          <w:rFonts w:ascii="Arial" w:hAnsi="Arial" w:cs="Arial"/>
          <w:sz w:val="24"/>
          <w:szCs w:val="24"/>
        </w:rPr>
        <w:t xml:space="preserve">We reviewed </w:t>
      </w:r>
      <w:r w:rsidRPr="00F31286">
        <w:rPr>
          <w:rFonts w:ascii="Arial" w:hAnsi="Arial" w:cs="Arial"/>
          <w:sz w:val="24"/>
          <w:szCs w:val="24"/>
        </w:rPr>
        <w:t>medical referrals, contact</w:t>
      </w:r>
      <w:r w:rsidR="00895B44">
        <w:rPr>
          <w:rFonts w:ascii="Arial" w:hAnsi="Arial" w:cs="Arial"/>
          <w:sz w:val="24"/>
          <w:szCs w:val="24"/>
        </w:rPr>
        <w:t>ed</w:t>
      </w:r>
      <w:r w:rsidRPr="00F31286">
        <w:rPr>
          <w:rFonts w:ascii="Arial" w:hAnsi="Arial" w:cs="Arial"/>
          <w:sz w:val="24"/>
          <w:szCs w:val="24"/>
        </w:rPr>
        <w:t xml:space="preserve"> patients to advise them on appro</w:t>
      </w:r>
      <w:r w:rsidR="00895B44">
        <w:rPr>
          <w:rFonts w:ascii="Arial" w:hAnsi="Arial" w:cs="Arial"/>
          <w:sz w:val="24"/>
          <w:szCs w:val="24"/>
        </w:rPr>
        <w:t>vals</w:t>
      </w:r>
      <w:r w:rsidRPr="00F31286">
        <w:rPr>
          <w:rFonts w:ascii="Arial" w:hAnsi="Arial" w:cs="Arial"/>
          <w:sz w:val="24"/>
          <w:szCs w:val="24"/>
        </w:rPr>
        <w:t xml:space="preserve"> or disapprov</w:t>
      </w:r>
      <w:r w:rsidR="00895B44">
        <w:rPr>
          <w:rFonts w:ascii="Arial" w:hAnsi="Arial" w:cs="Arial"/>
          <w:sz w:val="24"/>
          <w:szCs w:val="24"/>
        </w:rPr>
        <w:t>als</w:t>
      </w:r>
      <w:r w:rsidRPr="00F31286">
        <w:rPr>
          <w:rFonts w:ascii="Arial" w:hAnsi="Arial" w:cs="Arial"/>
          <w:sz w:val="24"/>
          <w:szCs w:val="24"/>
        </w:rPr>
        <w:t xml:space="preserve"> for referrals.  Participated in a meeting with Humana personnel who partner with Tricare to provide insurance for uniformed services members and their families to discuss health benefits and how to better assist beneficiaries.  </w:t>
      </w:r>
    </w:p>
    <w:p w14:paraId="1DAF5F77" w14:textId="5E1A9C16" w:rsidR="001C24F0" w:rsidRPr="00F31286" w:rsidRDefault="001C24F0" w:rsidP="00F31286">
      <w:pPr>
        <w:pStyle w:val="NoSpacing"/>
        <w:spacing w:line="480" w:lineRule="auto"/>
        <w:ind w:firstLine="720"/>
        <w:rPr>
          <w:rFonts w:ascii="Arial" w:hAnsi="Arial" w:cs="Arial"/>
          <w:sz w:val="24"/>
          <w:szCs w:val="24"/>
        </w:rPr>
      </w:pPr>
      <w:r w:rsidRPr="00F31286">
        <w:rPr>
          <w:rFonts w:ascii="Arial" w:hAnsi="Arial" w:cs="Arial"/>
          <w:sz w:val="24"/>
          <w:szCs w:val="24"/>
        </w:rPr>
        <w:t xml:space="preserve">In the Human Resources </w:t>
      </w:r>
      <w:r w:rsidR="00A23779" w:rsidRPr="00F31286">
        <w:rPr>
          <w:rFonts w:ascii="Arial" w:hAnsi="Arial" w:cs="Arial"/>
          <w:sz w:val="24"/>
          <w:szCs w:val="24"/>
        </w:rPr>
        <w:t>Office,</w:t>
      </w:r>
      <w:r w:rsidRPr="00F31286">
        <w:rPr>
          <w:rFonts w:ascii="Arial" w:hAnsi="Arial" w:cs="Arial"/>
          <w:sz w:val="24"/>
          <w:szCs w:val="24"/>
        </w:rPr>
        <w:t xml:space="preserve"> I assisted with </w:t>
      </w:r>
      <w:r w:rsidR="0085015F" w:rsidRPr="00F31286">
        <w:rPr>
          <w:rFonts w:ascii="Arial" w:hAnsi="Arial" w:cs="Arial"/>
          <w:sz w:val="24"/>
          <w:szCs w:val="24"/>
        </w:rPr>
        <w:t xml:space="preserve">payroll </w:t>
      </w:r>
      <w:r w:rsidRPr="00F31286">
        <w:rPr>
          <w:rFonts w:ascii="Arial" w:hAnsi="Arial" w:cs="Arial"/>
          <w:sz w:val="24"/>
          <w:szCs w:val="24"/>
        </w:rPr>
        <w:t>timecard</w:t>
      </w:r>
      <w:r w:rsidR="0085015F" w:rsidRPr="00F31286">
        <w:rPr>
          <w:rFonts w:ascii="Arial" w:hAnsi="Arial" w:cs="Arial"/>
          <w:sz w:val="24"/>
          <w:szCs w:val="24"/>
        </w:rPr>
        <w:t>s</w:t>
      </w:r>
      <w:r w:rsidRPr="00F31286">
        <w:rPr>
          <w:rFonts w:ascii="Arial" w:hAnsi="Arial" w:cs="Arial"/>
          <w:sz w:val="24"/>
          <w:szCs w:val="24"/>
        </w:rPr>
        <w:t xml:space="preserve"> reconciliation, verification, and certif</w:t>
      </w:r>
      <w:r w:rsidR="001F6F6E" w:rsidRPr="00F31286">
        <w:rPr>
          <w:rFonts w:ascii="Arial" w:hAnsi="Arial" w:cs="Arial"/>
          <w:sz w:val="24"/>
          <w:szCs w:val="24"/>
        </w:rPr>
        <w:t>ication</w:t>
      </w:r>
      <w:r w:rsidRPr="00F31286">
        <w:rPr>
          <w:rFonts w:ascii="Arial" w:hAnsi="Arial" w:cs="Arial"/>
          <w:sz w:val="24"/>
          <w:szCs w:val="24"/>
        </w:rPr>
        <w:t>.  I also learnt how to create physical</w:t>
      </w:r>
      <w:r w:rsidR="000755E5" w:rsidRPr="00F31286">
        <w:rPr>
          <w:rFonts w:ascii="Arial" w:hAnsi="Arial" w:cs="Arial"/>
          <w:sz w:val="24"/>
          <w:szCs w:val="24"/>
        </w:rPr>
        <w:t xml:space="preserve"> and electronic</w:t>
      </w:r>
      <w:r w:rsidRPr="00F31286">
        <w:rPr>
          <w:rFonts w:ascii="Arial" w:hAnsi="Arial" w:cs="Arial"/>
          <w:sz w:val="24"/>
          <w:szCs w:val="24"/>
        </w:rPr>
        <w:t xml:space="preserve"> personnel record</w:t>
      </w:r>
      <w:r w:rsidR="000755E5" w:rsidRPr="00F31286">
        <w:rPr>
          <w:rFonts w:ascii="Arial" w:hAnsi="Arial" w:cs="Arial"/>
          <w:sz w:val="24"/>
          <w:szCs w:val="24"/>
        </w:rPr>
        <w:t>s</w:t>
      </w:r>
      <w:r w:rsidRPr="00F31286">
        <w:rPr>
          <w:rFonts w:ascii="Arial" w:hAnsi="Arial" w:cs="Arial"/>
          <w:sz w:val="24"/>
          <w:szCs w:val="24"/>
        </w:rPr>
        <w:t xml:space="preserve">, and </w:t>
      </w:r>
      <w:r w:rsidR="0085015F" w:rsidRPr="00F31286">
        <w:rPr>
          <w:rFonts w:ascii="Arial" w:hAnsi="Arial" w:cs="Arial"/>
          <w:sz w:val="24"/>
          <w:szCs w:val="24"/>
        </w:rPr>
        <w:t>the process of onboarding new hires and updat</w:t>
      </w:r>
      <w:r w:rsidR="001F6F6E" w:rsidRPr="00F31286">
        <w:rPr>
          <w:rFonts w:ascii="Arial" w:hAnsi="Arial" w:cs="Arial"/>
          <w:sz w:val="24"/>
          <w:szCs w:val="24"/>
        </w:rPr>
        <w:t>ing</w:t>
      </w:r>
      <w:r w:rsidR="0085015F" w:rsidRPr="00F31286">
        <w:rPr>
          <w:rFonts w:ascii="Arial" w:hAnsi="Arial" w:cs="Arial"/>
          <w:sz w:val="24"/>
          <w:szCs w:val="24"/>
        </w:rPr>
        <w:t xml:space="preserve"> personnel files</w:t>
      </w:r>
      <w:r w:rsidR="001F6F6E" w:rsidRPr="00F31286">
        <w:rPr>
          <w:rFonts w:ascii="Arial" w:hAnsi="Arial" w:cs="Arial"/>
          <w:sz w:val="24"/>
          <w:szCs w:val="24"/>
        </w:rPr>
        <w:t>.</w:t>
      </w:r>
    </w:p>
    <w:p w14:paraId="28017C62" w14:textId="2ADDEFE7" w:rsidR="001C24F0" w:rsidRPr="00F31286" w:rsidRDefault="001C24F0" w:rsidP="00F31286">
      <w:pPr>
        <w:pStyle w:val="NoSpacing"/>
        <w:spacing w:line="480" w:lineRule="auto"/>
        <w:ind w:firstLine="720"/>
        <w:rPr>
          <w:rFonts w:ascii="Arial" w:hAnsi="Arial" w:cs="Arial"/>
          <w:sz w:val="24"/>
          <w:szCs w:val="24"/>
        </w:rPr>
      </w:pPr>
      <w:r w:rsidRPr="00F31286">
        <w:rPr>
          <w:rFonts w:ascii="Arial" w:hAnsi="Arial" w:cs="Arial"/>
          <w:sz w:val="24"/>
          <w:szCs w:val="24"/>
        </w:rPr>
        <w:t xml:space="preserve">In the Administration Office, I learnt how to create dashboards and put together performance metrics for presentation to the </w:t>
      </w:r>
      <w:r w:rsidR="00895B44">
        <w:rPr>
          <w:rFonts w:ascii="Arial" w:hAnsi="Arial" w:cs="Arial"/>
          <w:sz w:val="24"/>
          <w:szCs w:val="24"/>
        </w:rPr>
        <w:t xml:space="preserve">leadership.  </w:t>
      </w:r>
      <w:r w:rsidR="001F6F6E" w:rsidRPr="00F31286">
        <w:rPr>
          <w:rFonts w:ascii="Arial" w:hAnsi="Arial" w:cs="Arial"/>
          <w:sz w:val="24"/>
          <w:szCs w:val="24"/>
        </w:rPr>
        <w:t xml:space="preserve">Also </w:t>
      </w:r>
      <w:r w:rsidRPr="00F31286">
        <w:rPr>
          <w:rFonts w:ascii="Arial" w:hAnsi="Arial" w:cs="Arial"/>
          <w:sz w:val="24"/>
          <w:szCs w:val="24"/>
        </w:rPr>
        <w:t>learnt how to write official correspondence includ</w:t>
      </w:r>
      <w:r w:rsidR="001F6F6E" w:rsidRPr="00F31286">
        <w:rPr>
          <w:rFonts w:ascii="Arial" w:hAnsi="Arial" w:cs="Arial"/>
          <w:sz w:val="24"/>
          <w:szCs w:val="24"/>
        </w:rPr>
        <w:t>ing</w:t>
      </w:r>
      <w:r w:rsidRPr="00F31286">
        <w:rPr>
          <w:rFonts w:ascii="Arial" w:hAnsi="Arial" w:cs="Arial"/>
          <w:sz w:val="24"/>
          <w:szCs w:val="24"/>
        </w:rPr>
        <w:t xml:space="preserve"> medical and business letters, and routing via chain of command.  </w:t>
      </w:r>
      <w:r w:rsidR="00895B44">
        <w:rPr>
          <w:rFonts w:ascii="Arial" w:hAnsi="Arial" w:cs="Arial"/>
          <w:sz w:val="24"/>
          <w:szCs w:val="24"/>
        </w:rPr>
        <w:t>W</w:t>
      </w:r>
      <w:r w:rsidRPr="00F31286">
        <w:rPr>
          <w:rFonts w:ascii="Arial" w:hAnsi="Arial" w:cs="Arial"/>
          <w:sz w:val="24"/>
          <w:szCs w:val="24"/>
        </w:rPr>
        <w:t xml:space="preserve">e reviewed medical programs that are Joint Commission inspected, and those that are Navy Medical Inspector General inspected to ensure that they </w:t>
      </w:r>
      <w:r w:rsidR="001F6F6E" w:rsidRPr="00F31286">
        <w:rPr>
          <w:rFonts w:ascii="Arial" w:hAnsi="Arial" w:cs="Arial"/>
          <w:sz w:val="24"/>
          <w:szCs w:val="24"/>
        </w:rPr>
        <w:t>were complying</w:t>
      </w:r>
      <w:r w:rsidRPr="00F31286">
        <w:rPr>
          <w:rFonts w:ascii="Arial" w:hAnsi="Arial" w:cs="Arial"/>
          <w:sz w:val="24"/>
          <w:szCs w:val="24"/>
        </w:rPr>
        <w:t xml:space="preserve">.  </w:t>
      </w:r>
      <w:r w:rsidR="001F6F6E" w:rsidRPr="00F31286">
        <w:rPr>
          <w:rFonts w:ascii="Arial" w:hAnsi="Arial" w:cs="Arial"/>
          <w:sz w:val="24"/>
          <w:szCs w:val="24"/>
        </w:rPr>
        <w:t xml:space="preserve">We reviewed nominations for the Daisy Award (an award to recognize extraordinary nurses) and forwarded our recommendations to the clinic leadership to determine the nurse to be awarded.  Attended </w:t>
      </w:r>
      <w:r w:rsidR="00953030" w:rsidRPr="00F31286">
        <w:rPr>
          <w:rFonts w:ascii="Arial" w:hAnsi="Arial" w:cs="Arial"/>
          <w:sz w:val="24"/>
          <w:szCs w:val="24"/>
        </w:rPr>
        <w:t>an</w:t>
      </w:r>
      <w:r w:rsidR="001F6F6E" w:rsidRPr="00F31286">
        <w:rPr>
          <w:rFonts w:ascii="Arial" w:hAnsi="Arial" w:cs="Arial"/>
          <w:sz w:val="24"/>
          <w:szCs w:val="24"/>
        </w:rPr>
        <w:t xml:space="preserve"> Executive Steering Committee meeting that was solely focused on the COVID-19 response and what the </w:t>
      </w:r>
      <w:r w:rsidR="000755E5" w:rsidRPr="00F31286">
        <w:rPr>
          <w:rFonts w:ascii="Arial" w:hAnsi="Arial" w:cs="Arial"/>
          <w:sz w:val="24"/>
          <w:szCs w:val="24"/>
        </w:rPr>
        <w:t>local</w:t>
      </w:r>
      <w:r w:rsidR="001F6F6E" w:rsidRPr="00F31286">
        <w:rPr>
          <w:rFonts w:ascii="Arial" w:hAnsi="Arial" w:cs="Arial"/>
          <w:sz w:val="24"/>
          <w:szCs w:val="24"/>
        </w:rPr>
        <w:t xml:space="preserve"> response would be.  Participated in an All Hands meeting to brief the staff on the measures being taken in response to the COVID-19.  Also attended Plan of the Week </w:t>
      </w:r>
      <w:r w:rsidR="001F6F6E" w:rsidRPr="00F31286">
        <w:rPr>
          <w:rFonts w:ascii="Arial" w:hAnsi="Arial" w:cs="Arial"/>
          <w:sz w:val="24"/>
          <w:szCs w:val="24"/>
        </w:rPr>
        <w:lastRenderedPageBreak/>
        <w:t xml:space="preserve">meetings where staff members were briefed on the metrics, talked about accomplishments, areas of improvement and where they were able to give leadership feedback on issues they needed addressed.  </w:t>
      </w:r>
    </w:p>
    <w:p w14:paraId="18E74A16" w14:textId="01BB4EB3" w:rsidR="00EE39FB" w:rsidRPr="00F31286" w:rsidRDefault="001F6F6E" w:rsidP="00F31286">
      <w:pPr>
        <w:pStyle w:val="NoSpacing"/>
        <w:spacing w:line="480" w:lineRule="auto"/>
        <w:ind w:firstLine="720"/>
        <w:rPr>
          <w:rFonts w:ascii="Arial" w:hAnsi="Arial" w:cs="Arial"/>
          <w:sz w:val="24"/>
          <w:szCs w:val="24"/>
        </w:rPr>
      </w:pPr>
      <w:r w:rsidRPr="00F31286">
        <w:rPr>
          <w:rFonts w:ascii="Arial" w:hAnsi="Arial" w:cs="Arial"/>
          <w:sz w:val="24"/>
          <w:szCs w:val="24"/>
        </w:rPr>
        <w:t xml:space="preserve">I assisted </w:t>
      </w:r>
      <w:r w:rsidR="001C24F0" w:rsidRPr="00F31286">
        <w:rPr>
          <w:rFonts w:ascii="Arial" w:hAnsi="Arial" w:cs="Arial"/>
          <w:sz w:val="24"/>
          <w:szCs w:val="24"/>
        </w:rPr>
        <w:t xml:space="preserve">in setting up Video Teleconferencing equipment to facilitate </w:t>
      </w:r>
      <w:r w:rsidR="00A23779" w:rsidRPr="00F31286">
        <w:rPr>
          <w:rFonts w:ascii="Arial" w:hAnsi="Arial" w:cs="Arial"/>
          <w:sz w:val="24"/>
          <w:szCs w:val="24"/>
        </w:rPr>
        <w:t>various</w:t>
      </w:r>
      <w:r w:rsidR="001C24F0" w:rsidRPr="00F31286">
        <w:rPr>
          <w:rFonts w:ascii="Arial" w:hAnsi="Arial" w:cs="Arial"/>
          <w:sz w:val="24"/>
          <w:szCs w:val="24"/>
        </w:rPr>
        <w:t xml:space="preserve"> </w:t>
      </w:r>
      <w:r w:rsidR="00A23779" w:rsidRPr="00F31286">
        <w:rPr>
          <w:rFonts w:ascii="Arial" w:hAnsi="Arial" w:cs="Arial"/>
          <w:sz w:val="24"/>
          <w:szCs w:val="24"/>
        </w:rPr>
        <w:t xml:space="preserve">meetings with parties that were in different geographic locations.  We also reviewed computer trouble tickets, assisted staff with software/hardware issues and elevated tickets to higher levels for issues not resolved.  In the supply office, we </w:t>
      </w:r>
      <w:r w:rsidR="001C24F0" w:rsidRPr="00F31286">
        <w:rPr>
          <w:rFonts w:ascii="Arial" w:hAnsi="Arial" w:cs="Arial"/>
          <w:sz w:val="24"/>
          <w:szCs w:val="24"/>
        </w:rPr>
        <w:t>conducted a wall to wall inventory of the medical supplies</w:t>
      </w:r>
      <w:r w:rsidR="00A23779" w:rsidRPr="00F31286">
        <w:rPr>
          <w:rFonts w:ascii="Arial" w:hAnsi="Arial" w:cs="Arial"/>
          <w:sz w:val="24"/>
          <w:szCs w:val="24"/>
        </w:rPr>
        <w:t xml:space="preserve"> and completed</w:t>
      </w:r>
      <w:r w:rsidR="001C24F0" w:rsidRPr="00F31286">
        <w:rPr>
          <w:rFonts w:ascii="Arial" w:hAnsi="Arial" w:cs="Arial"/>
          <w:sz w:val="24"/>
          <w:szCs w:val="24"/>
        </w:rPr>
        <w:t xml:space="preserve"> an </w:t>
      </w:r>
      <w:r w:rsidR="00895B44">
        <w:rPr>
          <w:rFonts w:ascii="Arial" w:hAnsi="Arial" w:cs="Arial"/>
          <w:sz w:val="24"/>
          <w:szCs w:val="24"/>
        </w:rPr>
        <w:t xml:space="preserve">annual </w:t>
      </w:r>
      <w:r w:rsidR="001C24F0" w:rsidRPr="00F31286">
        <w:rPr>
          <w:rFonts w:ascii="Arial" w:hAnsi="Arial" w:cs="Arial"/>
          <w:sz w:val="24"/>
          <w:szCs w:val="24"/>
        </w:rPr>
        <w:t>equipment inventory</w:t>
      </w:r>
      <w:r w:rsidR="00A23779" w:rsidRPr="00F31286">
        <w:rPr>
          <w:rFonts w:ascii="Arial" w:hAnsi="Arial" w:cs="Arial"/>
          <w:sz w:val="24"/>
          <w:szCs w:val="24"/>
        </w:rPr>
        <w:t xml:space="preserve">.  Performed an inventory of all the personal protective equipment (PPE) as required by the COVID-19 working group.  Worked </w:t>
      </w:r>
      <w:r w:rsidR="001C24F0" w:rsidRPr="00F31286">
        <w:rPr>
          <w:rFonts w:ascii="Arial" w:hAnsi="Arial" w:cs="Arial"/>
          <w:sz w:val="24"/>
          <w:szCs w:val="24"/>
        </w:rPr>
        <w:t>with the Facilities Manager to evaluate work tickets submitted, make calls to get repairs done, documentation, filing, and follow-up.</w:t>
      </w:r>
    </w:p>
    <w:p w14:paraId="020AF48E" w14:textId="09C6DE88" w:rsidR="00A23779" w:rsidRPr="00F31286" w:rsidRDefault="002F0333" w:rsidP="00F31286">
      <w:pPr>
        <w:pStyle w:val="NoSpacing"/>
        <w:spacing w:line="480" w:lineRule="auto"/>
        <w:ind w:firstLine="720"/>
        <w:rPr>
          <w:rFonts w:ascii="Arial" w:hAnsi="Arial" w:cs="Arial"/>
          <w:sz w:val="24"/>
          <w:szCs w:val="24"/>
        </w:rPr>
      </w:pPr>
      <w:r w:rsidRPr="00F31286">
        <w:rPr>
          <w:rFonts w:ascii="Arial" w:hAnsi="Arial" w:cs="Arial"/>
          <w:sz w:val="24"/>
          <w:szCs w:val="24"/>
        </w:rPr>
        <w:t>As a part</w:t>
      </w:r>
      <w:r w:rsidR="00A23779" w:rsidRPr="00F31286">
        <w:rPr>
          <w:rFonts w:ascii="Arial" w:hAnsi="Arial" w:cs="Arial"/>
          <w:sz w:val="24"/>
          <w:szCs w:val="24"/>
        </w:rPr>
        <w:t xml:space="preserve"> of a COVID-19 local working group</w:t>
      </w:r>
      <w:r w:rsidRPr="00F31286">
        <w:rPr>
          <w:rFonts w:ascii="Arial" w:hAnsi="Arial" w:cs="Arial"/>
          <w:sz w:val="24"/>
          <w:szCs w:val="24"/>
        </w:rPr>
        <w:t>, we were tasked with</w:t>
      </w:r>
      <w:r w:rsidR="00A23779" w:rsidRPr="00F31286">
        <w:rPr>
          <w:rFonts w:ascii="Arial" w:hAnsi="Arial" w:cs="Arial"/>
          <w:sz w:val="24"/>
          <w:szCs w:val="24"/>
        </w:rPr>
        <w:t xml:space="preserve"> com</w:t>
      </w:r>
      <w:r w:rsidRPr="00F31286">
        <w:rPr>
          <w:rFonts w:ascii="Arial" w:hAnsi="Arial" w:cs="Arial"/>
          <w:sz w:val="24"/>
          <w:szCs w:val="24"/>
        </w:rPr>
        <w:t>ing</w:t>
      </w:r>
      <w:r w:rsidR="00A23779" w:rsidRPr="00F31286">
        <w:rPr>
          <w:rFonts w:ascii="Arial" w:hAnsi="Arial" w:cs="Arial"/>
          <w:sz w:val="24"/>
          <w:szCs w:val="24"/>
        </w:rPr>
        <w:t xml:space="preserve"> up with measures and streamline responses to the COVID-19.  Formulated a plan for how the clinic would carry out operations without jeopardizing staff and patient safety.  The task consisted of working with local health departments, State health department, and the Navy and Marine Corps Public Health Center (NMCPH) in terms of reporting, resources, and guidance.  Participated in a teleconference with the Comptroller to discuss financing/budget shortfall as a result of increased supplies for COVID-19 response.</w:t>
      </w:r>
    </w:p>
    <w:p w14:paraId="3FF02E49" w14:textId="5C65A4A4" w:rsidR="00953030" w:rsidRPr="00F31286" w:rsidRDefault="00953030" w:rsidP="00F31286">
      <w:pPr>
        <w:pStyle w:val="NoSpacing"/>
        <w:spacing w:line="480" w:lineRule="auto"/>
        <w:jc w:val="center"/>
        <w:rPr>
          <w:rFonts w:ascii="Arial" w:hAnsi="Arial" w:cs="Arial"/>
          <w:b/>
          <w:sz w:val="24"/>
          <w:szCs w:val="24"/>
        </w:rPr>
      </w:pPr>
      <w:r w:rsidRPr="00F31286">
        <w:rPr>
          <w:rFonts w:ascii="Arial" w:hAnsi="Arial" w:cs="Arial"/>
          <w:b/>
          <w:sz w:val="24"/>
          <w:szCs w:val="24"/>
        </w:rPr>
        <w:t>Issues, Problems, and Practices</w:t>
      </w:r>
    </w:p>
    <w:p w14:paraId="26203B9D" w14:textId="14EF1C7D" w:rsidR="002D1426" w:rsidRPr="00F31286" w:rsidRDefault="008718DF" w:rsidP="00F31286">
      <w:pPr>
        <w:pStyle w:val="NoSpacing"/>
        <w:spacing w:line="480" w:lineRule="auto"/>
        <w:ind w:firstLine="720"/>
        <w:rPr>
          <w:rFonts w:ascii="Arial" w:hAnsi="Arial" w:cs="Arial"/>
          <w:sz w:val="24"/>
          <w:szCs w:val="24"/>
        </w:rPr>
      </w:pPr>
      <w:r w:rsidRPr="00F31286">
        <w:rPr>
          <w:rFonts w:ascii="Arial" w:hAnsi="Arial" w:cs="Arial"/>
          <w:sz w:val="24"/>
          <w:szCs w:val="24"/>
        </w:rPr>
        <w:t>One of the issues the</w:t>
      </w:r>
      <w:r w:rsidR="00295040" w:rsidRPr="00F31286">
        <w:rPr>
          <w:rFonts w:ascii="Arial" w:hAnsi="Arial" w:cs="Arial"/>
          <w:sz w:val="24"/>
          <w:szCs w:val="24"/>
        </w:rPr>
        <w:t xml:space="preserve"> Military Health System faces </w:t>
      </w:r>
      <w:r w:rsidRPr="00F31286">
        <w:rPr>
          <w:rFonts w:ascii="Arial" w:hAnsi="Arial" w:cs="Arial"/>
          <w:sz w:val="24"/>
          <w:szCs w:val="24"/>
        </w:rPr>
        <w:t xml:space="preserve">is a lack of a centralized health </w:t>
      </w:r>
      <w:r w:rsidR="00295040" w:rsidRPr="00F31286">
        <w:rPr>
          <w:rFonts w:ascii="Arial" w:hAnsi="Arial" w:cs="Arial"/>
          <w:sz w:val="24"/>
          <w:szCs w:val="24"/>
        </w:rPr>
        <w:t>technology</w:t>
      </w:r>
      <w:r w:rsidRPr="00F31286">
        <w:rPr>
          <w:rFonts w:ascii="Arial" w:hAnsi="Arial" w:cs="Arial"/>
          <w:sz w:val="24"/>
          <w:szCs w:val="24"/>
        </w:rPr>
        <w:t xml:space="preserve"> thus creating inefficiencies.  Shi &amp; Singh (2017) define</w:t>
      </w:r>
      <w:r w:rsidR="00895B44">
        <w:rPr>
          <w:rFonts w:ascii="Arial" w:hAnsi="Arial" w:cs="Arial"/>
          <w:sz w:val="24"/>
          <w:szCs w:val="24"/>
        </w:rPr>
        <w:t>s</w:t>
      </w:r>
      <w:r w:rsidRPr="00F31286">
        <w:rPr>
          <w:rFonts w:ascii="Arial" w:hAnsi="Arial" w:cs="Arial"/>
          <w:sz w:val="24"/>
          <w:szCs w:val="24"/>
        </w:rPr>
        <w:t xml:space="preserve"> medical technology as the practical application of scientific knowledge to create efficiencies in </w:t>
      </w:r>
      <w:r w:rsidRPr="00F31286">
        <w:rPr>
          <w:rFonts w:ascii="Arial" w:hAnsi="Arial" w:cs="Arial"/>
          <w:sz w:val="24"/>
          <w:szCs w:val="24"/>
        </w:rPr>
        <w:lastRenderedPageBreak/>
        <w:t xml:space="preserve">the delivery of medical care and improve people’s health.  The MTF uses </w:t>
      </w:r>
      <w:r w:rsidR="00F31286" w:rsidRPr="00F31286">
        <w:rPr>
          <w:rFonts w:ascii="Arial" w:hAnsi="Arial" w:cs="Arial"/>
          <w:sz w:val="24"/>
          <w:szCs w:val="24"/>
        </w:rPr>
        <w:t xml:space="preserve">several systems such as </w:t>
      </w:r>
      <w:r w:rsidRPr="00F31286">
        <w:rPr>
          <w:rFonts w:ascii="Arial" w:hAnsi="Arial" w:cs="Arial"/>
          <w:sz w:val="24"/>
          <w:szCs w:val="24"/>
        </w:rPr>
        <w:t>the Automated Data System (ADS) to maintain clinical data.  Providers also use Composite Health Care System (CHCS) and Armed Forces Longitudinal Technology Application (AHLTA) to generate, maintain, and document patient encounters and prescribe medications.  They also use secure patient messaging whereby patients can communicate with their doctor to make follow-up appointments or request medications refills.  Wang &amp; Huang (2012) note</w:t>
      </w:r>
      <w:r w:rsidR="00295040" w:rsidRPr="00F31286">
        <w:rPr>
          <w:rFonts w:ascii="Arial" w:hAnsi="Arial" w:cs="Arial"/>
          <w:sz w:val="24"/>
          <w:szCs w:val="24"/>
        </w:rPr>
        <w:t>s</w:t>
      </w:r>
      <w:r w:rsidRPr="00F31286">
        <w:rPr>
          <w:rFonts w:ascii="Arial" w:hAnsi="Arial" w:cs="Arial"/>
          <w:sz w:val="24"/>
          <w:szCs w:val="24"/>
        </w:rPr>
        <w:t xml:space="preserve"> that future health systems must support more timely and continuous patient data entry that can be accessed anywhere by integrating it to an information cloud.  A new system, MHS-Genesis, is set to be rolled out within the next two years with the aim of modernizing the Electronic Health Record (EHR) and provide improved secure technology to manage health information and communications</w:t>
      </w:r>
      <w:r w:rsidR="00F31286" w:rsidRPr="00F31286">
        <w:rPr>
          <w:rFonts w:ascii="Arial" w:hAnsi="Arial" w:cs="Arial"/>
          <w:sz w:val="24"/>
          <w:szCs w:val="24"/>
        </w:rPr>
        <w:t xml:space="preserve"> in a centralized system</w:t>
      </w:r>
      <w:r w:rsidR="009C3142">
        <w:rPr>
          <w:rFonts w:ascii="Arial" w:hAnsi="Arial" w:cs="Arial"/>
          <w:sz w:val="24"/>
          <w:szCs w:val="24"/>
        </w:rPr>
        <w:t xml:space="preserve"> available through the cloud.</w:t>
      </w:r>
    </w:p>
    <w:p w14:paraId="31F9389E" w14:textId="348D7658" w:rsidR="008718DF" w:rsidRPr="00F31286" w:rsidRDefault="008718DF" w:rsidP="00F31286">
      <w:pPr>
        <w:pStyle w:val="NoSpacing"/>
        <w:spacing w:line="480" w:lineRule="auto"/>
        <w:ind w:firstLine="720"/>
        <w:rPr>
          <w:rFonts w:ascii="Arial" w:hAnsi="Arial" w:cs="Arial"/>
          <w:sz w:val="24"/>
          <w:szCs w:val="24"/>
        </w:rPr>
      </w:pPr>
      <w:r w:rsidRPr="00F31286">
        <w:rPr>
          <w:rFonts w:ascii="Arial" w:hAnsi="Arial" w:cs="Arial"/>
          <w:sz w:val="24"/>
          <w:szCs w:val="24"/>
        </w:rPr>
        <w:t xml:space="preserve">Another issue </w:t>
      </w:r>
      <w:r w:rsidR="00F31286" w:rsidRPr="00F31286">
        <w:rPr>
          <w:rFonts w:ascii="Arial" w:hAnsi="Arial" w:cs="Arial"/>
          <w:sz w:val="24"/>
          <w:szCs w:val="24"/>
        </w:rPr>
        <w:t xml:space="preserve">faced </w:t>
      </w:r>
      <w:r w:rsidRPr="00F31286">
        <w:rPr>
          <w:rFonts w:ascii="Arial" w:hAnsi="Arial" w:cs="Arial"/>
          <w:sz w:val="24"/>
          <w:szCs w:val="24"/>
        </w:rPr>
        <w:t xml:space="preserve">is military staff turnover.  The active duty personnel assigned </w:t>
      </w:r>
      <w:r w:rsidR="00295040" w:rsidRPr="00F31286">
        <w:rPr>
          <w:rFonts w:ascii="Arial" w:hAnsi="Arial" w:cs="Arial"/>
          <w:sz w:val="24"/>
          <w:szCs w:val="24"/>
        </w:rPr>
        <w:t xml:space="preserve">at the MTF </w:t>
      </w:r>
      <w:r w:rsidRPr="00F31286">
        <w:rPr>
          <w:rFonts w:ascii="Arial" w:hAnsi="Arial" w:cs="Arial"/>
          <w:sz w:val="24"/>
          <w:szCs w:val="24"/>
        </w:rPr>
        <w:t xml:space="preserve">are subject to deployments </w:t>
      </w:r>
      <w:r w:rsidR="00295040" w:rsidRPr="00F31286">
        <w:rPr>
          <w:rFonts w:ascii="Arial" w:hAnsi="Arial" w:cs="Arial"/>
          <w:sz w:val="24"/>
          <w:szCs w:val="24"/>
        </w:rPr>
        <w:t>during their tenure</w:t>
      </w:r>
      <w:r w:rsidRPr="00F31286">
        <w:rPr>
          <w:rFonts w:ascii="Arial" w:hAnsi="Arial" w:cs="Arial"/>
          <w:sz w:val="24"/>
          <w:szCs w:val="24"/>
        </w:rPr>
        <w:t xml:space="preserve">.  Most of them are also assigned to the MTF </w:t>
      </w:r>
      <w:r w:rsidR="00295040" w:rsidRPr="00F31286">
        <w:rPr>
          <w:rFonts w:ascii="Arial" w:hAnsi="Arial" w:cs="Arial"/>
          <w:sz w:val="24"/>
          <w:szCs w:val="24"/>
        </w:rPr>
        <w:t xml:space="preserve">straight from school </w:t>
      </w:r>
      <w:r w:rsidRPr="00F31286">
        <w:rPr>
          <w:rFonts w:ascii="Arial" w:hAnsi="Arial" w:cs="Arial"/>
          <w:sz w:val="24"/>
          <w:szCs w:val="24"/>
        </w:rPr>
        <w:t xml:space="preserve">without any experience and thus must be further trained to gain working experience.  Shahin (2012) writes that MTF's do not have </w:t>
      </w:r>
      <w:r w:rsidR="00F31286" w:rsidRPr="00F31286">
        <w:rPr>
          <w:rFonts w:ascii="Arial" w:hAnsi="Arial" w:cs="Arial"/>
          <w:sz w:val="24"/>
          <w:szCs w:val="24"/>
        </w:rPr>
        <w:t>leverage</w:t>
      </w:r>
      <w:r w:rsidRPr="00F31286">
        <w:rPr>
          <w:rFonts w:ascii="Arial" w:hAnsi="Arial" w:cs="Arial"/>
          <w:sz w:val="24"/>
          <w:szCs w:val="24"/>
        </w:rPr>
        <w:t xml:space="preserve"> in picking active duty military staff since there is no hiring process and the military rotates the troops based on needs and </w:t>
      </w:r>
      <w:r w:rsidR="00F31286" w:rsidRPr="00F31286">
        <w:rPr>
          <w:rFonts w:ascii="Arial" w:hAnsi="Arial" w:cs="Arial"/>
          <w:sz w:val="24"/>
          <w:szCs w:val="24"/>
        </w:rPr>
        <w:t>this leads to</w:t>
      </w:r>
      <w:r w:rsidRPr="00F31286">
        <w:rPr>
          <w:rFonts w:ascii="Arial" w:hAnsi="Arial" w:cs="Arial"/>
          <w:sz w:val="24"/>
          <w:szCs w:val="24"/>
        </w:rPr>
        <w:t xml:space="preserve"> more time </w:t>
      </w:r>
      <w:r w:rsidR="00F31286" w:rsidRPr="00F31286">
        <w:rPr>
          <w:rFonts w:ascii="Arial" w:hAnsi="Arial" w:cs="Arial"/>
          <w:sz w:val="24"/>
          <w:szCs w:val="24"/>
        </w:rPr>
        <w:t>being</w:t>
      </w:r>
      <w:r w:rsidRPr="00F31286">
        <w:rPr>
          <w:rFonts w:ascii="Arial" w:hAnsi="Arial" w:cs="Arial"/>
          <w:sz w:val="24"/>
          <w:szCs w:val="24"/>
        </w:rPr>
        <w:t xml:space="preserve"> spent on training new staff on skills, knowledge and </w:t>
      </w:r>
      <w:r w:rsidR="00825990" w:rsidRPr="00F31286">
        <w:rPr>
          <w:rFonts w:ascii="Arial" w:hAnsi="Arial" w:cs="Arial"/>
          <w:sz w:val="24"/>
          <w:szCs w:val="24"/>
        </w:rPr>
        <w:t>enhancing their abilities</w:t>
      </w:r>
      <w:r w:rsidRPr="00F31286">
        <w:rPr>
          <w:rFonts w:ascii="Arial" w:hAnsi="Arial" w:cs="Arial"/>
          <w:sz w:val="24"/>
          <w:szCs w:val="24"/>
        </w:rPr>
        <w:t>.</w:t>
      </w:r>
    </w:p>
    <w:p w14:paraId="13221C28" w14:textId="00E61AFD" w:rsidR="00E1031F" w:rsidRPr="00F31286" w:rsidRDefault="00825990" w:rsidP="00F31286">
      <w:pPr>
        <w:pStyle w:val="NoSpacing"/>
        <w:spacing w:line="480" w:lineRule="auto"/>
        <w:rPr>
          <w:rFonts w:ascii="Arial" w:hAnsi="Arial" w:cs="Arial"/>
          <w:sz w:val="24"/>
          <w:szCs w:val="24"/>
        </w:rPr>
      </w:pPr>
      <w:r w:rsidRPr="00F31286">
        <w:rPr>
          <w:rFonts w:ascii="Arial" w:hAnsi="Arial" w:cs="Arial"/>
          <w:sz w:val="24"/>
          <w:szCs w:val="24"/>
        </w:rPr>
        <w:tab/>
        <w:t xml:space="preserve">Some of the best practices within the Military Health System is in access, quality, and cost of health care.  </w:t>
      </w:r>
      <w:r w:rsidR="007273E9" w:rsidRPr="00F31286">
        <w:rPr>
          <w:rFonts w:ascii="Arial" w:hAnsi="Arial" w:cs="Arial"/>
          <w:sz w:val="24"/>
          <w:szCs w:val="24"/>
        </w:rPr>
        <w:t xml:space="preserve">Health care in the US is complicated and very expensive compared to other developed nations.  Policy makers have struggled to strike a balance on access, quality, and cost as concentration on one tends to affect the other with </w:t>
      </w:r>
      <w:r w:rsidR="007273E9" w:rsidRPr="00F31286">
        <w:rPr>
          <w:rFonts w:ascii="Arial" w:hAnsi="Arial" w:cs="Arial"/>
          <w:sz w:val="24"/>
          <w:szCs w:val="24"/>
        </w:rPr>
        <w:lastRenderedPageBreak/>
        <w:t xml:space="preserve">undesired effects (McKenzie, Pinger, &amp; Seabert, 2018).  </w:t>
      </w:r>
      <w:r w:rsidRPr="00F31286">
        <w:rPr>
          <w:rFonts w:ascii="Arial" w:hAnsi="Arial" w:cs="Arial"/>
          <w:sz w:val="24"/>
          <w:szCs w:val="24"/>
        </w:rPr>
        <w:t xml:space="preserve">The military is not prone to this issue because it provides free healthcare for its active duty forces and beneficiaries often </w:t>
      </w:r>
      <w:r w:rsidR="00B11731" w:rsidRPr="00F31286">
        <w:rPr>
          <w:rFonts w:ascii="Arial" w:hAnsi="Arial" w:cs="Arial"/>
          <w:sz w:val="24"/>
          <w:szCs w:val="24"/>
        </w:rPr>
        <w:t xml:space="preserve">receive free or subsidized care.  The pharmacy benefits which can be costly are provided free of charge to MTF beneficiaries.  </w:t>
      </w:r>
      <w:r w:rsidR="00895B44">
        <w:rPr>
          <w:rFonts w:ascii="Arial" w:hAnsi="Arial" w:cs="Arial"/>
          <w:sz w:val="24"/>
          <w:szCs w:val="24"/>
        </w:rPr>
        <w:t>Military health benefits are regarded as some of the best in the country in terms of access, quality, and cost.</w:t>
      </w:r>
    </w:p>
    <w:p w14:paraId="7817443C" w14:textId="0AEBD05C" w:rsidR="002D1426" w:rsidRPr="00F31286" w:rsidRDefault="00302075" w:rsidP="00F31286">
      <w:pPr>
        <w:pStyle w:val="NoSpacing"/>
        <w:spacing w:line="480" w:lineRule="auto"/>
        <w:ind w:firstLine="720"/>
        <w:rPr>
          <w:rFonts w:ascii="Arial" w:hAnsi="Arial" w:cs="Arial"/>
          <w:sz w:val="24"/>
          <w:szCs w:val="24"/>
        </w:rPr>
      </w:pPr>
      <w:r w:rsidRPr="00F31286">
        <w:rPr>
          <w:rFonts w:ascii="Arial" w:hAnsi="Arial" w:cs="Arial"/>
          <w:sz w:val="24"/>
          <w:szCs w:val="24"/>
        </w:rPr>
        <w:t xml:space="preserve">The US has experienced both natural and human made disasters which have caused injuries, disease, death, and </w:t>
      </w:r>
      <w:r w:rsidR="00E1031F" w:rsidRPr="00F31286">
        <w:rPr>
          <w:rFonts w:ascii="Arial" w:hAnsi="Arial" w:cs="Arial"/>
          <w:sz w:val="24"/>
          <w:szCs w:val="24"/>
        </w:rPr>
        <w:t>economic losses</w:t>
      </w:r>
      <w:r w:rsidRPr="00F31286">
        <w:rPr>
          <w:rFonts w:ascii="Arial" w:hAnsi="Arial" w:cs="Arial"/>
          <w:sz w:val="24"/>
          <w:szCs w:val="24"/>
        </w:rPr>
        <w:t>.  According to Low &amp; Binns (201</w:t>
      </w:r>
      <w:r w:rsidR="009C6BAB" w:rsidRPr="00F31286">
        <w:rPr>
          <w:rFonts w:ascii="Arial" w:hAnsi="Arial" w:cs="Arial"/>
          <w:sz w:val="24"/>
          <w:szCs w:val="24"/>
        </w:rPr>
        <w:t>2</w:t>
      </w:r>
      <w:r w:rsidRPr="00F31286">
        <w:rPr>
          <w:rFonts w:ascii="Arial" w:hAnsi="Arial" w:cs="Arial"/>
          <w:sz w:val="24"/>
          <w:szCs w:val="24"/>
        </w:rPr>
        <w:t>)</w:t>
      </w:r>
      <w:r w:rsidR="009C6BAB" w:rsidRPr="00F31286">
        <w:rPr>
          <w:rFonts w:ascii="Arial" w:hAnsi="Arial" w:cs="Arial"/>
          <w:sz w:val="24"/>
          <w:szCs w:val="24"/>
        </w:rPr>
        <w:t xml:space="preserve">, natural disasters and epidemics were the foundation on which public health was founded.  </w:t>
      </w:r>
      <w:r w:rsidR="00E1031F" w:rsidRPr="00F31286">
        <w:rPr>
          <w:rFonts w:ascii="Arial" w:hAnsi="Arial" w:cs="Arial"/>
          <w:sz w:val="24"/>
          <w:szCs w:val="24"/>
        </w:rPr>
        <w:t>The military has</w:t>
      </w:r>
      <w:r w:rsidR="009C6BAB" w:rsidRPr="00F31286">
        <w:rPr>
          <w:rFonts w:ascii="Arial" w:hAnsi="Arial" w:cs="Arial"/>
          <w:sz w:val="24"/>
          <w:szCs w:val="24"/>
        </w:rPr>
        <w:t xml:space="preserve"> coordinate</w:t>
      </w:r>
      <w:r w:rsidR="00E1031F" w:rsidRPr="00F31286">
        <w:rPr>
          <w:rFonts w:ascii="Arial" w:hAnsi="Arial" w:cs="Arial"/>
          <w:sz w:val="24"/>
          <w:szCs w:val="24"/>
        </w:rPr>
        <w:t>d</w:t>
      </w:r>
      <w:r w:rsidR="009C6BAB" w:rsidRPr="00F31286">
        <w:rPr>
          <w:rFonts w:ascii="Arial" w:hAnsi="Arial" w:cs="Arial"/>
          <w:sz w:val="24"/>
          <w:szCs w:val="24"/>
        </w:rPr>
        <w:t xml:space="preserve"> efforts with other </w:t>
      </w:r>
      <w:r w:rsidR="00E1031F" w:rsidRPr="00F31286">
        <w:rPr>
          <w:rFonts w:ascii="Arial" w:hAnsi="Arial" w:cs="Arial"/>
          <w:sz w:val="24"/>
          <w:szCs w:val="24"/>
        </w:rPr>
        <w:t xml:space="preserve">stakeholders such as the federal government, state governments, local and community </w:t>
      </w:r>
      <w:r w:rsidR="009C6BAB" w:rsidRPr="00F31286">
        <w:rPr>
          <w:rFonts w:ascii="Arial" w:hAnsi="Arial" w:cs="Arial"/>
          <w:sz w:val="24"/>
          <w:szCs w:val="24"/>
        </w:rPr>
        <w:t xml:space="preserve">organizations to </w:t>
      </w:r>
      <w:r w:rsidR="00E1031F" w:rsidRPr="00F31286">
        <w:rPr>
          <w:rFonts w:ascii="Arial" w:hAnsi="Arial" w:cs="Arial"/>
          <w:sz w:val="24"/>
          <w:szCs w:val="24"/>
        </w:rPr>
        <w:t>assist during disasters and pandemics such as the COVID-19 response.  By providing medical augmentation and support, they play a role in ensuring a strong and resilient public health</w:t>
      </w:r>
      <w:r w:rsidR="002D1426" w:rsidRPr="00F31286">
        <w:rPr>
          <w:rFonts w:ascii="Arial" w:hAnsi="Arial" w:cs="Arial"/>
          <w:sz w:val="24"/>
          <w:szCs w:val="24"/>
        </w:rPr>
        <w:t xml:space="preserve"> partnership</w:t>
      </w:r>
      <w:r w:rsidR="00E1031F" w:rsidRPr="00F31286">
        <w:rPr>
          <w:rFonts w:ascii="Arial" w:hAnsi="Arial" w:cs="Arial"/>
          <w:sz w:val="24"/>
          <w:szCs w:val="24"/>
        </w:rPr>
        <w:t xml:space="preserve"> not just in the US but across the globe.</w:t>
      </w:r>
      <w:r w:rsidR="00895B44">
        <w:rPr>
          <w:rFonts w:ascii="Arial" w:hAnsi="Arial" w:cs="Arial"/>
          <w:sz w:val="24"/>
          <w:szCs w:val="24"/>
        </w:rPr>
        <w:t xml:space="preserve">  Thousands of military health personnel are at the forefront of responding to different crisis at home and abroad.</w:t>
      </w:r>
    </w:p>
    <w:p w14:paraId="3B2EF214" w14:textId="77777777" w:rsidR="002D1426" w:rsidRPr="00F31286" w:rsidRDefault="002D1426" w:rsidP="00F31286">
      <w:pPr>
        <w:pStyle w:val="NoSpacing"/>
        <w:spacing w:line="480" w:lineRule="auto"/>
        <w:jc w:val="center"/>
        <w:rPr>
          <w:rFonts w:ascii="Arial" w:hAnsi="Arial" w:cs="Arial"/>
          <w:b/>
          <w:sz w:val="24"/>
          <w:szCs w:val="24"/>
        </w:rPr>
      </w:pPr>
      <w:r w:rsidRPr="00F31286">
        <w:rPr>
          <w:rFonts w:ascii="Arial" w:hAnsi="Arial" w:cs="Arial"/>
          <w:b/>
          <w:sz w:val="24"/>
          <w:szCs w:val="24"/>
        </w:rPr>
        <w:t>Conclusion</w:t>
      </w:r>
    </w:p>
    <w:p w14:paraId="0571D17E" w14:textId="40B2A549" w:rsidR="000954F2" w:rsidRPr="00895B44" w:rsidRDefault="00C104AF" w:rsidP="00895B44">
      <w:pPr>
        <w:pStyle w:val="NoSpacing"/>
        <w:spacing w:line="480" w:lineRule="auto"/>
        <w:ind w:firstLine="720"/>
        <w:rPr>
          <w:rFonts w:ascii="Arial" w:hAnsi="Arial" w:cs="Arial"/>
          <w:sz w:val="24"/>
          <w:szCs w:val="24"/>
        </w:rPr>
      </w:pPr>
      <w:r>
        <w:rPr>
          <w:rFonts w:ascii="Arial" w:hAnsi="Arial" w:cs="Arial"/>
          <w:sz w:val="24"/>
          <w:szCs w:val="24"/>
        </w:rPr>
        <w:t>From management, law, human resources, employee relations, finance, community and public health, i</w:t>
      </w:r>
      <w:r w:rsidR="002D1426" w:rsidRPr="00F31286">
        <w:rPr>
          <w:rFonts w:ascii="Arial" w:hAnsi="Arial" w:cs="Arial"/>
          <w:sz w:val="24"/>
          <w:szCs w:val="24"/>
        </w:rPr>
        <w:t xml:space="preserve">t was interesting to see </w:t>
      </w:r>
      <w:r>
        <w:rPr>
          <w:rFonts w:ascii="Arial" w:hAnsi="Arial" w:cs="Arial"/>
          <w:sz w:val="24"/>
          <w:szCs w:val="24"/>
        </w:rPr>
        <w:t>a lot</w:t>
      </w:r>
      <w:r w:rsidR="002D1426" w:rsidRPr="00F31286">
        <w:rPr>
          <w:rFonts w:ascii="Arial" w:hAnsi="Arial" w:cs="Arial"/>
          <w:sz w:val="24"/>
          <w:szCs w:val="24"/>
        </w:rPr>
        <w:t xml:space="preserve"> of the concepts that we have covered in the </w:t>
      </w:r>
      <w:r w:rsidR="000755E5" w:rsidRPr="00F31286">
        <w:rPr>
          <w:rFonts w:ascii="Arial" w:hAnsi="Arial" w:cs="Arial"/>
          <w:sz w:val="24"/>
          <w:szCs w:val="24"/>
        </w:rPr>
        <w:t xml:space="preserve">curriculum </w:t>
      </w:r>
      <w:r w:rsidR="002D1426" w:rsidRPr="00F31286">
        <w:rPr>
          <w:rFonts w:ascii="Arial" w:hAnsi="Arial" w:cs="Arial"/>
          <w:sz w:val="24"/>
          <w:szCs w:val="24"/>
        </w:rPr>
        <w:t xml:space="preserve">being applied in </w:t>
      </w:r>
      <w:r w:rsidR="000755E5" w:rsidRPr="00F31286">
        <w:rPr>
          <w:rFonts w:ascii="Arial" w:hAnsi="Arial" w:cs="Arial"/>
          <w:sz w:val="24"/>
          <w:szCs w:val="24"/>
        </w:rPr>
        <w:t>the healthcare setting every day</w:t>
      </w:r>
      <w:r w:rsidR="002D1426" w:rsidRPr="00F31286">
        <w:rPr>
          <w:rFonts w:ascii="Arial" w:hAnsi="Arial" w:cs="Arial"/>
          <w:sz w:val="24"/>
          <w:szCs w:val="24"/>
        </w:rPr>
        <w:t>.  Learning about the unique mission that the military</w:t>
      </w:r>
      <w:r>
        <w:rPr>
          <w:rFonts w:ascii="Arial" w:hAnsi="Arial" w:cs="Arial"/>
          <w:sz w:val="24"/>
          <w:szCs w:val="24"/>
        </w:rPr>
        <w:t xml:space="preserve"> health system</w:t>
      </w:r>
      <w:r w:rsidR="002D1426" w:rsidRPr="00F31286">
        <w:rPr>
          <w:rFonts w:ascii="Arial" w:hAnsi="Arial" w:cs="Arial"/>
          <w:sz w:val="24"/>
          <w:szCs w:val="24"/>
        </w:rPr>
        <w:t xml:space="preserve"> has and how their </w:t>
      </w:r>
      <w:r>
        <w:rPr>
          <w:rFonts w:ascii="Arial" w:hAnsi="Arial" w:cs="Arial"/>
          <w:sz w:val="24"/>
          <w:szCs w:val="24"/>
        </w:rPr>
        <w:t>health</w:t>
      </w:r>
      <w:r w:rsidR="002D1426" w:rsidRPr="00F31286">
        <w:rPr>
          <w:rFonts w:ascii="Arial" w:hAnsi="Arial" w:cs="Arial"/>
          <w:sz w:val="24"/>
          <w:szCs w:val="24"/>
        </w:rPr>
        <w:t xml:space="preserve">care is delivered </w:t>
      </w:r>
      <w:r w:rsidR="000755E5" w:rsidRPr="00F31286">
        <w:rPr>
          <w:rFonts w:ascii="Arial" w:hAnsi="Arial" w:cs="Arial"/>
          <w:sz w:val="24"/>
          <w:szCs w:val="24"/>
        </w:rPr>
        <w:t xml:space="preserve">as </w:t>
      </w:r>
      <w:r w:rsidR="002D1426" w:rsidRPr="00F31286">
        <w:rPr>
          <w:rFonts w:ascii="Arial" w:hAnsi="Arial" w:cs="Arial"/>
          <w:sz w:val="24"/>
          <w:szCs w:val="24"/>
        </w:rPr>
        <w:t xml:space="preserve">compared to the civilian sector helped me to better understand </w:t>
      </w:r>
      <w:r w:rsidR="000755E5" w:rsidRPr="00F31286">
        <w:rPr>
          <w:rFonts w:ascii="Arial" w:hAnsi="Arial" w:cs="Arial"/>
          <w:sz w:val="24"/>
          <w:szCs w:val="24"/>
        </w:rPr>
        <w:t xml:space="preserve">some of </w:t>
      </w:r>
      <w:r w:rsidR="002D1426" w:rsidRPr="00F31286">
        <w:rPr>
          <w:rFonts w:ascii="Arial" w:hAnsi="Arial" w:cs="Arial"/>
          <w:sz w:val="24"/>
          <w:szCs w:val="24"/>
        </w:rPr>
        <w:t xml:space="preserve">the </w:t>
      </w:r>
      <w:r>
        <w:rPr>
          <w:rFonts w:ascii="Arial" w:hAnsi="Arial" w:cs="Arial"/>
          <w:sz w:val="24"/>
          <w:szCs w:val="24"/>
        </w:rPr>
        <w:t>differences</w:t>
      </w:r>
      <w:r w:rsidR="002D1426" w:rsidRPr="00F31286">
        <w:rPr>
          <w:rFonts w:ascii="Arial" w:hAnsi="Arial" w:cs="Arial"/>
          <w:sz w:val="24"/>
          <w:szCs w:val="24"/>
        </w:rPr>
        <w:t>.  My interaction with health care administrator</w:t>
      </w:r>
      <w:r w:rsidR="000755E5" w:rsidRPr="00F31286">
        <w:rPr>
          <w:rFonts w:ascii="Arial" w:hAnsi="Arial" w:cs="Arial"/>
          <w:sz w:val="24"/>
          <w:szCs w:val="24"/>
        </w:rPr>
        <w:t>s and other healthcare providers</w:t>
      </w:r>
      <w:r w:rsidR="002D1426" w:rsidRPr="00F31286">
        <w:rPr>
          <w:rFonts w:ascii="Arial" w:hAnsi="Arial" w:cs="Arial"/>
          <w:sz w:val="24"/>
          <w:szCs w:val="24"/>
        </w:rPr>
        <w:t xml:space="preserve"> gave me an opportunity to ask questions and experience up close what my future career </w:t>
      </w:r>
      <w:r w:rsidR="000755E5" w:rsidRPr="00F31286">
        <w:rPr>
          <w:rFonts w:ascii="Arial" w:hAnsi="Arial" w:cs="Arial"/>
          <w:sz w:val="24"/>
          <w:szCs w:val="24"/>
        </w:rPr>
        <w:t xml:space="preserve">will </w:t>
      </w:r>
      <w:r w:rsidR="002D1426" w:rsidRPr="00F31286">
        <w:rPr>
          <w:rFonts w:ascii="Arial" w:hAnsi="Arial" w:cs="Arial"/>
          <w:sz w:val="24"/>
          <w:szCs w:val="24"/>
        </w:rPr>
        <w:t>entail.</w:t>
      </w:r>
    </w:p>
    <w:p w14:paraId="7A7E8F22" w14:textId="77777777" w:rsidR="00C91145" w:rsidRPr="00C104AF" w:rsidRDefault="00C91145" w:rsidP="00165E1C">
      <w:pPr>
        <w:pStyle w:val="NoSpacing"/>
        <w:spacing w:line="480" w:lineRule="auto"/>
        <w:jc w:val="center"/>
        <w:rPr>
          <w:rFonts w:ascii="Arial" w:hAnsi="Arial" w:cs="Arial"/>
          <w:b/>
          <w:bCs/>
          <w:sz w:val="24"/>
          <w:szCs w:val="24"/>
        </w:rPr>
      </w:pPr>
      <w:r w:rsidRPr="00C104AF">
        <w:rPr>
          <w:rFonts w:ascii="Arial" w:hAnsi="Arial" w:cs="Arial"/>
          <w:b/>
          <w:bCs/>
          <w:sz w:val="24"/>
          <w:szCs w:val="24"/>
        </w:rPr>
        <w:lastRenderedPageBreak/>
        <w:t>References</w:t>
      </w:r>
    </w:p>
    <w:p w14:paraId="75D1FE3B" w14:textId="77777777" w:rsidR="000755E5" w:rsidRDefault="000755E5" w:rsidP="000755E5">
      <w:pPr>
        <w:rPr>
          <w:rFonts w:ascii="Arial" w:hAnsi="Arial" w:cs="Arial"/>
          <w:sz w:val="24"/>
          <w:szCs w:val="24"/>
        </w:rPr>
      </w:pPr>
      <w:r>
        <w:rPr>
          <w:rFonts w:ascii="Arial" w:hAnsi="Arial" w:cs="Arial"/>
          <w:sz w:val="24"/>
          <w:szCs w:val="24"/>
        </w:rPr>
        <w:t>Military Health System (2018). Retrieved from https://www.health.mil/About-MHS</w:t>
      </w:r>
    </w:p>
    <w:p w14:paraId="263CEF7C" w14:textId="26C689B3" w:rsidR="000755E5" w:rsidRDefault="000755E5" w:rsidP="000755E5">
      <w:pPr>
        <w:rPr>
          <w:rFonts w:ascii="Arial" w:hAnsi="Arial" w:cs="Arial"/>
          <w:sz w:val="24"/>
          <w:szCs w:val="24"/>
        </w:rPr>
      </w:pPr>
      <w:r>
        <w:rPr>
          <w:rFonts w:ascii="Arial" w:hAnsi="Arial" w:cs="Arial"/>
          <w:sz w:val="24"/>
          <w:szCs w:val="24"/>
        </w:rPr>
        <w:t>Tricare Benefits Guide (2018). Retrieved from https://www.tricare.mil/Publications</w:t>
      </w:r>
    </w:p>
    <w:p w14:paraId="299D5A31" w14:textId="1263347B" w:rsidR="00F31286" w:rsidRDefault="00F31286" w:rsidP="00F31286">
      <w:pPr>
        <w:pStyle w:val="NoSpacing"/>
        <w:spacing w:line="480" w:lineRule="auto"/>
        <w:ind w:left="720" w:hanging="720"/>
        <w:rPr>
          <w:rFonts w:ascii="Arial" w:hAnsi="Arial" w:cs="Arial"/>
          <w:sz w:val="24"/>
          <w:szCs w:val="24"/>
        </w:rPr>
      </w:pPr>
      <w:r>
        <w:rPr>
          <w:rFonts w:ascii="Arial" w:hAnsi="Arial" w:cs="Arial"/>
          <w:sz w:val="24"/>
          <w:szCs w:val="24"/>
        </w:rPr>
        <w:t xml:space="preserve">Shi, L., &amp; Singh, D. (2017). </w:t>
      </w:r>
      <w:r>
        <w:rPr>
          <w:rFonts w:ascii="Arial" w:hAnsi="Arial" w:cs="Arial"/>
          <w:i/>
          <w:sz w:val="24"/>
          <w:szCs w:val="24"/>
        </w:rPr>
        <w:t>US Health Care System</w:t>
      </w:r>
      <w:r>
        <w:rPr>
          <w:rFonts w:ascii="Arial" w:hAnsi="Arial" w:cs="Arial"/>
          <w:sz w:val="24"/>
          <w:szCs w:val="24"/>
        </w:rPr>
        <w:t>. (4th ed). Burlington, MA: Jones and Bartlett.</w:t>
      </w:r>
    </w:p>
    <w:p w14:paraId="024E84F1" w14:textId="728341B6" w:rsidR="00F31286" w:rsidRPr="00F31286" w:rsidRDefault="00F31286" w:rsidP="00F31286">
      <w:pPr>
        <w:pStyle w:val="NoSpacing"/>
        <w:spacing w:line="480" w:lineRule="auto"/>
        <w:ind w:left="720" w:hanging="720"/>
        <w:rPr>
          <w:rFonts w:ascii="Arial" w:hAnsi="Arial" w:cs="Arial"/>
          <w:sz w:val="24"/>
          <w:szCs w:val="24"/>
          <w:shd w:val="clear" w:color="auto" w:fill="FFFFFF"/>
        </w:rPr>
      </w:pPr>
      <w:r>
        <w:rPr>
          <w:rFonts w:ascii="Arial" w:hAnsi="Arial" w:cs="Arial"/>
          <w:sz w:val="24"/>
          <w:szCs w:val="24"/>
          <w:shd w:val="clear" w:color="auto" w:fill="FFFFFF"/>
        </w:rPr>
        <w:t>Wang, C., &amp; Huang, A. (2012). Integrating technology into health care: What will it take? </w:t>
      </w:r>
      <w:r>
        <w:rPr>
          <w:rFonts w:ascii="Arial" w:hAnsi="Arial" w:cs="Arial"/>
          <w:i/>
          <w:iCs/>
          <w:sz w:val="24"/>
          <w:szCs w:val="24"/>
          <w:shd w:val="clear" w:color="auto" w:fill="FFFFFF"/>
        </w:rPr>
        <w:t>JAMA,</w:t>
      </w:r>
      <w:r>
        <w:rPr>
          <w:rFonts w:ascii="Arial" w:hAnsi="Arial" w:cs="Arial"/>
          <w:sz w:val="24"/>
          <w:szCs w:val="24"/>
          <w:shd w:val="clear" w:color="auto" w:fill="FFFFFF"/>
        </w:rPr>
        <w:t> </w:t>
      </w:r>
      <w:r>
        <w:rPr>
          <w:rFonts w:ascii="Arial" w:hAnsi="Arial" w:cs="Arial"/>
          <w:i/>
          <w:iCs/>
          <w:sz w:val="24"/>
          <w:szCs w:val="24"/>
          <w:shd w:val="clear" w:color="auto" w:fill="FFFFFF"/>
        </w:rPr>
        <w:t>307</w:t>
      </w:r>
      <w:r>
        <w:rPr>
          <w:rFonts w:ascii="Arial" w:hAnsi="Arial" w:cs="Arial"/>
          <w:sz w:val="24"/>
          <w:szCs w:val="24"/>
          <w:shd w:val="clear" w:color="auto" w:fill="FFFFFF"/>
        </w:rPr>
        <w:t xml:space="preserve">(6), 569-70. Retrieved from </w:t>
      </w:r>
      <w:hyperlink r:id="rId8" w:history="1">
        <w:r w:rsidRPr="00F31286">
          <w:rPr>
            <w:rStyle w:val="Hyperlink"/>
            <w:rFonts w:ascii="Arial" w:hAnsi="Arial" w:cs="Arial"/>
            <w:color w:val="auto"/>
            <w:sz w:val="24"/>
            <w:szCs w:val="24"/>
            <w:u w:val="none"/>
            <w:shd w:val="clear" w:color="auto" w:fill="FFFFFF"/>
          </w:rPr>
          <w:t>https://jamanetwork-com.proxy.lib.odu.edu/journals/jama/fullarticle/1104970</w:t>
        </w:r>
      </w:hyperlink>
    </w:p>
    <w:p w14:paraId="31DD9355" w14:textId="7D5A3E7C" w:rsidR="00F31286" w:rsidRDefault="00F31286" w:rsidP="00F31286">
      <w:pPr>
        <w:pStyle w:val="NoSpacing"/>
        <w:spacing w:line="480" w:lineRule="auto"/>
        <w:ind w:left="720" w:hanging="720"/>
        <w:rPr>
          <w:rFonts w:ascii="Arial" w:hAnsi="Arial" w:cs="Arial"/>
          <w:sz w:val="24"/>
          <w:szCs w:val="24"/>
        </w:rPr>
      </w:pPr>
      <w:r>
        <w:rPr>
          <w:rFonts w:ascii="Arial" w:hAnsi="Arial" w:cs="Arial"/>
          <w:sz w:val="24"/>
          <w:szCs w:val="24"/>
          <w:shd w:val="clear" w:color="auto" w:fill="FFFFFF"/>
        </w:rPr>
        <w:t>Shahin, M. E. (2012). Staffing challenges and military commitments.</w:t>
      </w:r>
      <w:r>
        <w:rPr>
          <w:rFonts w:ascii="Arial" w:hAnsi="Arial" w:cs="Arial"/>
          <w:i/>
          <w:iCs/>
          <w:sz w:val="24"/>
          <w:szCs w:val="24"/>
          <w:shd w:val="clear" w:color="auto" w:fill="FFFFFF"/>
        </w:rPr>
        <w:t> Dental Assistant, 81</w:t>
      </w:r>
      <w:r>
        <w:rPr>
          <w:rFonts w:ascii="Arial" w:hAnsi="Arial" w:cs="Arial"/>
          <w:sz w:val="24"/>
          <w:szCs w:val="24"/>
          <w:shd w:val="clear" w:color="auto" w:fill="FFFFFF"/>
        </w:rPr>
        <w:t>(4), 6-7. Retrieved from http://proxy.lib.odu.edu/login?url=https://search-proquest-com.proxy.lib.odu.edu/docview/1034599261?accountid=12967</w:t>
      </w:r>
    </w:p>
    <w:p w14:paraId="64460CAD" w14:textId="104E9602" w:rsidR="000E2E51" w:rsidRPr="007B39AF" w:rsidRDefault="000E2E51" w:rsidP="00181898">
      <w:pPr>
        <w:pStyle w:val="NoSpacing"/>
        <w:spacing w:line="480" w:lineRule="auto"/>
        <w:ind w:left="720" w:hanging="720"/>
        <w:rPr>
          <w:rFonts w:ascii="Arial" w:hAnsi="Arial" w:cs="Arial"/>
          <w:sz w:val="24"/>
          <w:szCs w:val="24"/>
        </w:rPr>
      </w:pPr>
      <w:r w:rsidRPr="007B39AF">
        <w:rPr>
          <w:rFonts w:ascii="Arial" w:hAnsi="Arial" w:cs="Arial"/>
          <w:sz w:val="24"/>
          <w:szCs w:val="24"/>
        </w:rPr>
        <w:t xml:space="preserve">McKenzie, J. F., Pinger, R. R., &amp; Seabert, D. M.  (2018). </w:t>
      </w:r>
      <w:r w:rsidRPr="007B39AF">
        <w:rPr>
          <w:rFonts w:ascii="Arial" w:hAnsi="Arial" w:cs="Arial"/>
          <w:i/>
          <w:sz w:val="24"/>
          <w:szCs w:val="24"/>
        </w:rPr>
        <w:t>An introduction to community &amp; public health.</w:t>
      </w:r>
      <w:r w:rsidRPr="007B39AF">
        <w:rPr>
          <w:rFonts w:ascii="Arial" w:hAnsi="Arial" w:cs="Arial"/>
          <w:sz w:val="24"/>
          <w:szCs w:val="24"/>
        </w:rPr>
        <w:t xml:space="preserve"> (9th ed). Burlington, MA: Jones and Bartlett.</w:t>
      </w:r>
    </w:p>
    <w:p w14:paraId="5C1C3E99" w14:textId="0A4CCE3C" w:rsidR="00935E7C" w:rsidRPr="00F31286" w:rsidRDefault="000001F9" w:rsidP="00F31286">
      <w:pPr>
        <w:pStyle w:val="NoSpacing"/>
        <w:spacing w:line="480" w:lineRule="auto"/>
        <w:ind w:left="720" w:hanging="720"/>
        <w:rPr>
          <w:rFonts w:ascii="Arial" w:hAnsi="Arial" w:cs="Arial"/>
          <w:sz w:val="24"/>
          <w:szCs w:val="24"/>
        </w:rPr>
      </w:pPr>
      <w:r w:rsidRPr="007B39AF">
        <w:rPr>
          <w:rFonts w:ascii="Arial" w:hAnsi="Arial" w:cs="Arial"/>
          <w:sz w:val="24"/>
          <w:szCs w:val="24"/>
        </w:rPr>
        <w:t xml:space="preserve">Low, W., &amp; Binns, C. (2012). Disasters and public health concerns. </w:t>
      </w:r>
      <w:r w:rsidRPr="007B39AF">
        <w:rPr>
          <w:rFonts w:ascii="Arial" w:hAnsi="Arial" w:cs="Arial"/>
          <w:i/>
          <w:sz w:val="24"/>
          <w:szCs w:val="24"/>
        </w:rPr>
        <w:t>Asia-Pacific Journal of Public Health, 23</w:t>
      </w:r>
      <w:r w:rsidRPr="007B39AF">
        <w:rPr>
          <w:rFonts w:ascii="Arial" w:hAnsi="Arial" w:cs="Arial"/>
          <w:sz w:val="24"/>
          <w:szCs w:val="24"/>
        </w:rPr>
        <w:t xml:space="preserve">(3), 277-279. </w:t>
      </w:r>
      <w:proofErr w:type="spellStart"/>
      <w:proofErr w:type="gramStart"/>
      <w:r w:rsidRPr="007B39AF">
        <w:rPr>
          <w:rFonts w:ascii="Arial" w:hAnsi="Arial" w:cs="Arial"/>
          <w:sz w:val="24"/>
          <w:szCs w:val="24"/>
        </w:rPr>
        <w:t>doi:https</w:t>
      </w:r>
      <w:proofErr w:type="spellEnd"/>
      <w:r w:rsidRPr="007B39AF">
        <w:rPr>
          <w:rFonts w:ascii="Arial" w:hAnsi="Arial" w:cs="Arial"/>
          <w:sz w:val="24"/>
          <w:szCs w:val="24"/>
        </w:rPr>
        <w:t>://doi-org.proxy.lib.odu.edu/10.1177/1010539511409377</w:t>
      </w:r>
      <w:proofErr w:type="gramEnd"/>
    </w:p>
    <w:sectPr w:rsidR="00935E7C" w:rsidRPr="00F31286" w:rsidSect="00764670">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32F63" w14:textId="77777777" w:rsidR="00AD1AF8" w:rsidRDefault="00AD1AF8" w:rsidP="00764670">
      <w:pPr>
        <w:spacing w:after="0" w:line="240" w:lineRule="auto"/>
      </w:pPr>
      <w:r>
        <w:separator/>
      </w:r>
    </w:p>
  </w:endnote>
  <w:endnote w:type="continuationSeparator" w:id="0">
    <w:p w14:paraId="52F67D74" w14:textId="77777777" w:rsidR="00AD1AF8" w:rsidRDefault="00AD1AF8" w:rsidP="00764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5409D" w14:textId="77777777" w:rsidR="00AD1AF8" w:rsidRDefault="00AD1AF8" w:rsidP="00764670">
      <w:pPr>
        <w:spacing w:after="0" w:line="240" w:lineRule="auto"/>
      </w:pPr>
      <w:r>
        <w:separator/>
      </w:r>
    </w:p>
  </w:footnote>
  <w:footnote w:type="continuationSeparator" w:id="0">
    <w:p w14:paraId="00CEF939" w14:textId="77777777" w:rsidR="00AD1AF8" w:rsidRDefault="00AD1AF8" w:rsidP="00764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2008564"/>
      <w:docPartObj>
        <w:docPartGallery w:val="Page Numbers (Top of Page)"/>
        <w:docPartUnique/>
      </w:docPartObj>
    </w:sdtPr>
    <w:sdtEndPr>
      <w:rPr>
        <w:noProof/>
      </w:rPr>
    </w:sdtEndPr>
    <w:sdtContent>
      <w:p w14:paraId="46413499" w14:textId="607571CF" w:rsidR="00C104AF" w:rsidRDefault="00C104A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2EEF2C3" w14:textId="27AD812C" w:rsidR="00764670" w:rsidRPr="00764670" w:rsidRDefault="00764670" w:rsidP="00C91145">
    <w:pPr>
      <w:pStyle w:val="Header"/>
      <w:tabs>
        <w:tab w:val="clear" w:pos="4680"/>
        <w:tab w:val="center" w:pos="6930"/>
      </w:tabs>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lang w:val="en-CA"/>
      </w:rPr>
      <w:id w:val="2054264820"/>
      <w:docPartObj>
        <w:docPartGallery w:val="Page Numbers (Top of Page)"/>
        <w:docPartUnique/>
      </w:docPartObj>
    </w:sdtPr>
    <w:sdtEndPr>
      <w:rPr>
        <w:noProof/>
      </w:rPr>
    </w:sdtEndPr>
    <w:sdtContent>
      <w:p w14:paraId="29B26FCB" w14:textId="5DC3C84F" w:rsidR="00C91145" w:rsidRPr="00C91145" w:rsidRDefault="00764670" w:rsidP="00C91145">
        <w:pPr>
          <w:pStyle w:val="NoSpacing"/>
          <w:rPr>
            <w:rFonts w:ascii="Arial" w:hAnsi="Arial" w:cs="Arial"/>
            <w:sz w:val="24"/>
            <w:szCs w:val="24"/>
          </w:rPr>
        </w:pPr>
        <w:r w:rsidRPr="00C91145">
          <w:rPr>
            <w:rFonts w:ascii="Arial" w:hAnsi="Arial" w:cs="Arial"/>
            <w:sz w:val="24"/>
            <w:szCs w:val="24"/>
          </w:rPr>
          <w:t>Running head:</w:t>
        </w:r>
        <w:r w:rsidR="00C91145" w:rsidRPr="00C91145">
          <w:rPr>
            <w:rFonts w:ascii="Arial" w:hAnsi="Arial" w:cs="Arial"/>
            <w:sz w:val="24"/>
            <w:szCs w:val="24"/>
          </w:rPr>
          <w:t xml:space="preserve"> </w:t>
        </w:r>
        <w:r w:rsidR="00C45AD3">
          <w:rPr>
            <w:rFonts w:ascii="Arial" w:hAnsi="Arial" w:cs="Arial"/>
            <w:sz w:val="24"/>
            <w:szCs w:val="24"/>
          </w:rPr>
          <w:t>CHP 468 INTERNSHIP REPORT</w:t>
        </w:r>
      </w:p>
      <w:p w14:paraId="3D778B9F" w14:textId="458F4A00" w:rsidR="00764670" w:rsidRPr="00764670" w:rsidRDefault="00764670" w:rsidP="00764670">
        <w:pPr>
          <w:pStyle w:val="Head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875C29"/>
    <w:multiLevelType w:val="multilevel"/>
    <w:tmpl w:val="CCD2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670"/>
    <w:rsid w:val="000001F9"/>
    <w:rsid w:val="00006F20"/>
    <w:rsid w:val="00014159"/>
    <w:rsid w:val="00015216"/>
    <w:rsid w:val="00023C80"/>
    <w:rsid w:val="00027099"/>
    <w:rsid w:val="0003189B"/>
    <w:rsid w:val="000464F6"/>
    <w:rsid w:val="00061136"/>
    <w:rsid w:val="000755E5"/>
    <w:rsid w:val="000910C9"/>
    <w:rsid w:val="000954F2"/>
    <w:rsid w:val="00097867"/>
    <w:rsid w:val="000C4F8F"/>
    <w:rsid w:val="000E2E51"/>
    <w:rsid w:val="000E4093"/>
    <w:rsid w:val="000F333B"/>
    <w:rsid w:val="001061C3"/>
    <w:rsid w:val="0015124F"/>
    <w:rsid w:val="00165E1C"/>
    <w:rsid w:val="001754E4"/>
    <w:rsid w:val="00181898"/>
    <w:rsid w:val="001B0450"/>
    <w:rsid w:val="001C24F0"/>
    <w:rsid w:val="001D0403"/>
    <w:rsid w:val="001F6F6E"/>
    <w:rsid w:val="001F7CCA"/>
    <w:rsid w:val="0021129E"/>
    <w:rsid w:val="00232790"/>
    <w:rsid w:val="00241702"/>
    <w:rsid w:val="00244D53"/>
    <w:rsid w:val="00245B05"/>
    <w:rsid w:val="002516DF"/>
    <w:rsid w:val="00281176"/>
    <w:rsid w:val="00284014"/>
    <w:rsid w:val="00294C48"/>
    <w:rsid w:val="00295040"/>
    <w:rsid w:val="002A37A4"/>
    <w:rsid w:val="002C247E"/>
    <w:rsid w:val="002D1426"/>
    <w:rsid w:val="002F0333"/>
    <w:rsid w:val="00302075"/>
    <w:rsid w:val="003115D3"/>
    <w:rsid w:val="00312BA5"/>
    <w:rsid w:val="00321F97"/>
    <w:rsid w:val="0034382F"/>
    <w:rsid w:val="00381909"/>
    <w:rsid w:val="003A5163"/>
    <w:rsid w:val="003F6B46"/>
    <w:rsid w:val="00415D97"/>
    <w:rsid w:val="00425E2B"/>
    <w:rsid w:val="00431A98"/>
    <w:rsid w:val="0044457E"/>
    <w:rsid w:val="00450153"/>
    <w:rsid w:val="00454F6A"/>
    <w:rsid w:val="004602AC"/>
    <w:rsid w:val="00462FED"/>
    <w:rsid w:val="004646E9"/>
    <w:rsid w:val="00484606"/>
    <w:rsid w:val="00497AE7"/>
    <w:rsid w:val="004E5632"/>
    <w:rsid w:val="004E7983"/>
    <w:rsid w:val="004F3250"/>
    <w:rsid w:val="00515247"/>
    <w:rsid w:val="005376A7"/>
    <w:rsid w:val="00556AEC"/>
    <w:rsid w:val="00574605"/>
    <w:rsid w:val="00574704"/>
    <w:rsid w:val="00597474"/>
    <w:rsid w:val="005C2E61"/>
    <w:rsid w:val="005D6CDF"/>
    <w:rsid w:val="0060089F"/>
    <w:rsid w:val="00601419"/>
    <w:rsid w:val="00633D95"/>
    <w:rsid w:val="006723D9"/>
    <w:rsid w:val="006774B1"/>
    <w:rsid w:val="0068344B"/>
    <w:rsid w:val="00691F8C"/>
    <w:rsid w:val="006A59C8"/>
    <w:rsid w:val="006C7870"/>
    <w:rsid w:val="006D6F45"/>
    <w:rsid w:val="006E446C"/>
    <w:rsid w:val="006F370A"/>
    <w:rsid w:val="0072057E"/>
    <w:rsid w:val="00720F49"/>
    <w:rsid w:val="007273E9"/>
    <w:rsid w:val="00740A62"/>
    <w:rsid w:val="00742E9A"/>
    <w:rsid w:val="00764670"/>
    <w:rsid w:val="0078335F"/>
    <w:rsid w:val="00790BF0"/>
    <w:rsid w:val="00792955"/>
    <w:rsid w:val="0079660B"/>
    <w:rsid w:val="007A7FEE"/>
    <w:rsid w:val="007B39AF"/>
    <w:rsid w:val="00806F98"/>
    <w:rsid w:val="00812B43"/>
    <w:rsid w:val="00825990"/>
    <w:rsid w:val="00843AA3"/>
    <w:rsid w:val="008454CE"/>
    <w:rsid w:val="0085015F"/>
    <w:rsid w:val="008718DF"/>
    <w:rsid w:val="008765FF"/>
    <w:rsid w:val="00895B44"/>
    <w:rsid w:val="008B5295"/>
    <w:rsid w:val="008B65BB"/>
    <w:rsid w:val="008D2263"/>
    <w:rsid w:val="008F5CAD"/>
    <w:rsid w:val="00920CE4"/>
    <w:rsid w:val="0092377A"/>
    <w:rsid w:val="00935D28"/>
    <w:rsid w:val="00935E7C"/>
    <w:rsid w:val="00953030"/>
    <w:rsid w:val="00960F1B"/>
    <w:rsid w:val="00964456"/>
    <w:rsid w:val="00974048"/>
    <w:rsid w:val="00982AF7"/>
    <w:rsid w:val="009A0C1A"/>
    <w:rsid w:val="009B6E42"/>
    <w:rsid w:val="009B7B2D"/>
    <w:rsid w:val="009C3142"/>
    <w:rsid w:val="009C3609"/>
    <w:rsid w:val="009C6BAB"/>
    <w:rsid w:val="00A07330"/>
    <w:rsid w:val="00A10B6E"/>
    <w:rsid w:val="00A132CB"/>
    <w:rsid w:val="00A1632F"/>
    <w:rsid w:val="00A23779"/>
    <w:rsid w:val="00A34FDD"/>
    <w:rsid w:val="00A4503E"/>
    <w:rsid w:val="00AB0BAB"/>
    <w:rsid w:val="00AD1AF8"/>
    <w:rsid w:val="00B11731"/>
    <w:rsid w:val="00B156D3"/>
    <w:rsid w:val="00B3119A"/>
    <w:rsid w:val="00B369A8"/>
    <w:rsid w:val="00B529BB"/>
    <w:rsid w:val="00B57897"/>
    <w:rsid w:val="00B64D7B"/>
    <w:rsid w:val="00B84515"/>
    <w:rsid w:val="00B93073"/>
    <w:rsid w:val="00BB0CB0"/>
    <w:rsid w:val="00BC1003"/>
    <w:rsid w:val="00BC1D03"/>
    <w:rsid w:val="00BC72F3"/>
    <w:rsid w:val="00BD259E"/>
    <w:rsid w:val="00BE473B"/>
    <w:rsid w:val="00BF14A4"/>
    <w:rsid w:val="00C104AF"/>
    <w:rsid w:val="00C27077"/>
    <w:rsid w:val="00C45520"/>
    <w:rsid w:val="00C45AD3"/>
    <w:rsid w:val="00C4655D"/>
    <w:rsid w:val="00C73CB5"/>
    <w:rsid w:val="00C91145"/>
    <w:rsid w:val="00CA4427"/>
    <w:rsid w:val="00CB06FB"/>
    <w:rsid w:val="00CB1D45"/>
    <w:rsid w:val="00CD0170"/>
    <w:rsid w:val="00CE21B4"/>
    <w:rsid w:val="00CE69A2"/>
    <w:rsid w:val="00CF178D"/>
    <w:rsid w:val="00D05A19"/>
    <w:rsid w:val="00D130EB"/>
    <w:rsid w:val="00D40692"/>
    <w:rsid w:val="00D45DCB"/>
    <w:rsid w:val="00D50571"/>
    <w:rsid w:val="00DA37D1"/>
    <w:rsid w:val="00DA5984"/>
    <w:rsid w:val="00DA6510"/>
    <w:rsid w:val="00DA743F"/>
    <w:rsid w:val="00DB2091"/>
    <w:rsid w:val="00DF7D6E"/>
    <w:rsid w:val="00DF7F9B"/>
    <w:rsid w:val="00E027D3"/>
    <w:rsid w:val="00E1031F"/>
    <w:rsid w:val="00E410EA"/>
    <w:rsid w:val="00E512A1"/>
    <w:rsid w:val="00E614B2"/>
    <w:rsid w:val="00E81003"/>
    <w:rsid w:val="00E832B4"/>
    <w:rsid w:val="00E87DD2"/>
    <w:rsid w:val="00E91D58"/>
    <w:rsid w:val="00E97BE4"/>
    <w:rsid w:val="00EB2A2E"/>
    <w:rsid w:val="00ED15B0"/>
    <w:rsid w:val="00EE39FB"/>
    <w:rsid w:val="00EF34A0"/>
    <w:rsid w:val="00F1524B"/>
    <w:rsid w:val="00F31286"/>
    <w:rsid w:val="00F36126"/>
    <w:rsid w:val="00F87413"/>
    <w:rsid w:val="00FA111B"/>
    <w:rsid w:val="00FD3134"/>
    <w:rsid w:val="00FE588E"/>
    <w:rsid w:val="00FF4B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AB052"/>
  <w15:docId w15:val="{3F480CE1-B75A-48BB-A20A-316F8897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6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670"/>
  </w:style>
  <w:style w:type="paragraph" w:styleId="Footer">
    <w:name w:val="footer"/>
    <w:basedOn w:val="Normal"/>
    <w:link w:val="FooterChar"/>
    <w:uiPriority w:val="99"/>
    <w:unhideWhenUsed/>
    <w:rsid w:val="007646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670"/>
  </w:style>
  <w:style w:type="paragraph" w:customStyle="1" w:styleId="Textbody">
    <w:name w:val="Text body"/>
    <w:basedOn w:val="Normal"/>
    <w:rsid w:val="00CA4427"/>
    <w:pPr>
      <w:suppressAutoHyphens/>
      <w:autoSpaceDN w:val="0"/>
      <w:spacing w:after="140" w:line="288" w:lineRule="auto"/>
      <w:textAlignment w:val="baseline"/>
    </w:pPr>
    <w:rPr>
      <w:rFonts w:ascii="Liberation Serif" w:eastAsia="SimSun" w:hAnsi="Liberation Serif" w:cs="Lucida Sans"/>
      <w:kern w:val="3"/>
      <w:sz w:val="24"/>
      <w:szCs w:val="24"/>
      <w:lang w:val="en-US" w:eastAsia="zh-CN" w:bidi="hi-IN"/>
    </w:rPr>
  </w:style>
  <w:style w:type="paragraph" w:styleId="NoSpacing">
    <w:name w:val="No Spacing"/>
    <w:uiPriority w:val="1"/>
    <w:qFormat/>
    <w:rsid w:val="00C91145"/>
    <w:pPr>
      <w:spacing w:after="0" w:line="240" w:lineRule="auto"/>
    </w:pPr>
    <w:rPr>
      <w:lang w:val="en-US"/>
    </w:rPr>
  </w:style>
  <w:style w:type="character" w:styleId="Hyperlink">
    <w:name w:val="Hyperlink"/>
    <w:basedOn w:val="DefaultParagraphFont"/>
    <w:uiPriority w:val="99"/>
    <w:unhideWhenUsed/>
    <w:rsid w:val="00232790"/>
    <w:rPr>
      <w:color w:val="0000FF" w:themeColor="hyperlink"/>
      <w:u w:val="single"/>
    </w:rPr>
  </w:style>
  <w:style w:type="character" w:styleId="Emphasis">
    <w:name w:val="Emphasis"/>
    <w:basedOn w:val="DefaultParagraphFont"/>
    <w:uiPriority w:val="20"/>
    <w:qFormat/>
    <w:rsid w:val="0092377A"/>
    <w:rPr>
      <w:i/>
      <w:iCs/>
    </w:rPr>
  </w:style>
  <w:style w:type="paragraph" w:styleId="NormalWeb">
    <w:name w:val="Normal (Web)"/>
    <w:basedOn w:val="Normal"/>
    <w:uiPriority w:val="99"/>
    <w:semiHidden/>
    <w:unhideWhenUsed/>
    <w:rsid w:val="009C360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C3609"/>
    <w:rPr>
      <w:b/>
      <w:bCs/>
    </w:rPr>
  </w:style>
  <w:style w:type="character" w:styleId="UnresolvedMention">
    <w:name w:val="Unresolved Mention"/>
    <w:basedOn w:val="DefaultParagraphFont"/>
    <w:uiPriority w:val="99"/>
    <w:semiHidden/>
    <w:unhideWhenUsed/>
    <w:rsid w:val="00F31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466689">
      <w:bodyDiv w:val="1"/>
      <w:marLeft w:val="0"/>
      <w:marRight w:val="0"/>
      <w:marTop w:val="0"/>
      <w:marBottom w:val="0"/>
      <w:divBdr>
        <w:top w:val="none" w:sz="0" w:space="0" w:color="auto"/>
        <w:left w:val="none" w:sz="0" w:space="0" w:color="auto"/>
        <w:bottom w:val="none" w:sz="0" w:space="0" w:color="auto"/>
        <w:right w:val="none" w:sz="0" w:space="0" w:color="auto"/>
      </w:divBdr>
      <w:divsChild>
        <w:div w:id="144857963">
          <w:marLeft w:val="0"/>
          <w:marRight w:val="0"/>
          <w:marTop w:val="0"/>
          <w:marBottom w:val="0"/>
          <w:divBdr>
            <w:top w:val="none" w:sz="0" w:space="0" w:color="auto"/>
            <w:left w:val="none" w:sz="0" w:space="0" w:color="auto"/>
            <w:bottom w:val="none" w:sz="0" w:space="0" w:color="auto"/>
            <w:right w:val="none" w:sz="0" w:space="0" w:color="auto"/>
          </w:divBdr>
        </w:div>
        <w:div w:id="725568348">
          <w:marLeft w:val="0"/>
          <w:marRight w:val="0"/>
          <w:marTop w:val="0"/>
          <w:marBottom w:val="0"/>
          <w:divBdr>
            <w:top w:val="none" w:sz="0" w:space="0" w:color="auto"/>
            <w:left w:val="none" w:sz="0" w:space="0" w:color="auto"/>
            <w:bottom w:val="none" w:sz="0" w:space="0" w:color="auto"/>
            <w:right w:val="none" w:sz="0" w:space="0" w:color="auto"/>
          </w:divBdr>
        </w:div>
        <w:div w:id="344134854">
          <w:marLeft w:val="0"/>
          <w:marRight w:val="0"/>
          <w:marTop w:val="0"/>
          <w:marBottom w:val="0"/>
          <w:divBdr>
            <w:top w:val="none" w:sz="0" w:space="0" w:color="auto"/>
            <w:left w:val="none" w:sz="0" w:space="0" w:color="auto"/>
            <w:bottom w:val="none" w:sz="0" w:space="0" w:color="auto"/>
            <w:right w:val="none" w:sz="0" w:space="0" w:color="auto"/>
          </w:divBdr>
        </w:div>
        <w:div w:id="116071884">
          <w:marLeft w:val="0"/>
          <w:marRight w:val="0"/>
          <w:marTop w:val="0"/>
          <w:marBottom w:val="0"/>
          <w:divBdr>
            <w:top w:val="none" w:sz="0" w:space="0" w:color="auto"/>
            <w:left w:val="none" w:sz="0" w:space="0" w:color="auto"/>
            <w:bottom w:val="none" w:sz="0" w:space="0" w:color="auto"/>
            <w:right w:val="none" w:sz="0" w:space="0" w:color="auto"/>
          </w:divBdr>
        </w:div>
        <w:div w:id="716440143">
          <w:marLeft w:val="0"/>
          <w:marRight w:val="0"/>
          <w:marTop w:val="0"/>
          <w:marBottom w:val="0"/>
          <w:divBdr>
            <w:top w:val="none" w:sz="0" w:space="0" w:color="auto"/>
            <w:left w:val="none" w:sz="0" w:space="0" w:color="auto"/>
            <w:bottom w:val="none" w:sz="0" w:space="0" w:color="auto"/>
            <w:right w:val="none" w:sz="0" w:space="0" w:color="auto"/>
          </w:divBdr>
        </w:div>
        <w:div w:id="160315857">
          <w:marLeft w:val="0"/>
          <w:marRight w:val="0"/>
          <w:marTop w:val="0"/>
          <w:marBottom w:val="0"/>
          <w:divBdr>
            <w:top w:val="none" w:sz="0" w:space="0" w:color="auto"/>
            <w:left w:val="none" w:sz="0" w:space="0" w:color="auto"/>
            <w:bottom w:val="none" w:sz="0" w:space="0" w:color="auto"/>
            <w:right w:val="none" w:sz="0" w:space="0" w:color="auto"/>
          </w:divBdr>
        </w:div>
        <w:div w:id="591206232">
          <w:marLeft w:val="0"/>
          <w:marRight w:val="0"/>
          <w:marTop w:val="0"/>
          <w:marBottom w:val="0"/>
          <w:divBdr>
            <w:top w:val="none" w:sz="0" w:space="0" w:color="auto"/>
            <w:left w:val="none" w:sz="0" w:space="0" w:color="auto"/>
            <w:bottom w:val="none" w:sz="0" w:space="0" w:color="auto"/>
            <w:right w:val="none" w:sz="0" w:space="0" w:color="auto"/>
          </w:divBdr>
        </w:div>
        <w:div w:id="326522013">
          <w:marLeft w:val="0"/>
          <w:marRight w:val="0"/>
          <w:marTop w:val="0"/>
          <w:marBottom w:val="0"/>
          <w:divBdr>
            <w:top w:val="none" w:sz="0" w:space="0" w:color="auto"/>
            <w:left w:val="none" w:sz="0" w:space="0" w:color="auto"/>
            <w:bottom w:val="none" w:sz="0" w:space="0" w:color="auto"/>
            <w:right w:val="none" w:sz="0" w:space="0" w:color="auto"/>
          </w:divBdr>
        </w:div>
        <w:div w:id="452754045">
          <w:marLeft w:val="0"/>
          <w:marRight w:val="0"/>
          <w:marTop w:val="0"/>
          <w:marBottom w:val="0"/>
          <w:divBdr>
            <w:top w:val="none" w:sz="0" w:space="0" w:color="auto"/>
            <w:left w:val="none" w:sz="0" w:space="0" w:color="auto"/>
            <w:bottom w:val="none" w:sz="0" w:space="0" w:color="auto"/>
            <w:right w:val="none" w:sz="0" w:space="0" w:color="auto"/>
          </w:divBdr>
        </w:div>
        <w:div w:id="844125229">
          <w:marLeft w:val="0"/>
          <w:marRight w:val="0"/>
          <w:marTop w:val="0"/>
          <w:marBottom w:val="0"/>
          <w:divBdr>
            <w:top w:val="none" w:sz="0" w:space="0" w:color="auto"/>
            <w:left w:val="none" w:sz="0" w:space="0" w:color="auto"/>
            <w:bottom w:val="none" w:sz="0" w:space="0" w:color="auto"/>
            <w:right w:val="none" w:sz="0" w:space="0" w:color="auto"/>
          </w:divBdr>
        </w:div>
        <w:div w:id="1464156746">
          <w:marLeft w:val="0"/>
          <w:marRight w:val="0"/>
          <w:marTop w:val="0"/>
          <w:marBottom w:val="0"/>
          <w:divBdr>
            <w:top w:val="none" w:sz="0" w:space="0" w:color="auto"/>
            <w:left w:val="none" w:sz="0" w:space="0" w:color="auto"/>
            <w:bottom w:val="none" w:sz="0" w:space="0" w:color="auto"/>
            <w:right w:val="none" w:sz="0" w:space="0" w:color="auto"/>
          </w:divBdr>
        </w:div>
        <w:div w:id="1015228919">
          <w:marLeft w:val="0"/>
          <w:marRight w:val="0"/>
          <w:marTop w:val="0"/>
          <w:marBottom w:val="0"/>
          <w:divBdr>
            <w:top w:val="none" w:sz="0" w:space="0" w:color="auto"/>
            <w:left w:val="none" w:sz="0" w:space="0" w:color="auto"/>
            <w:bottom w:val="none" w:sz="0" w:space="0" w:color="auto"/>
            <w:right w:val="none" w:sz="0" w:space="0" w:color="auto"/>
          </w:divBdr>
        </w:div>
        <w:div w:id="2123645897">
          <w:marLeft w:val="0"/>
          <w:marRight w:val="0"/>
          <w:marTop w:val="0"/>
          <w:marBottom w:val="0"/>
          <w:divBdr>
            <w:top w:val="none" w:sz="0" w:space="0" w:color="auto"/>
            <w:left w:val="none" w:sz="0" w:space="0" w:color="auto"/>
            <w:bottom w:val="none" w:sz="0" w:space="0" w:color="auto"/>
            <w:right w:val="none" w:sz="0" w:space="0" w:color="auto"/>
          </w:divBdr>
        </w:div>
      </w:divsChild>
    </w:div>
    <w:div w:id="229198765">
      <w:bodyDiv w:val="1"/>
      <w:marLeft w:val="0"/>
      <w:marRight w:val="0"/>
      <w:marTop w:val="0"/>
      <w:marBottom w:val="0"/>
      <w:divBdr>
        <w:top w:val="none" w:sz="0" w:space="0" w:color="auto"/>
        <w:left w:val="none" w:sz="0" w:space="0" w:color="auto"/>
        <w:bottom w:val="none" w:sz="0" w:space="0" w:color="auto"/>
        <w:right w:val="none" w:sz="0" w:space="0" w:color="auto"/>
      </w:divBdr>
    </w:div>
    <w:div w:id="424887944">
      <w:bodyDiv w:val="1"/>
      <w:marLeft w:val="0"/>
      <w:marRight w:val="0"/>
      <w:marTop w:val="0"/>
      <w:marBottom w:val="0"/>
      <w:divBdr>
        <w:top w:val="none" w:sz="0" w:space="0" w:color="auto"/>
        <w:left w:val="none" w:sz="0" w:space="0" w:color="auto"/>
        <w:bottom w:val="none" w:sz="0" w:space="0" w:color="auto"/>
        <w:right w:val="none" w:sz="0" w:space="0" w:color="auto"/>
      </w:divBdr>
    </w:div>
    <w:div w:id="983200263">
      <w:bodyDiv w:val="1"/>
      <w:marLeft w:val="0"/>
      <w:marRight w:val="0"/>
      <w:marTop w:val="0"/>
      <w:marBottom w:val="0"/>
      <w:divBdr>
        <w:top w:val="none" w:sz="0" w:space="0" w:color="auto"/>
        <w:left w:val="none" w:sz="0" w:space="0" w:color="auto"/>
        <w:bottom w:val="none" w:sz="0" w:space="0" w:color="auto"/>
        <w:right w:val="none" w:sz="0" w:space="0" w:color="auto"/>
      </w:divBdr>
    </w:div>
    <w:div w:id="1080516304">
      <w:bodyDiv w:val="1"/>
      <w:marLeft w:val="0"/>
      <w:marRight w:val="0"/>
      <w:marTop w:val="0"/>
      <w:marBottom w:val="0"/>
      <w:divBdr>
        <w:top w:val="none" w:sz="0" w:space="0" w:color="auto"/>
        <w:left w:val="none" w:sz="0" w:space="0" w:color="auto"/>
        <w:bottom w:val="none" w:sz="0" w:space="0" w:color="auto"/>
        <w:right w:val="none" w:sz="0" w:space="0" w:color="auto"/>
      </w:divBdr>
    </w:div>
    <w:div w:id="1189754596">
      <w:bodyDiv w:val="1"/>
      <w:marLeft w:val="0"/>
      <w:marRight w:val="0"/>
      <w:marTop w:val="0"/>
      <w:marBottom w:val="0"/>
      <w:divBdr>
        <w:top w:val="none" w:sz="0" w:space="0" w:color="auto"/>
        <w:left w:val="none" w:sz="0" w:space="0" w:color="auto"/>
        <w:bottom w:val="none" w:sz="0" w:space="0" w:color="auto"/>
        <w:right w:val="none" w:sz="0" w:space="0" w:color="auto"/>
      </w:divBdr>
    </w:div>
    <w:div w:id="1277981946">
      <w:bodyDiv w:val="1"/>
      <w:marLeft w:val="0"/>
      <w:marRight w:val="0"/>
      <w:marTop w:val="0"/>
      <w:marBottom w:val="0"/>
      <w:divBdr>
        <w:top w:val="none" w:sz="0" w:space="0" w:color="auto"/>
        <w:left w:val="none" w:sz="0" w:space="0" w:color="auto"/>
        <w:bottom w:val="none" w:sz="0" w:space="0" w:color="auto"/>
        <w:right w:val="none" w:sz="0" w:space="0" w:color="auto"/>
      </w:divBdr>
    </w:div>
    <w:div w:id="1460143788">
      <w:bodyDiv w:val="1"/>
      <w:marLeft w:val="0"/>
      <w:marRight w:val="0"/>
      <w:marTop w:val="0"/>
      <w:marBottom w:val="0"/>
      <w:divBdr>
        <w:top w:val="none" w:sz="0" w:space="0" w:color="auto"/>
        <w:left w:val="none" w:sz="0" w:space="0" w:color="auto"/>
        <w:bottom w:val="none" w:sz="0" w:space="0" w:color="auto"/>
        <w:right w:val="none" w:sz="0" w:space="0" w:color="auto"/>
      </w:divBdr>
    </w:div>
    <w:div w:id="1896087965">
      <w:bodyDiv w:val="1"/>
      <w:marLeft w:val="0"/>
      <w:marRight w:val="0"/>
      <w:marTop w:val="0"/>
      <w:marBottom w:val="0"/>
      <w:divBdr>
        <w:top w:val="none" w:sz="0" w:space="0" w:color="auto"/>
        <w:left w:val="none" w:sz="0" w:space="0" w:color="auto"/>
        <w:bottom w:val="none" w:sz="0" w:space="0" w:color="auto"/>
        <w:right w:val="none" w:sz="0" w:space="0" w:color="auto"/>
      </w:divBdr>
    </w:div>
    <w:div w:id="197244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BC13B-35BC-4EC8-808E-42F00C61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1491</Words>
  <Characters>8503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Customer</dc:creator>
  <cp:lastModifiedBy>Griffin Kimani</cp:lastModifiedBy>
  <cp:revision>2</cp:revision>
  <dcterms:created xsi:type="dcterms:W3CDTF">2020-04-12T20:24:00Z</dcterms:created>
  <dcterms:modified xsi:type="dcterms:W3CDTF">2020-04-12T20:24:00Z</dcterms:modified>
</cp:coreProperties>
</file>