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DB4F" w14:textId="1B323E4A" w:rsidR="00C141E4" w:rsidRDefault="00C6233B">
      <w:pPr>
        <w:rPr>
          <w:rFonts w:ascii="Times New Roman" w:hAnsi="Times New Roman" w:cs="Times New Roman"/>
          <w:sz w:val="24"/>
          <w:szCs w:val="24"/>
        </w:rPr>
      </w:pPr>
      <w:r>
        <w:rPr>
          <w:rFonts w:ascii="Times New Roman" w:hAnsi="Times New Roman" w:cs="Times New Roman"/>
          <w:sz w:val="24"/>
          <w:szCs w:val="24"/>
        </w:rPr>
        <w:t>Jesse Chin</w:t>
      </w:r>
    </w:p>
    <w:p w14:paraId="718C5C92" w14:textId="444F1016" w:rsidR="00C6233B" w:rsidRDefault="00C6233B">
      <w:pPr>
        <w:rPr>
          <w:rFonts w:ascii="Times New Roman" w:hAnsi="Times New Roman" w:cs="Times New Roman"/>
          <w:sz w:val="24"/>
          <w:szCs w:val="24"/>
        </w:rPr>
      </w:pPr>
      <w:r>
        <w:rPr>
          <w:rFonts w:ascii="Times New Roman" w:hAnsi="Times New Roman" w:cs="Times New Roman"/>
          <w:sz w:val="24"/>
          <w:szCs w:val="24"/>
        </w:rPr>
        <w:t>CYSE 407</w:t>
      </w:r>
    </w:p>
    <w:p w14:paraId="2829063E" w14:textId="792E728B" w:rsidR="00C6233B" w:rsidRDefault="00C6233B">
      <w:pPr>
        <w:rPr>
          <w:rFonts w:ascii="Times New Roman" w:hAnsi="Times New Roman" w:cs="Times New Roman"/>
          <w:sz w:val="24"/>
          <w:szCs w:val="24"/>
        </w:rPr>
      </w:pPr>
      <w:r>
        <w:rPr>
          <w:rFonts w:ascii="Times New Roman" w:hAnsi="Times New Roman" w:cs="Times New Roman"/>
          <w:sz w:val="24"/>
          <w:szCs w:val="24"/>
        </w:rPr>
        <w:t>12/11/2022</w:t>
      </w:r>
      <w:r>
        <w:rPr>
          <w:rFonts w:ascii="Times New Roman" w:hAnsi="Times New Roman" w:cs="Times New Roman"/>
          <w:sz w:val="24"/>
          <w:szCs w:val="24"/>
        </w:rPr>
        <w:tab/>
      </w:r>
    </w:p>
    <w:p w14:paraId="4C163503" w14:textId="77777777" w:rsidR="00E74221" w:rsidRDefault="00E74221" w:rsidP="00C6233B">
      <w:pPr>
        <w:jc w:val="center"/>
        <w:rPr>
          <w:rFonts w:ascii="Times New Roman" w:hAnsi="Times New Roman" w:cs="Times New Roman"/>
          <w:sz w:val="24"/>
          <w:szCs w:val="24"/>
        </w:rPr>
      </w:pPr>
    </w:p>
    <w:p w14:paraId="177E8262" w14:textId="77777777" w:rsidR="00E74221" w:rsidRDefault="00E74221" w:rsidP="00C6233B">
      <w:pPr>
        <w:jc w:val="center"/>
        <w:rPr>
          <w:rFonts w:ascii="Times New Roman" w:hAnsi="Times New Roman" w:cs="Times New Roman"/>
          <w:sz w:val="24"/>
          <w:szCs w:val="24"/>
        </w:rPr>
      </w:pPr>
    </w:p>
    <w:p w14:paraId="5D615EA6" w14:textId="77777777" w:rsidR="00E74221" w:rsidRDefault="00E74221" w:rsidP="00C6233B">
      <w:pPr>
        <w:jc w:val="center"/>
        <w:rPr>
          <w:rFonts w:ascii="Times New Roman" w:hAnsi="Times New Roman" w:cs="Times New Roman"/>
          <w:sz w:val="24"/>
          <w:szCs w:val="24"/>
        </w:rPr>
      </w:pPr>
    </w:p>
    <w:p w14:paraId="6918E7A5" w14:textId="77777777" w:rsidR="00E74221" w:rsidRDefault="00E74221" w:rsidP="00C6233B">
      <w:pPr>
        <w:jc w:val="center"/>
        <w:rPr>
          <w:rFonts w:ascii="Times New Roman" w:hAnsi="Times New Roman" w:cs="Times New Roman"/>
          <w:sz w:val="24"/>
          <w:szCs w:val="24"/>
        </w:rPr>
      </w:pPr>
    </w:p>
    <w:p w14:paraId="4CA185FB" w14:textId="77777777" w:rsidR="00E74221" w:rsidRDefault="00E74221" w:rsidP="00C6233B">
      <w:pPr>
        <w:jc w:val="center"/>
        <w:rPr>
          <w:rFonts w:ascii="Times New Roman" w:hAnsi="Times New Roman" w:cs="Times New Roman"/>
          <w:sz w:val="24"/>
          <w:szCs w:val="24"/>
        </w:rPr>
      </w:pPr>
    </w:p>
    <w:p w14:paraId="2159C579" w14:textId="77777777" w:rsidR="00E74221" w:rsidRDefault="00E74221" w:rsidP="00C6233B">
      <w:pPr>
        <w:jc w:val="center"/>
        <w:rPr>
          <w:rFonts w:ascii="Times New Roman" w:hAnsi="Times New Roman" w:cs="Times New Roman"/>
          <w:sz w:val="24"/>
          <w:szCs w:val="24"/>
        </w:rPr>
      </w:pPr>
    </w:p>
    <w:p w14:paraId="7A4E7CD2" w14:textId="77777777" w:rsidR="00E74221" w:rsidRDefault="00E74221" w:rsidP="00C6233B">
      <w:pPr>
        <w:jc w:val="center"/>
        <w:rPr>
          <w:rFonts w:ascii="Times New Roman" w:hAnsi="Times New Roman" w:cs="Times New Roman"/>
          <w:sz w:val="24"/>
          <w:szCs w:val="24"/>
        </w:rPr>
      </w:pPr>
    </w:p>
    <w:p w14:paraId="0F7C7BF5" w14:textId="77777777" w:rsidR="00E74221" w:rsidRDefault="00E74221" w:rsidP="00C6233B">
      <w:pPr>
        <w:jc w:val="center"/>
        <w:rPr>
          <w:rFonts w:ascii="Times New Roman" w:hAnsi="Times New Roman" w:cs="Times New Roman"/>
          <w:sz w:val="24"/>
          <w:szCs w:val="24"/>
        </w:rPr>
      </w:pPr>
    </w:p>
    <w:p w14:paraId="05ED2A9F" w14:textId="301778A7" w:rsidR="00C6233B" w:rsidRDefault="00C6233B" w:rsidP="00C6233B">
      <w:pPr>
        <w:jc w:val="center"/>
        <w:rPr>
          <w:rFonts w:ascii="Times New Roman" w:hAnsi="Times New Roman" w:cs="Times New Roman"/>
          <w:sz w:val="24"/>
          <w:szCs w:val="24"/>
        </w:rPr>
      </w:pPr>
      <w:r>
        <w:rPr>
          <w:rFonts w:ascii="Times New Roman" w:hAnsi="Times New Roman" w:cs="Times New Roman"/>
          <w:sz w:val="24"/>
          <w:szCs w:val="24"/>
        </w:rPr>
        <w:t>Mid-Term: Computer Forensics Lab Set-Up</w:t>
      </w:r>
    </w:p>
    <w:p w14:paraId="624E0F3F" w14:textId="67ABC37E" w:rsidR="00C6233B" w:rsidRDefault="00C6233B" w:rsidP="00C6233B">
      <w:pPr>
        <w:jc w:val="center"/>
        <w:rPr>
          <w:rFonts w:ascii="Times New Roman" w:hAnsi="Times New Roman" w:cs="Times New Roman"/>
          <w:sz w:val="24"/>
          <w:szCs w:val="24"/>
        </w:rPr>
      </w:pPr>
    </w:p>
    <w:p w14:paraId="6BDD51FE" w14:textId="249F7B4E" w:rsidR="00C6233B" w:rsidRDefault="00C6233B" w:rsidP="00C6233B">
      <w:pPr>
        <w:jc w:val="center"/>
        <w:rPr>
          <w:rFonts w:ascii="Times New Roman" w:hAnsi="Times New Roman" w:cs="Times New Roman"/>
          <w:sz w:val="24"/>
          <w:szCs w:val="24"/>
        </w:rPr>
      </w:pPr>
    </w:p>
    <w:p w14:paraId="154A26E5" w14:textId="58C2E493" w:rsidR="00C6233B" w:rsidRDefault="00C6233B" w:rsidP="00C6233B">
      <w:pPr>
        <w:jc w:val="center"/>
        <w:rPr>
          <w:rFonts w:ascii="Times New Roman" w:hAnsi="Times New Roman" w:cs="Times New Roman"/>
          <w:sz w:val="24"/>
          <w:szCs w:val="24"/>
        </w:rPr>
      </w:pPr>
    </w:p>
    <w:p w14:paraId="47C7BCE2" w14:textId="54A61001" w:rsidR="00C6233B" w:rsidRDefault="00C6233B" w:rsidP="00C6233B">
      <w:pPr>
        <w:jc w:val="center"/>
        <w:rPr>
          <w:rFonts w:ascii="Times New Roman" w:hAnsi="Times New Roman" w:cs="Times New Roman"/>
          <w:sz w:val="24"/>
          <w:szCs w:val="24"/>
        </w:rPr>
      </w:pPr>
    </w:p>
    <w:p w14:paraId="01C0D168" w14:textId="5D2E2A7E" w:rsidR="00C6233B" w:rsidRDefault="00C6233B" w:rsidP="00C6233B">
      <w:pPr>
        <w:jc w:val="center"/>
        <w:rPr>
          <w:rFonts w:ascii="Times New Roman" w:hAnsi="Times New Roman" w:cs="Times New Roman"/>
          <w:sz w:val="24"/>
          <w:szCs w:val="24"/>
        </w:rPr>
      </w:pPr>
    </w:p>
    <w:p w14:paraId="4F2107F4" w14:textId="413B06DD" w:rsidR="00C6233B" w:rsidRDefault="00C6233B" w:rsidP="00C6233B">
      <w:pPr>
        <w:jc w:val="center"/>
        <w:rPr>
          <w:rFonts w:ascii="Times New Roman" w:hAnsi="Times New Roman" w:cs="Times New Roman"/>
          <w:sz w:val="24"/>
          <w:szCs w:val="24"/>
        </w:rPr>
      </w:pPr>
    </w:p>
    <w:p w14:paraId="1083235B" w14:textId="11F01016" w:rsidR="00C6233B" w:rsidRDefault="00C6233B" w:rsidP="00C6233B">
      <w:pPr>
        <w:jc w:val="center"/>
        <w:rPr>
          <w:rFonts w:ascii="Times New Roman" w:hAnsi="Times New Roman" w:cs="Times New Roman"/>
          <w:sz w:val="24"/>
          <w:szCs w:val="24"/>
        </w:rPr>
      </w:pPr>
    </w:p>
    <w:p w14:paraId="41A5CE0B" w14:textId="10DE62BA" w:rsidR="00C6233B" w:rsidRDefault="00C6233B" w:rsidP="00C6233B">
      <w:pPr>
        <w:jc w:val="center"/>
        <w:rPr>
          <w:rFonts w:ascii="Times New Roman" w:hAnsi="Times New Roman" w:cs="Times New Roman"/>
          <w:sz w:val="24"/>
          <w:szCs w:val="24"/>
        </w:rPr>
      </w:pPr>
    </w:p>
    <w:p w14:paraId="3E7E2E2C" w14:textId="09BE1518" w:rsidR="00C6233B" w:rsidRDefault="00C6233B" w:rsidP="00C6233B">
      <w:pPr>
        <w:jc w:val="center"/>
        <w:rPr>
          <w:rFonts w:ascii="Times New Roman" w:hAnsi="Times New Roman" w:cs="Times New Roman"/>
          <w:sz w:val="24"/>
          <w:szCs w:val="24"/>
        </w:rPr>
      </w:pPr>
    </w:p>
    <w:p w14:paraId="5C3BFBA7" w14:textId="04322FE1" w:rsidR="00C6233B" w:rsidRDefault="00C6233B" w:rsidP="00C6233B">
      <w:pPr>
        <w:jc w:val="center"/>
        <w:rPr>
          <w:rFonts w:ascii="Times New Roman" w:hAnsi="Times New Roman" w:cs="Times New Roman"/>
          <w:sz w:val="24"/>
          <w:szCs w:val="24"/>
        </w:rPr>
      </w:pPr>
    </w:p>
    <w:p w14:paraId="14638808" w14:textId="496664B6" w:rsidR="00C6233B" w:rsidRDefault="00C6233B" w:rsidP="00C6233B">
      <w:pPr>
        <w:jc w:val="center"/>
        <w:rPr>
          <w:rFonts w:ascii="Times New Roman" w:hAnsi="Times New Roman" w:cs="Times New Roman"/>
          <w:sz w:val="24"/>
          <w:szCs w:val="24"/>
        </w:rPr>
      </w:pPr>
    </w:p>
    <w:p w14:paraId="783270BB" w14:textId="421BB53D" w:rsidR="00C6233B" w:rsidRDefault="00C6233B" w:rsidP="00C6233B">
      <w:pPr>
        <w:jc w:val="center"/>
        <w:rPr>
          <w:rFonts w:ascii="Times New Roman" w:hAnsi="Times New Roman" w:cs="Times New Roman"/>
          <w:sz w:val="24"/>
          <w:szCs w:val="24"/>
        </w:rPr>
      </w:pPr>
    </w:p>
    <w:p w14:paraId="3C04B004" w14:textId="1AE14E8A" w:rsidR="00C6233B" w:rsidRDefault="00C6233B" w:rsidP="00C6233B">
      <w:pPr>
        <w:jc w:val="center"/>
        <w:rPr>
          <w:rFonts w:ascii="Times New Roman" w:hAnsi="Times New Roman" w:cs="Times New Roman"/>
          <w:sz w:val="24"/>
          <w:szCs w:val="24"/>
        </w:rPr>
      </w:pPr>
    </w:p>
    <w:p w14:paraId="508EC9BE" w14:textId="10DE4E0D" w:rsidR="00C6233B" w:rsidRDefault="00C6233B" w:rsidP="00C6233B">
      <w:pPr>
        <w:jc w:val="center"/>
        <w:rPr>
          <w:rFonts w:ascii="Times New Roman" w:hAnsi="Times New Roman" w:cs="Times New Roman"/>
          <w:sz w:val="24"/>
          <w:szCs w:val="24"/>
        </w:rPr>
      </w:pPr>
    </w:p>
    <w:p w14:paraId="47AE583C" w14:textId="413BB11B" w:rsidR="00C6233B" w:rsidRDefault="00C6233B" w:rsidP="00C6233B">
      <w:pPr>
        <w:spacing w:line="480" w:lineRule="auto"/>
        <w:rPr>
          <w:rFonts w:ascii="Times New Roman" w:hAnsi="Times New Roman" w:cs="Times New Roman"/>
          <w:sz w:val="24"/>
          <w:szCs w:val="24"/>
        </w:rPr>
      </w:pPr>
      <w:r w:rsidRPr="00192A00">
        <w:rPr>
          <w:rFonts w:ascii="Times New Roman" w:hAnsi="Times New Roman" w:cs="Times New Roman"/>
          <w:b/>
          <w:bCs/>
          <w:sz w:val="24"/>
          <w:szCs w:val="24"/>
        </w:rPr>
        <w:lastRenderedPageBreak/>
        <w:t>Case</w:t>
      </w:r>
      <w:r>
        <w:rPr>
          <w:rFonts w:ascii="Times New Roman" w:hAnsi="Times New Roman" w:cs="Times New Roman"/>
          <w:sz w:val="24"/>
          <w:szCs w:val="24"/>
        </w:rPr>
        <w:t xml:space="preserve"> </w:t>
      </w:r>
      <w:r w:rsidRPr="00192A00">
        <w:rPr>
          <w:rFonts w:ascii="Times New Roman" w:hAnsi="Times New Roman" w:cs="Times New Roman"/>
          <w:b/>
          <w:bCs/>
          <w:sz w:val="24"/>
          <w:szCs w:val="24"/>
        </w:rPr>
        <w:t>Scenario</w:t>
      </w:r>
      <w:r>
        <w:rPr>
          <w:rFonts w:ascii="Times New Roman" w:hAnsi="Times New Roman" w:cs="Times New Roman"/>
          <w:sz w:val="24"/>
          <w:szCs w:val="24"/>
        </w:rPr>
        <w:t xml:space="preserve">: You have </w:t>
      </w:r>
      <w:proofErr w:type="gramStart"/>
      <w:r>
        <w:rPr>
          <w:rFonts w:ascii="Times New Roman" w:hAnsi="Times New Roman" w:cs="Times New Roman"/>
          <w:sz w:val="24"/>
          <w:szCs w:val="24"/>
        </w:rPr>
        <w:t>been hired</w:t>
      </w:r>
      <w:proofErr w:type="gramEnd"/>
      <w:r>
        <w:rPr>
          <w:rFonts w:ascii="Times New Roman" w:hAnsi="Times New Roman" w:cs="Times New Roman"/>
          <w:sz w:val="24"/>
          <w:szCs w:val="24"/>
        </w:rPr>
        <w:t xml:space="preserve"> to create and run a brand-new digital forensics lab for a mid-sized police department. Your assignment is to </w:t>
      </w:r>
      <w:proofErr w:type="gramStart"/>
      <w:r>
        <w:rPr>
          <w:rFonts w:ascii="Times New Roman" w:hAnsi="Times New Roman" w:cs="Times New Roman"/>
          <w:sz w:val="24"/>
          <w:szCs w:val="24"/>
        </w:rPr>
        <w:t>come up with</w:t>
      </w:r>
      <w:proofErr w:type="gramEnd"/>
      <w:r>
        <w:rPr>
          <w:rFonts w:ascii="Times New Roman" w:hAnsi="Times New Roman" w:cs="Times New Roman"/>
          <w:sz w:val="24"/>
          <w:szCs w:val="24"/>
        </w:rPr>
        <w:t xml:space="preserve"> a plan for the lab for the next 3 years.</w:t>
      </w:r>
    </w:p>
    <w:p w14:paraId="5976824F" w14:textId="044E3CB8" w:rsidR="00C6233B" w:rsidRDefault="00C6233B" w:rsidP="00C6233B">
      <w:pPr>
        <w:spacing w:line="480" w:lineRule="auto"/>
        <w:rPr>
          <w:rFonts w:ascii="Times New Roman" w:hAnsi="Times New Roman" w:cs="Times New Roman"/>
          <w:sz w:val="24"/>
          <w:szCs w:val="24"/>
        </w:rPr>
      </w:pPr>
      <w:r w:rsidRPr="00192A00">
        <w:rPr>
          <w:rFonts w:ascii="Times New Roman" w:hAnsi="Times New Roman" w:cs="Times New Roman"/>
          <w:b/>
          <w:bCs/>
          <w:sz w:val="24"/>
          <w:szCs w:val="24"/>
        </w:rPr>
        <w:t>Summary</w:t>
      </w:r>
      <w:r>
        <w:rPr>
          <w:rFonts w:ascii="Times New Roman" w:hAnsi="Times New Roman" w:cs="Times New Roman"/>
          <w:sz w:val="24"/>
          <w:szCs w:val="24"/>
        </w:rPr>
        <w:t xml:space="preserve">: The following will summarize a general plan for the requirements needed for the creation, accreditation, physical set-up, </w:t>
      </w:r>
      <w:proofErr w:type="gramStart"/>
      <w:r w:rsidR="00D434DB">
        <w:rPr>
          <w:rFonts w:ascii="Times New Roman" w:hAnsi="Times New Roman" w:cs="Times New Roman"/>
          <w:sz w:val="24"/>
          <w:szCs w:val="24"/>
        </w:rPr>
        <w:t>hardware</w:t>
      </w:r>
      <w:proofErr w:type="gramEnd"/>
      <w:r w:rsidR="00D434DB">
        <w:rPr>
          <w:rFonts w:ascii="Times New Roman" w:hAnsi="Times New Roman" w:cs="Times New Roman"/>
          <w:sz w:val="24"/>
          <w:szCs w:val="24"/>
        </w:rPr>
        <w:t xml:space="preserve"> and software needs, for the computer forensics lab, which will specialize with digital and technological assistance as opposed to the police department’s forensics lab. The purpose of this report will not only specify the requirements that will </w:t>
      </w:r>
      <w:proofErr w:type="gramStart"/>
      <w:r w:rsidR="00D434DB">
        <w:rPr>
          <w:rFonts w:ascii="Times New Roman" w:hAnsi="Times New Roman" w:cs="Times New Roman"/>
          <w:sz w:val="24"/>
          <w:szCs w:val="24"/>
        </w:rPr>
        <w:t>be needed</w:t>
      </w:r>
      <w:proofErr w:type="gramEnd"/>
      <w:r w:rsidR="00D434DB">
        <w:rPr>
          <w:rFonts w:ascii="Times New Roman" w:hAnsi="Times New Roman" w:cs="Times New Roman"/>
          <w:sz w:val="24"/>
          <w:szCs w:val="24"/>
        </w:rPr>
        <w:t xml:space="preserve"> for the functionality of this </w:t>
      </w:r>
      <w:r w:rsidR="0057701C">
        <w:rPr>
          <w:rFonts w:ascii="Times New Roman" w:hAnsi="Times New Roman" w:cs="Times New Roman"/>
          <w:sz w:val="24"/>
          <w:szCs w:val="24"/>
        </w:rPr>
        <w:t>lab but</w:t>
      </w:r>
      <w:r w:rsidR="00D434DB">
        <w:rPr>
          <w:rFonts w:ascii="Times New Roman" w:hAnsi="Times New Roman" w:cs="Times New Roman"/>
          <w:sz w:val="24"/>
          <w:szCs w:val="24"/>
        </w:rPr>
        <w:t xml:space="preserve"> will serve as a frame of reference in comparison for the specific needs of this police department and its services.</w:t>
      </w:r>
    </w:p>
    <w:p w14:paraId="1BEF800F" w14:textId="21DC7EE8" w:rsidR="008518EC" w:rsidRDefault="00134C02" w:rsidP="00C6233B">
      <w:pPr>
        <w:spacing w:line="480" w:lineRule="auto"/>
        <w:rPr>
          <w:rFonts w:ascii="Times New Roman" w:hAnsi="Times New Roman" w:cs="Times New Roman"/>
          <w:sz w:val="24"/>
          <w:szCs w:val="24"/>
        </w:rPr>
      </w:pPr>
      <w:r w:rsidRPr="00192A00">
        <w:rPr>
          <w:rFonts w:ascii="Times New Roman" w:hAnsi="Times New Roman" w:cs="Times New Roman"/>
          <w:b/>
          <w:bCs/>
          <w:sz w:val="24"/>
          <w:szCs w:val="24"/>
        </w:rPr>
        <w:t>Accreditation</w:t>
      </w:r>
      <w:r>
        <w:rPr>
          <w:rFonts w:ascii="Times New Roman" w:hAnsi="Times New Roman" w:cs="Times New Roman"/>
          <w:sz w:val="24"/>
          <w:szCs w:val="24"/>
        </w:rPr>
        <w:t>: Referencing the ANSI-ASQ National Accreditation Board (ANAB) website will assist in providing a framework for the steps needed to</w:t>
      </w:r>
      <w:r w:rsidR="008518EC">
        <w:rPr>
          <w:rFonts w:ascii="Times New Roman" w:hAnsi="Times New Roman" w:cs="Times New Roman"/>
          <w:sz w:val="24"/>
          <w:szCs w:val="24"/>
        </w:rPr>
        <w:t>wards</w:t>
      </w:r>
      <w:r>
        <w:rPr>
          <w:rFonts w:ascii="Times New Roman" w:hAnsi="Times New Roman" w:cs="Times New Roman"/>
          <w:sz w:val="24"/>
          <w:szCs w:val="24"/>
        </w:rPr>
        <w:t xml:space="preserve"> accreditation of the lab. ISO 17025 is the accreditation needed for the foundational standard for forensics labs as its requirements are international </w:t>
      </w:r>
      <w:r w:rsidR="004F3A1F">
        <w:rPr>
          <w:rFonts w:ascii="Times New Roman" w:hAnsi="Times New Roman" w:cs="Times New Roman"/>
          <w:sz w:val="24"/>
          <w:szCs w:val="24"/>
        </w:rPr>
        <w:t xml:space="preserve">standards as well states the technical competences. </w:t>
      </w:r>
      <w:r w:rsidR="008518EC">
        <w:rPr>
          <w:rFonts w:ascii="Times New Roman" w:hAnsi="Times New Roman" w:cs="Times New Roman"/>
          <w:sz w:val="24"/>
          <w:szCs w:val="24"/>
        </w:rPr>
        <w:t xml:space="preserve">ISO 17025 can be compartmentalized into </w:t>
      </w:r>
      <w:proofErr w:type="gramStart"/>
      <w:r w:rsidR="008518EC">
        <w:rPr>
          <w:rFonts w:ascii="Times New Roman" w:hAnsi="Times New Roman" w:cs="Times New Roman"/>
          <w:sz w:val="24"/>
          <w:szCs w:val="24"/>
        </w:rPr>
        <w:t>5</w:t>
      </w:r>
      <w:proofErr w:type="gramEnd"/>
      <w:r w:rsidR="008518EC">
        <w:rPr>
          <w:rFonts w:ascii="Times New Roman" w:hAnsi="Times New Roman" w:cs="Times New Roman"/>
          <w:sz w:val="24"/>
          <w:szCs w:val="24"/>
        </w:rPr>
        <w:t xml:space="preserve"> categories: scope, normative references, terms and definitions, management requirements, technical terms. Each subsection will need to </w:t>
      </w:r>
      <w:proofErr w:type="gramStart"/>
      <w:r w:rsidR="008518EC">
        <w:rPr>
          <w:rFonts w:ascii="Times New Roman" w:hAnsi="Times New Roman" w:cs="Times New Roman"/>
          <w:sz w:val="24"/>
          <w:szCs w:val="24"/>
        </w:rPr>
        <w:t>be considered</w:t>
      </w:r>
      <w:proofErr w:type="gramEnd"/>
      <w:r w:rsidR="008518EC">
        <w:rPr>
          <w:rFonts w:ascii="Times New Roman" w:hAnsi="Times New Roman" w:cs="Times New Roman"/>
          <w:sz w:val="24"/>
          <w:szCs w:val="24"/>
        </w:rPr>
        <w:t xml:space="preserve"> and referred to as accreditation is being applied for and managed. </w:t>
      </w:r>
    </w:p>
    <w:p w14:paraId="651788CF" w14:textId="66110E37" w:rsidR="00192A00" w:rsidRDefault="00E023D4" w:rsidP="00C6233B">
      <w:pPr>
        <w:spacing w:line="480" w:lineRule="auto"/>
        <w:rPr>
          <w:rFonts w:ascii="Times New Roman" w:hAnsi="Times New Roman" w:cs="Times New Roman"/>
          <w:sz w:val="24"/>
          <w:szCs w:val="24"/>
        </w:rPr>
      </w:pPr>
      <w:r>
        <w:rPr>
          <w:rFonts w:ascii="Times New Roman" w:hAnsi="Times New Roman" w:cs="Times New Roman"/>
          <w:sz w:val="24"/>
          <w:szCs w:val="24"/>
        </w:rPr>
        <w:t>MA 3033, Accreditation Manual for Forensic Service Providers will be the reference guide in use during the accreditation process</w:t>
      </w:r>
      <w:r w:rsidR="00D268EA">
        <w:rPr>
          <w:rFonts w:ascii="Times New Roman" w:hAnsi="Times New Roman" w:cs="Times New Roman"/>
          <w:sz w:val="24"/>
          <w:szCs w:val="24"/>
        </w:rPr>
        <w:t xml:space="preserve">. Prior to </w:t>
      </w:r>
      <w:r w:rsidR="00E74221">
        <w:rPr>
          <w:rFonts w:ascii="Times New Roman" w:hAnsi="Times New Roman" w:cs="Times New Roman"/>
          <w:sz w:val="24"/>
          <w:szCs w:val="24"/>
        </w:rPr>
        <w:t xml:space="preserve">the </w:t>
      </w:r>
      <w:r w:rsidR="00D268EA">
        <w:rPr>
          <w:rFonts w:ascii="Times New Roman" w:hAnsi="Times New Roman" w:cs="Times New Roman"/>
          <w:sz w:val="24"/>
          <w:szCs w:val="24"/>
        </w:rPr>
        <w:t xml:space="preserve">application process and assessment, a licensed copy of </w:t>
      </w:r>
      <w:r w:rsidR="00E74221">
        <w:rPr>
          <w:rFonts w:ascii="Times New Roman" w:hAnsi="Times New Roman" w:cs="Times New Roman"/>
          <w:sz w:val="24"/>
          <w:szCs w:val="24"/>
        </w:rPr>
        <w:t xml:space="preserve">the ISO 17025 standard must </w:t>
      </w:r>
      <w:proofErr w:type="gramStart"/>
      <w:r w:rsidR="00E74221">
        <w:rPr>
          <w:rFonts w:ascii="Times New Roman" w:hAnsi="Times New Roman" w:cs="Times New Roman"/>
          <w:sz w:val="24"/>
          <w:szCs w:val="24"/>
        </w:rPr>
        <w:t xml:space="preserve">be </w:t>
      </w:r>
      <w:r w:rsidR="0057701C">
        <w:rPr>
          <w:rFonts w:ascii="Times New Roman" w:hAnsi="Times New Roman" w:cs="Times New Roman"/>
          <w:sz w:val="24"/>
          <w:szCs w:val="24"/>
        </w:rPr>
        <w:t>purchased</w:t>
      </w:r>
      <w:proofErr w:type="gramEnd"/>
      <w:r w:rsidR="0057701C">
        <w:rPr>
          <w:rFonts w:ascii="Times New Roman" w:hAnsi="Times New Roman" w:cs="Times New Roman"/>
          <w:sz w:val="24"/>
          <w:szCs w:val="24"/>
        </w:rPr>
        <w:t>,</w:t>
      </w:r>
      <w:r w:rsidR="00E74221">
        <w:rPr>
          <w:rFonts w:ascii="Times New Roman" w:hAnsi="Times New Roman" w:cs="Times New Roman"/>
          <w:sz w:val="24"/>
          <w:szCs w:val="24"/>
        </w:rPr>
        <w:t xml:space="preserve"> and </w:t>
      </w:r>
      <w:r w:rsidR="0057701C">
        <w:rPr>
          <w:rFonts w:ascii="Times New Roman" w:hAnsi="Times New Roman" w:cs="Times New Roman"/>
          <w:sz w:val="24"/>
          <w:szCs w:val="24"/>
        </w:rPr>
        <w:t>an</w:t>
      </w:r>
      <w:r w:rsidR="00E74221">
        <w:rPr>
          <w:rFonts w:ascii="Times New Roman" w:hAnsi="Times New Roman" w:cs="Times New Roman"/>
          <w:sz w:val="24"/>
          <w:szCs w:val="24"/>
        </w:rPr>
        <w:t xml:space="preserve"> ISO/ IEC Document Ownership Certification Form (form ID FM 3058) must be submitted to the ANAB to notify ownership of certified copy of ISO</w:t>
      </w:r>
      <w:r w:rsidR="00A43A66">
        <w:rPr>
          <w:rFonts w:ascii="Times New Roman" w:hAnsi="Times New Roman" w:cs="Times New Roman"/>
          <w:sz w:val="24"/>
          <w:szCs w:val="24"/>
        </w:rPr>
        <w:t xml:space="preserve">. They </w:t>
      </w:r>
      <w:proofErr w:type="gramStart"/>
      <w:r w:rsidR="00A43A66">
        <w:rPr>
          <w:rFonts w:ascii="Times New Roman" w:hAnsi="Times New Roman" w:cs="Times New Roman"/>
          <w:sz w:val="24"/>
          <w:szCs w:val="24"/>
        </w:rPr>
        <w:t>are required</w:t>
      </w:r>
      <w:proofErr w:type="gramEnd"/>
      <w:r w:rsidR="00A43A66">
        <w:rPr>
          <w:rFonts w:ascii="Times New Roman" w:hAnsi="Times New Roman" w:cs="Times New Roman"/>
          <w:sz w:val="24"/>
          <w:szCs w:val="24"/>
        </w:rPr>
        <w:t xml:space="preserve"> to internally notate ownership in their systems. Once notified, the ANAB will provide an updated checklist needed for the ISO 17025 accreditation which will </w:t>
      </w:r>
      <w:proofErr w:type="gramStart"/>
      <w:r w:rsidR="00A43A66">
        <w:rPr>
          <w:rFonts w:ascii="Times New Roman" w:hAnsi="Times New Roman" w:cs="Times New Roman"/>
          <w:sz w:val="24"/>
          <w:szCs w:val="24"/>
        </w:rPr>
        <w:t>be used</w:t>
      </w:r>
      <w:proofErr w:type="gramEnd"/>
      <w:r w:rsidR="00A43A66">
        <w:rPr>
          <w:rFonts w:ascii="Times New Roman" w:hAnsi="Times New Roman" w:cs="Times New Roman"/>
          <w:sz w:val="24"/>
          <w:szCs w:val="24"/>
        </w:rPr>
        <w:t xml:space="preserve"> for reference going forward in conjunction with the MA 3033 manual. Scope </w:t>
      </w:r>
      <w:r w:rsidR="00A43A66">
        <w:rPr>
          <w:rFonts w:ascii="Times New Roman" w:hAnsi="Times New Roman" w:cs="Times New Roman"/>
          <w:sz w:val="24"/>
          <w:szCs w:val="24"/>
        </w:rPr>
        <w:lastRenderedPageBreak/>
        <w:t xml:space="preserve">of Accreditation will have needed to already be determined by this point as accreditation will be within specific fields of forensic standards. Forensic Draft Scope of Accreditation (document ID FA 3068) can </w:t>
      </w:r>
      <w:proofErr w:type="gramStart"/>
      <w:r w:rsidR="00A43A66">
        <w:rPr>
          <w:rFonts w:ascii="Times New Roman" w:hAnsi="Times New Roman" w:cs="Times New Roman"/>
          <w:sz w:val="24"/>
          <w:szCs w:val="24"/>
        </w:rPr>
        <w:t>be referred</w:t>
      </w:r>
      <w:proofErr w:type="gramEnd"/>
      <w:r w:rsidR="00A43A66">
        <w:rPr>
          <w:rFonts w:ascii="Times New Roman" w:hAnsi="Times New Roman" w:cs="Times New Roman"/>
          <w:sz w:val="24"/>
          <w:szCs w:val="24"/>
        </w:rPr>
        <w:t xml:space="preserve"> to for disciplines regarding scope; however,</w:t>
      </w:r>
      <w:r w:rsidR="00A31FE2">
        <w:rPr>
          <w:rFonts w:ascii="Times New Roman" w:hAnsi="Times New Roman" w:cs="Times New Roman"/>
          <w:sz w:val="24"/>
          <w:szCs w:val="24"/>
        </w:rPr>
        <w:t xml:space="preserve"> disciplines identified for the purpose of the digital forensic lab will fall within digital audio and imaging and first responders. FA 3068 can </w:t>
      </w:r>
      <w:proofErr w:type="gramStart"/>
      <w:r w:rsidR="00A31FE2">
        <w:rPr>
          <w:rFonts w:ascii="Times New Roman" w:hAnsi="Times New Roman" w:cs="Times New Roman"/>
          <w:sz w:val="24"/>
          <w:szCs w:val="24"/>
        </w:rPr>
        <w:t>be used</w:t>
      </w:r>
      <w:proofErr w:type="gramEnd"/>
      <w:r w:rsidR="00A31FE2">
        <w:rPr>
          <w:rFonts w:ascii="Times New Roman" w:hAnsi="Times New Roman" w:cs="Times New Roman"/>
          <w:sz w:val="24"/>
          <w:szCs w:val="24"/>
        </w:rPr>
        <w:t xml:space="preserve"> as a reference for </w:t>
      </w:r>
      <w:r w:rsidR="0057701C">
        <w:rPr>
          <w:rFonts w:ascii="Times New Roman" w:hAnsi="Times New Roman" w:cs="Times New Roman"/>
          <w:sz w:val="24"/>
          <w:szCs w:val="24"/>
        </w:rPr>
        <w:t>internal use</w:t>
      </w:r>
      <w:r w:rsidR="00A31FE2">
        <w:rPr>
          <w:rFonts w:ascii="Times New Roman" w:hAnsi="Times New Roman" w:cs="Times New Roman"/>
          <w:sz w:val="24"/>
          <w:szCs w:val="24"/>
        </w:rPr>
        <w:t xml:space="preserve"> to identify generalized </w:t>
      </w:r>
      <w:r w:rsidR="008D36AA">
        <w:rPr>
          <w:rFonts w:ascii="Times New Roman" w:hAnsi="Times New Roman" w:cs="Times New Roman"/>
          <w:sz w:val="24"/>
          <w:szCs w:val="24"/>
        </w:rPr>
        <w:t xml:space="preserve">requirements for basic functionalities the lab will be expected to perform, although initial decision on scope of accreditation can be subject to change, allowed by the ANAB. </w:t>
      </w:r>
      <w:r w:rsidR="00933724">
        <w:rPr>
          <w:rFonts w:ascii="Times New Roman" w:hAnsi="Times New Roman" w:cs="Times New Roman"/>
          <w:sz w:val="24"/>
          <w:szCs w:val="24"/>
        </w:rPr>
        <w:t xml:space="preserve">A completed FA 3068 will </w:t>
      </w:r>
      <w:proofErr w:type="gramStart"/>
      <w:r w:rsidR="00933724">
        <w:rPr>
          <w:rFonts w:ascii="Times New Roman" w:hAnsi="Times New Roman" w:cs="Times New Roman"/>
          <w:sz w:val="24"/>
          <w:szCs w:val="24"/>
        </w:rPr>
        <w:t>be required</w:t>
      </w:r>
      <w:proofErr w:type="gramEnd"/>
      <w:r w:rsidR="00933724">
        <w:rPr>
          <w:rFonts w:ascii="Times New Roman" w:hAnsi="Times New Roman" w:cs="Times New Roman"/>
          <w:sz w:val="24"/>
          <w:szCs w:val="24"/>
        </w:rPr>
        <w:t xml:space="preserve"> to be submitted with the initial application as well as any re-assessments.</w:t>
      </w:r>
      <w:r w:rsidR="00192A00">
        <w:rPr>
          <w:rFonts w:ascii="Times New Roman" w:hAnsi="Times New Roman" w:cs="Times New Roman"/>
          <w:sz w:val="24"/>
          <w:szCs w:val="24"/>
        </w:rPr>
        <w:t xml:space="preserve"> Prior to submission of application, the ANAB should </w:t>
      </w:r>
      <w:proofErr w:type="gramStart"/>
      <w:r w:rsidR="00192A00">
        <w:rPr>
          <w:rFonts w:ascii="Times New Roman" w:hAnsi="Times New Roman" w:cs="Times New Roman"/>
          <w:sz w:val="24"/>
          <w:szCs w:val="24"/>
        </w:rPr>
        <w:t>be contacted</w:t>
      </w:r>
      <w:proofErr w:type="gramEnd"/>
      <w:r w:rsidR="00192A00">
        <w:rPr>
          <w:rFonts w:ascii="Times New Roman" w:hAnsi="Times New Roman" w:cs="Times New Roman"/>
          <w:sz w:val="24"/>
          <w:szCs w:val="24"/>
        </w:rPr>
        <w:t xml:space="preserve"> for a quote</w:t>
      </w:r>
      <w:r w:rsidR="002B6B70">
        <w:rPr>
          <w:rFonts w:ascii="Times New Roman" w:hAnsi="Times New Roman" w:cs="Times New Roman"/>
          <w:sz w:val="24"/>
          <w:szCs w:val="24"/>
        </w:rPr>
        <w:t xml:space="preserve"> and breakdown of all expected fees.</w:t>
      </w:r>
      <w:r w:rsidR="00933724">
        <w:rPr>
          <w:rFonts w:ascii="Times New Roman" w:hAnsi="Times New Roman" w:cs="Times New Roman"/>
          <w:sz w:val="24"/>
          <w:szCs w:val="24"/>
        </w:rPr>
        <w:t xml:space="preserve"> </w:t>
      </w:r>
      <w:r w:rsidR="005F6261">
        <w:rPr>
          <w:rFonts w:ascii="Times New Roman" w:hAnsi="Times New Roman" w:cs="Times New Roman"/>
          <w:sz w:val="24"/>
          <w:szCs w:val="24"/>
        </w:rPr>
        <w:t xml:space="preserve">Once the checklist for the lab requirements have </w:t>
      </w:r>
      <w:proofErr w:type="gramStart"/>
      <w:r w:rsidR="005F6261">
        <w:rPr>
          <w:rFonts w:ascii="Times New Roman" w:hAnsi="Times New Roman" w:cs="Times New Roman"/>
          <w:sz w:val="24"/>
          <w:szCs w:val="24"/>
        </w:rPr>
        <w:t>been verified</w:t>
      </w:r>
      <w:proofErr w:type="gramEnd"/>
      <w:r w:rsidR="005F6261">
        <w:rPr>
          <w:rFonts w:ascii="Times New Roman" w:hAnsi="Times New Roman" w:cs="Times New Roman"/>
          <w:sz w:val="24"/>
          <w:szCs w:val="24"/>
        </w:rPr>
        <w:t xml:space="preserve"> by the forensics team and completed, all documents will be submitted for review. The ANAB will verify the completed documents. If approved, an on-site assessment will </w:t>
      </w:r>
      <w:proofErr w:type="gramStart"/>
      <w:r w:rsidR="005F6261">
        <w:rPr>
          <w:rFonts w:ascii="Times New Roman" w:hAnsi="Times New Roman" w:cs="Times New Roman"/>
          <w:sz w:val="24"/>
          <w:szCs w:val="24"/>
        </w:rPr>
        <w:t>be scheduled</w:t>
      </w:r>
      <w:proofErr w:type="gramEnd"/>
      <w:r w:rsidR="005F6261">
        <w:rPr>
          <w:rFonts w:ascii="Times New Roman" w:hAnsi="Times New Roman" w:cs="Times New Roman"/>
          <w:sz w:val="24"/>
          <w:szCs w:val="24"/>
        </w:rPr>
        <w:t xml:space="preserve"> with a designated ANAB assessment team based per the required needs of our lab. The lab director must be present with confirmed team members during on-site review.</w:t>
      </w:r>
      <w:r w:rsidR="00192A00">
        <w:rPr>
          <w:rFonts w:ascii="Times New Roman" w:hAnsi="Times New Roman" w:cs="Times New Roman"/>
          <w:sz w:val="24"/>
          <w:szCs w:val="24"/>
        </w:rPr>
        <w:t xml:space="preserve"> </w:t>
      </w:r>
    </w:p>
    <w:p w14:paraId="235EE49E" w14:textId="7AF71A86" w:rsidR="008D36AA" w:rsidRDefault="00192A00" w:rsidP="00C6233B">
      <w:pPr>
        <w:spacing w:line="480" w:lineRule="auto"/>
        <w:rPr>
          <w:rFonts w:ascii="Times New Roman" w:hAnsi="Times New Roman" w:cs="Times New Roman"/>
          <w:sz w:val="24"/>
          <w:szCs w:val="24"/>
        </w:rPr>
      </w:pPr>
      <w:r>
        <w:rPr>
          <w:rFonts w:ascii="Times New Roman" w:hAnsi="Times New Roman" w:cs="Times New Roman"/>
          <w:sz w:val="24"/>
          <w:szCs w:val="24"/>
        </w:rPr>
        <w:t>The lab team</w:t>
      </w:r>
      <w:r w:rsidR="005F6261">
        <w:rPr>
          <w:rFonts w:ascii="Times New Roman" w:hAnsi="Times New Roman" w:cs="Times New Roman"/>
          <w:sz w:val="24"/>
          <w:szCs w:val="24"/>
        </w:rPr>
        <w:t xml:space="preserve"> </w:t>
      </w:r>
      <w:r>
        <w:rPr>
          <w:rFonts w:ascii="Times New Roman" w:hAnsi="Times New Roman" w:cs="Times New Roman"/>
          <w:sz w:val="24"/>
          <w:szCs w:val="24"/>
        </w:rPr>
        <w:t>m</w:t>
      </w:r>
      <w:r w:rsidR="005F6261">
        <w:rPr>
          <w:rFonts w:ascii="Times New Roman" w:hAnsi="Times New Roman" w:cs="Times New Roman"/>
          <w:sz w:val="24"/>
          <w:szCs w:val="24"/>
        </w:rPr>
        <w:t xml:space="preserve">embers </w:t>
      </w:r>
      <w:r>
        <w:rPr>
          <w:rFonts w:ascii="Times New Roman" w:hAnsi="Times New Roman" w:cs="Times New Roman"/>
          <w:sz w:val="24"/>
          <w:szCs w:val="24"/>
        </w:rPr>
        <w:t xml:space="preserve">can </w:t>
      </w:r>
      <w:proofErr w:type="gramStart"/>
      <w:r>
        <w:rPr>
          <w:rFonts w:ascii="Times New Roman" w:hAnsi="Times New Roman" w:cs="Times New Roman"/>
          <w:sz w:val="24"/>
          <w:szCs w:val="24"/>
        </w:rPr>
        <w:t>be expected</w:t>
      </w:r>
      <w:proofErr w:type="gramEnd"/>
      <w:r w:rsidR="005F6261">
        <w:rPr>
          <w:rFonts w:ascii="Times New Roman" w:hAnsi="Times New Roman" w:cs="Times New Roman"/>
          <w:sz w:val="24"/>
          <w:szCs w:val="24"/>
        </w:rPr>
        <w:t xml:space="preserve"> </w:t>
      </w:r>
      <w:r>
        <w:rPr>
          <w:rFonts w:ascii="Times New Roman" w:hAnsi="Times New Roman" w:cs="Times New Roman"/>
          <w:sz w:val="24"/>
          <w:szCs w:val="24"/>
        </w:rPr>
        <w:t>to</w:t>
      </w:r>
      <w:r w:rsidR="005F6261">
        <w:rPr>
          <w:rFonts w:ascii="Times New Roman" w:hAnsi="Times New Roman" w:cs="Times New Roman"/>
          <w:sz w:val="24"/>
          <w:szCs w:val="24"/>
        </w:rPr>
        <w:t xml:space="preserve"> explain their duties, the scope of their allowed responsibilities, knowledge: based on designated tasks, software, hardware, physical lab layout, and perform sample assessment</w:t>
      </w:r>
      <w:r>
        <w:rPr>
          <w:rFonts w:ascii="Times New Roman" w:hAnsi="Times New Roman" w:cs="Times New Roman"/>
          <w:sz w:val="24"/>
          <w:szCs w:val="24"/>
        </w:rPr>
        <w:t>s</w:t>
      </w:r>
      <w:r w:rsidR="005F6261">
        <w:rPr>
          <w:rFonts w:ascii="Times New Roman" w:hAnsi="Times New Roman" w:cs="Times New Roman"/>
          <w:sz w:val="24"/>
          <w:szCs w:val="24"/>
        </w:rPr>
        <w:t xml:space="preserve"> designated by the ANAB team.</w:t>
      </w:r>
      <w:r>
        <w:rPr>
          <w:rFonts w:ascii="Times New Roman" w:hAnsi="Times New Roman" w:cs="Times New Roman"/>
          <w:sz w:val="24"/>
          <w:szCs w:val="24"/>
        </w:rPr>
        <w:t xml:space="preserve"> Assessment will also include review of record documentation and organization, calibration and testing of all equipment, interviews,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The assessment leader will review results and provide a closing meeting report providing any assessment of non-conformance. In the event, a potential reassessment may </w:t>
      </w:r>
      <w:proofErr w:type="gramStart"/>
      <w:r>
        <w:rPr>
          <w:rFonts w:ascii="Times New Roman" w:hAnsi="Times New Roman" w:cs="Times New Roman"/>
          <w:sz w:val="24"/>
          <w:szCs w:val="24"/>
        </w:rPr>
        <w:t>be needed</w:t>
      </w:r>
      <w:proofErr w:type="gramEnd"/>
      <w:r>
        <w:rPr>
          <w:rFonts w:ascii="Times New Roman" w:hAnsi="Times New Roman" w:cs="Times New Roman"/>
          <w:sz w:val="24"/>
          <w:szCs w:val="24"/>
        </w:rPr>
        <w:t xml:space="preserve">. </w:t>
      </w:r>
      <w:r w:rsidR="002B6B70">
        <w:rPr>
          <w:rFonts w:ascii="Times New Roman" w:hAnsi="Times New Roman" w:cs="Times New Roman"/>
          <w:sz w:val="24"/>
          <w:szCs w:val="24"/>
        </w:rPr>
        <w:t>Accreditation will pend on results and review of on-site assessment to assure compliance with ISO standards.</w:t>
      </w:r>
    </w:p>
    <w:p w14:paraId="7DB89907" w14:textId="77777777" w:rsidR="002B6B70" w:rsidRDefault="008D36AA" w:rsidP="00C6233B">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*Optional: </w:t>
      </w:r>
      <w:r w:rsidR="00933724">
        <w:rPr>
          <w:rFonts w:ascii="Times New Roman" w:hAnsi="Times New Roman" w:cs="Times New Roman"/>
          <w:sz w:val="24"/>
          <w:szCs w:val="24"/>
        </w:rPr>
        <w:t xml:space="preserve">An on-site meeting can </w:t>
      </w:r>
      <w:proofErr w:type="gramStart"/>
      <w:r w:rsidR="00933724">
        <w:rPr>
          <w:rFonts w:ascii="Times New Roman" w:hAnsi="Times New Roman" w:cs="Times New Roman"/>
          <w:sz w:val="24"/>
          <w:szCs w:val="24"/>
        </w:rPr>
        <w:t>be requested</w:t>
      </w:r>
      <w:proofErr w:type="gramEnd"/>
      <w:r w:rsidR="00933724">
        <w:rPr>
          <w:rFonts w:ascii="Times New Roman" w:hAnsi="Times New Roman" w:cs="Times New Roman"/>
          <w:sz w:val="24"/>
          <w:szCs w:val="24"/>
        </w:rPr>
        <w:t xml:space="preserve"> with the ANAB, if needed, during the initial application process to ensure all required documents </w:t>
      </w:r>
      <w:r w:rsidR="002B6B70">
        <w:rPr>
          <w:rFonts w:ascii="Times New Roman" w:hAnsi="Times New Roman" w:cs="Times New Roman"/>
          <w:sz w:val="24"/>
          <w:szCs w:val="24"/>
        </w:rPr>
        <w:t xml:space="preserve">are notated, as well as to answer any pre-application questions. However, consultation of actual lab will NOT </w:t>
      </w:r>
      <w:proofErr w:type="gramStart"/>
      <w:r w:rsidR="002B6B70">
        <w:rPr>
          <w:rFonts w:ascii="Times New Roman" w:hAnsi="Times New Roman" w:cs="Times New Roman"/>
          <w:sz w:val="24"/>
          <w:szCs w:val="24"/>
        </w:rPr>
        <w:t>be allowed</w:t>
      </w:r>
      <w:proofErr w:type="gramEnd"/>
      <w:r w:rsidR="002B6B70">
        <w:rPr>
          <w:rFonts w:ascii="Times New Roman" w:hAnsi="Times New Roman" w:cs="Times New Roman"/>
          <w:sz w:val="24"/>
          <w:szCs w:val="24"/>
        </w:rPr>
        <w:t>.</w:t>
      </w:r>
    </w:p>
    <w:p w14:paraId="6A661BF9" w14:textId="77777777" w:rsidR="002B6B70" w:rsidRDefault="002B6B70" w:rsidP="002B6B70">
      <w:pPr>
        <w:keepNext/>
        <w:spacing w:line="480" w:lineRule="auto"/>
        <w:jc w:val="center"/>
      </w:pPr>
      <w:r>
        <w:rPr>
          <w:noProof/>
        </w:rPr>
        <w:drawing>
          <wp:inline distT="0" distB="0" distL="0" distR="0" wp14:anchorId="24F7BCD5" wp14:editId="58F793E8">
            <wp:extent cx="5086350" cy="2032839"/>
            <wp:effectExtent l="0" t="0" r="0" b="5715"/>
            <wp:docPr id="1" name="Picture 1" descr="Forensic Accredi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ensic Accredi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7124" cy="2041142"/>
                    </a:xfrm>
                    <a:prstGeom prst="rect">
                      <a:avLst/>
                    </a:prstGeom>
                    <a:noFill/>
                    <a:ln>
                      <a:noFill/>
                    </a:ln>
                  </pic:spPr>
                </pic:pic>
              </a:graphicData>
            </a:graphic>
          </wp:inline>
        </w:drawing>
      </w:r>
    </w:p>
    <w:p w14:paraId="3D0D4D08" w14:textId="06EA5B2A" w:rsidR="002B6B70" w:rsidRDefault="002B6B70" w:rsidP="002B6B70">
      <w:pPr>
        <w:pStyle w:val="Caption"/>
        <w:jc w:val="center"/>
      </w:pPr>
      <w:r>
        <w:t xml:space="preserve">Figure </w:t>
      </w:r>
      <w:fldSimple w:instr=" SEQ Figure \* ARABIC ">
        <w:r w:rsidR="007E231B">
          <w:rPr>
            <w:noProof/>
          </w:rPr>
          <w:t>1</w:t>
        </w:r>
      </w:fldSimple>
      <w:r>
        <w:t>: Process-flow for ANAB accreditation process.</w:t>
      </w:r>
    </w:p>
    <w:p w14:paraId="4CD82056" w14:textId="6A2BC429" w:rsidR="001209B3" w:rsidRDefault="001209B3" w:rsidP="001209B3">
      <w:pPr>
        <w:spacing w:line="480" w:lineRule="auto"/>
        <w:rPr>
          <w:rFonts w:ascii="Times New Roman" w:hAnsi="Times New Roman" w:cs="Times New Roman"/>
          <w:sz w:val="24"/>
          <w:szCs w:val="24"/>
        </w:rPr>
      </w:pPr>
      <w:r w:rsidRPr="001209B3">
        <w:rPr>
          <w:rFonts w:ascii="Times New Roman" w:hAnsi="Times New Roman" w:cs="Times New Roman"/>
          <w:sz w:val="24"/>
          <w:szCs w:val="24"/>
        </w:rPr>
        <w:t xml:space="preserve">Refer to: </w:t>
      </w:r>
      <w:hyperlink r:id="rId7" w:history="1">
        <w:r w:rsidRPr="001209B3">
          <w:rPr>
            <w:rStyle w:val="Hyperlink"/>
            <w:rFonts w:ascii="Times New Roman" w:hAnsi="Times New Roman" w:cs="Times New Roman"/>
            <w:sz w:val="24"/>
            <w:szCs w:val="24"/>
          </w:rPr>
          <w:t>https://anab.ansi.org/en/forensic-accreditation/iso-iec-17025-ar-3125-docs</w:t>
        </w:r>
      </w:hyperlink>
      <w:r w:rsidRPr="001209B3">
        <w:rPr>
          <w:rFonts w:ascii="Times New Roman" w:hAnsi="Times New Roman" w:cs="Times New Roman"/>
          <w:sz w:val="24"/>
          <w:szCs w:val="24"/>
        </w:rPr>
        <w:t xml:space="preserve"> for checklist pertaining to required and assistance documents for accreditation process. </w:t>
      </w:r>
    </w:p>
    <w:p w14:paraId="2C114C49" w14:textId="76A4938B" w:rsidR="001209B3" w:rsidRDefault="00C02F86" w:rsidP="001209B3">
      <w:pPr>
        <w:spacing w:line="480" w:lineRule="auto"/>
        <w:rPr>
          <w:rFonts w:ascii="Times New Roman" w:hAnsi="Times New Roman" w:cs="Times New Roman"/>
          <w:b/>
          <w:bCs/>
          <w:sz w:val="24"/>
          <w:szCs w:val="24"/>
        </w:rPr>
      </w:pPr>
      <w:r>
        <w:rPr>
          <w:rFonts w:ascii="Times New Roman" w:hAnsi="Times New Roman" w:cs="Times New Roman"/>
          <w:b/>
          <w:bCs/>
          <w:sz w:val="24"/>
          <w:szCs w:val="24"/>
        </w:rPr>
        <w:t>Sample Floor Plan:</w:t>
      </w:r>
    </w:p>
    <w:p w14:paraId="498D566A" w14:textId="77777777" w:rsidR="007E231B" w:rsidRDefault="00C02F86" w:rsidP="007E231B">
      <w:pPr>
        <w:keepNext/>
        <w:spacing w:line="480" w:lineRule="auto"/>
      </w:pPr>
      <w:r>
        <w:rPr>
          <w:rFonts w:ascii="Times New Roman" w:hAnsi="Times New Roman" w:cs="Times New Roman"/>
          <w:noProof/>
          <w:sz w:val="24"/>
          <w:szCs w:val="24"/>
        </w:rPr>
        <w:drawing>
          <wp:inline distT="0" distB="0" distL="0" distR="0" wp14:anchorId="2EA72D17" wp14:editId="05CBFCED">
            <wp:extent cx="5467350" cy="27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700" cy="2769123"/>
                    </a:xfrm>
                    <a:prstGeom prst="rect">
                      <a:avLst/>
                    </a:prstGeom>
                    <a:noFill/>
                    <a:ln>
                      <a:noFill/>
                    </a:ln>
                  </pic:spPr>
                </pic:pic>
              </a:graphicData>
            </a:graphic>
          </wp:inline>
        </w:drawing>
      </w:r>
    </w:p>
    <w:p w14:paraId="22BD27FF" w14:textId="7DB2D028" w:rsidR="00C02F86" w:rsidRDefault="007E231B" w:rsidP="007E231B">
      <w:pPr>
        <w:pStyle w:val="Caption"/>
        <w:rPr>
          <w:rFonts w:ascii="Times New Roman" w:hAnsi="Times New Roman" w:cs="Times New Roman"/>
          <w:sz w:val="24"/>
          <w:szCs w:val="24"/>
        </w:rPr>
      </w:pPr>
      <w:r>
        <w:t xml:space="preserve">Figure </w:t>
      </w:r>
      <w:fldSimple w:instr=" SEQ Figure \* ARABIC ">
        <w:r>
          <w:rPr>
            <w:noProof/>
          </w:rPr>
          <w:t>2</w:t>
        </w:r>
      </w:fldSimple>
      <w:r>
        <w:t>: Sample Floor Plan</w:t>
      </w:r>
    </w:p>
    <w:p w14:paraId="76195209" w14:textId="77777777" w:rsidR="00C02F86" w:rsidRDefault="00C02F86" w:rsidP="00C02F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above sample floor plan is a rough layout of the basic physical requirements the digital forensics lab will need to have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support the police department. </w:t>
      </w:r>
    </w:p>
    <w:p w14:paraId="3B538735" w14:textId="6E0E4300" w:rsidR="00C02F86" w:rsidRDefault="00C02F86"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 secure room with no windows and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exits</w:t>
      </w:r>
      <w:r w:rsidR="00E005CE">
        <w:rPr>
          <w:rFonts w:ascii="Times New Roman" w:hAnsi="Times New Roman" w:cs="Times New Roman"/>
          <w:sz w:val="24"/>
          <w:szCs w:val="24"/>
        </w:rPr>
        <w:t xml:space="preserve"> located at the west and east walls</w:t>
      </w:r>
      <w:r>
        <w:rPr>
          <w:rFonts w:ascii="Times New Roman" w:hAnsi="Times New Roman" w:cs="Times New Roman"/>
          <w:sz w:val="24"/>
          <w:szCs w:val="24"/>
        </w:rPr>
        <w:t xml:space="preserve">. </w:t>
      </w:r>
    </w:p>
    <w:p w14:paraId="31C1BF0F" w14:textId="1385D9FA" w:rsidR="00C02F86" w:rsidRDefault="00C02F86"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main entrance on the bottom right will have a check-in desk for all authorized members</w:t>
      </w:r>
      <w:r w:rsidR="007E231B">
        <w:rPr>
          <w:rFonts w:ascii="Times New Roman" w:hAnsi="Times New Roman" w:cs="Times New Roman"/>
          <w:sz w:val="24"/>
          <w:szCs w:val="24"/>
        </w:rPr>
        <w:t xml:space="preserve"> (</w:t>
      </w:r>
      <w:r w:rsidR="0057701C">
        <w:rPr>
          <w:rFonts w:ascii="Times New Roman" w:hAnsi="Times New Roman" w:cs="Times New Roman"/>
          <w:sz w:val="24"/>
          <w:szCs w:val="24"/>
        </w:rPr>
        <w:t>i.e.,</w:t>
      </w:r>
      <w:r w:rsidR="007E231B">
        <w:rPr>
          <w:rFonts w:ascii="Times New Roman" w:hAnsi="Times New Roman" w:cs="Times New Roman"/>
          <w:sz w:val="24"/>
          <w:szCs w:val="24"/>
        </w:rPr>
        <w:t xml:space="preserve"> digital forensic team members)</w:t>
      </w:r>
      <w:r>
        <w:rPr>
          <w:rFonts w:ascii="Times New Roman" w:hAnsi="Times New Roman" w:cs="Times New Roman"/>
          <w:sz w:val="24"/>
          <w:szCs w:val="24"/>
        </w:rPr>
        <w:t xml:space="preserve"> to scan in and out of or for outside members</w:t>
      </w:r>
      <w:r w:rsidR="007E231B">
        <w:rPr>
          <w:rFonts w:ascii="Times New Roman" w:hAnsi="Times New Roman" w:cs="Times New Roman"/>
          <w:sz w:val="24"/>
          <w:szCs w:val="24"/>
        </w:rPr>
        <w:t xml:space="preserve"> (</w:t>
      </w:r>
      <w:r w:rsidR="0057701C">
        <w:rPr>
          <w:rFonts w:ascii="Times New Roman" w:hAnsi="Times New Roman" w:cs="Times New Roman"/>
          <w:sz w:val="24"/>
          <w:szCs w:val="24"/>
        </w:rPr>
        <w:t>i.e.,</w:t>
      </w:r>
      <w:r w:rsidR="007E231B">
        <w:rPr>
          <w:rFonts w:ascii="Times New Roman" w:hAnsi="Times New Roman" w:cs="Times New Roman"/>
          <w:sz w:val="24"/>
          <w:szCs w:val="24"/>
        </w:rPr>
        <w:t xml:space="preserve"> officers, janitorial staff, </w:t>
      </w:r>
      <w:proofErr w:type="gramStart"/>
      <w:r w:rsidR="007E231B">
        <w:rPr>
          <w:rFonts w:ascii="Times New Roman" w:hAnsi="Times New Roman" w:cs="Times New Roman"/>
          <w:sz w:val="24"/>
          <w:szCs w:val="24"/>
        </w:rPr>
        <w:t>etc.</w:t>
      </w:r>
      <w:proofErr w:type="gramEnd"/>
      <w:r w:rsidR="007E231B">
        <w:rPr>
          <w:rFonts w:ascii="Times New Roman" w:hAnsi="Times New Roman" w:cs="Times New Roman"/>
          <w:sz w:val="24"/>
          <w:szCs w:val="24"/>
        </w:rPr>
        <w:t>)</w:t>
      </w:r>
      <w:r>
        <w:rPr>
          <w:rFonts w:ascii="Times New Roman" w:hAnsi="Times New Roman" w:cs="Times New Roman"/>
          <w:sz w:val="24"/>
          <w:szCs w:val="24"/>
        </w:rPr>
        <w:t xml:space="preserve"> to sign in and out of while entering. </w:t>
      </w:r>
    </w:p>
    <w:p w14:paraId="54EC3ACC" w14:textId="66910FCB" w:rsidR="00C02F86" w:rsidRDefault="00C02F86"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circles by the exits represent security camera placement to ID faces when entering and exiting.</w:t>
      </w:r>
    </w:p>
    <w:p w14:paraId="6617C0C0" w14:textId="30003911" w:rsidR="00C02F86" w:rsidRDefault="00C02F86"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upper right corner will be the evidence locker room with a security door, containing at minimum 9-10 lock and key cabinets divided into sections per case allowing at least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cases to be entered for storage per locker</w:t>
      </w:r>
      <w:r w:rsidR="00E005CE">
        <w:rPr>
          <w:rFonts w:ascii="Times New Roman" w:hAnsi="Times New Roman" w:cs="Times New Roman"/>
          <w:sz w:val="24"/>
          <w:szCs w:val="24"/>
        </w:rPr>
        <w:t xml:space="preserve"> and a security camera in the back wall</w:t>
      </w:r>
      <w:r>
        <w:rPr>
          <w:rFonts w:ascii="Times New Roman" w:hAnsi="Times New Roman" w:cs="Times New Roman"/>
          <w:sz w:val="24"/>
          <w:szCs w:val="24"/>
        </w:rPr>
        <w:t xml:space="preserve">. </w:t>
      </w:r>
    </w:p>
    <w:p w14:paraId="5CD8052C" w14:textId="2B5DC2F2" w:rsidR="00C02F86" w:rsidRDefault="00C02F86" w:rsidP="00C02F86">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work benches are located on the bottom left corner </w:t>
      </w:r>
      <w:r w:rsidR="00E005CE">
        <w:rPr>
          <w:rFonts w:ascii="Times New Roman" w:hAnsi="Times New Roman" w:cs="Times New Roman"/>
          <w:sz w:val="24"/>
          <w:szCs w:val="24"/>
        </w:rPr>
        <w:t>fitted with tools for hardware needs</w:t>
      </w:r>
    </w:p>
    <w:p w14:paraId="6FF2CFE5" w14:textId="2A76E2D4" w:rsidR="00E005CE" w:rsidRDefault="00E005CE"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bottom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desks will be internet/ intranet accessible PCs. </w:t>
      </w:r>
    </w:p>
    <w:p w14:paraId="503A0712" w14:textId="5C3F7A60" w:rsidR="00E005CE" w:rsidRDefault="00E005CE" w:rsidP="00C02F86">
      <w:pPr>
        <w:pStyle w:val="ListParagraph"/>
        <w:numPr>
          <w:ilvl w:val="0"/>
          <w:numId w:val="2"/>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forensic work-stations</w:t>
      </w:r>
      <w:r w:rsidR="007E231B">
        <w:rPr>
          <w:rFonts w:ascii="Times New Roman" w:hAnsi="Times New Roman" w:cs="Times New Roman"/>
          <w:sz w:val="24"/>
          <w:szCs w:val="24"/>
        </w:rPr>
        <w:t xml:space="preserve"> cubicles</w:t>
      </w:r>
      <w:r>
        <w:rPr>
          <w:rFonts w:ascii="Times New Roman" w:hAnsi="Times New Roman" w:cs="Times New Roman"/>
          <w:sz w:val="24"/>
          <w:szCs w:val="24"/>
        </w:rPr>
        <w:t xml:space="preserve"> are located along the west and north walls with dividers between each station to allow for privacy.</w:t>
      </w:r>
    </w:p>
    <w:p w14:paraId="48F346FA" w14:textId="34F9F446" w:rsidR="00E005CE" w:rsidRDefault="00E005CE" w:rsidP="00C02F8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E231B">
        <w:rPr>
          <w:rFonts w:ascii="Times New Roman" w:hAnsi="Times New Roman" w:cs="Times New Roman"/>
          <w:sz w:val="24"/>
          <w:szCs w:val="24"/>
        </w:rPr>
        <w:t xml:space="preserve">A larger table located in the middle of the room for any important team meetings or department discussions. </w:t>
      </w:r>
    </w:p>
    <w:p w14:paraId="4CBD7E73" w14:textId="77777777" w:rsidR="007E231B" w:rsidRDefault="007E231B" w:rsidP="007E231B">
      <w:pPr>
        <w:spacing w:line="480" w:lineRule="auto"/>
        <w:rPr>
          <w:rFonts w:ascii="Times New Roman" w:hAnsi="Times New Roman" w:cs="Times New Roman"/>
          <w:sz w:val="24"/>
          <w:szCs w:val="24"/>
        </w:rPr>
      </w:pPr>
      <w:r>
        <w:rPr>
          <w:rFonts w:ascii="Times New Roman" w:hAnsi="Times New Roman" w:cs="Times New Roman"/>
          <w:sz w:val="24"/>
          <w:szCs w:val="24"/>
        </w:rPr>
        <w:t>The floor plan and physical layout will be subject to change depending on the capacity and growth of the police department over time.</w:t>
      </w:r>
    </w:p>
    <w:p w14:paraId="741CFB0B" w14:textId="43D8BF2C" w:rsidR="007E231B" w:rsidRDefault="007E231B" w:rsidP="007E231B">
      <w:pPr>
        <w:spacing w:line="480" w:lineRule="auto"/>
        <w:rPr>
          <w:rFonts w:ascii="Times New Roman" w:hAnsi="Times New Roman" w:cs="Times New Roman"/>
          <w:sz w:val="24"/>
          <w:szCs w:val="24"/>
        </w:rPr>
      </w:pPr>
      <w:r>
        <w:rPr>
          <w:rFonts w:ascii="Times New Roman" w:hAnsi="Times New Roman" w:cs="Times New Roman"/>
          <w:b/>
          <w:bCs/>
          <w:sz w:val="24"/>
          <w:szCs w:val="24"/>
        </w:rPr>
        <w:t>Inventory Requirements: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7E231B" w14:paraId="66E7D03C" w14:textId="77777777" w:rsidTr="007E231B">
        <w:tc>
          <w:tcPr>
            <w:tcW w:w="4675" w:type="dxa"/>
          </w:tcPr>
          <w:p w14:paraId="4CED54EB" w14:textId="16278BD3" w:rsidR="007E231B" w:rsidRDefault="007E231B" w:rsidP="007E231B">
            <w:pPr>
              <w:spacing w:line="480" w:lineRule="auto"/>
              <w:rPr>
                <w:rFonts w:ascii="Times New Roman" w:hAnsi="Times New Roman" w:cs="Times New Roman"/>
                <w:sz w:val="24"/>
                <w:szCs w:val="24"/>
              </w:rPr>
            </w:pPr>
            <w:r w:rsidRPr="007E231B">
              <w:rPr>
                <w:rFonts w:ascii="Times New Roman" w:hAnsi="Times New Roman" w:cs="Times New Roman"/>
                <w:b/>
                <w:bCs/>
                <w:sz w:val="24"/>
                <w:szCs w:val="24"/>
              </w:rPr>
              <w:t>Hardware</w:t>
            </w:r>
            <w:r>
              <w:rPr>
                <w:rFonts w:ascii="Times New Roman" w:hAnsi="Times New Roman" w:cs="Times New Roman"/>
                <w:sz w:val="24"/>
                <w:szCs w:val="24"/>
              </w:rPr>
              <w:t>:</w:t>
            </w:r>
          </w:p>
        </w:tc>
        <w:tc>
          <w:tcPr>
            <w:tcW w:w="4675" w:type="dxa"/>
          </w:tcPr>
          <w:p w14:paraId="47DF91C3" w14:textId="062BC8AA" w:rsidR="007E231B" w:rsidRDefault="007E231B" w:rsidP="007E231B">
            <w:pPr>
              <w:spacing w:line="480" w:lineRule="auto"/>
              <w:rPr>
                <w:rFonts w:ascii="Times New Roman" w:hAnsi="Times New Roman" w:cs="Times New Roman"/>
                <w:sz w:val="24"/>
                <w:szCs w:val="24"/>
              </w:rPr>
            </w:pPr>
            <w:r w:rsidRPr="007E231B">
              <w:rPr>
                <w:rFonts w:ascii="Times New Roman" w:hAnsi="Times New Roman" w:cs="Times New Roman"/>
                <w:b/>
                <w:bCs/>
                <w:sz w:val="24"/>
                <w:szCs w:val="24"/>
              </w:rPr>
              <w:t>Software</w:t>
            </w:r>
            <w:r>
              <w:rPr>
                <w:rFonts w:ascii="Times New Roman" w:hAnsi="Times New Roman" w:cs="Times New Roman"/>
                <w:sz w:val="24"/>
                <w:szCs w:val="24"/>
              </w:rPr>
              <w:t>:</w:t>
            </w:r>
          </w:p>
        </w:tc>
      </w:tr>
      <w:tr w:rsidR="007E231B" w14:paraId="63BF26CF" w14:textId="77777777" w:rsidTr="007E231B">
        <w:tc>
          <w:tcPr>
            <w:tcW w:w="4675" w:type="dxa"/>
          </w:tcPr>
          <w:p w14:paraId="1D09141B" w14:textId="045723F7" w:rsidR="007E231B" w:rsidRDefault="007E231B"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Computer Chairs (8)</w:t>
            </w:r>
          </w:p>
          <w:p w14:paraId="1E0B69A3" w14:textId="0D82968C"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Desk chairs (6-8)</w:t>
            </w:r>
          </w:p>
          <w:p w14:paraId="628945CE" w14:textId="77777777" w:rsidR="007E231B" w:rsidRDefault="007E231B" w:rsidP="007E231B">
            <w:pPr>
              <w:pStyle w:val="ListParagraph"/>
              <w:numPr>
                <w:ilvl w:val="0"/>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AC3DC9">
              <w:rPr>
                <w:rFonts w:ascii="Times New Roman" w:hAnsi="Times New Roman" w:cs="Times New Roman"/>
                <w:sz w:val="24"/>
                <w:szCs w:val="24"/>
              </w:rPr>
              <w:t xml:space="preserve">work benches </w:t>
            </w:r>
          </w:p>
          <w:p w14:paraId="2C3C439B" w14:textId="433BDE4E" w:rsidR="00AC3DC9" w:rsidRDefault="00AC3DC9" w:rsidP="007E231B">
            <w:pPr>
              <w:pStyle w:val="ListParagraph"/>
              <w:numPr>
                <w:ilvl w:val="0"/>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computer desks</w:t>
            </w:r>
          </w:p>
          <w:p w14:paraId="4DF22BCD"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communal meeting table</w:t>
            </w:r>
          </w:p>
          <w:p w14:paraId="2715FF53"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9-10 combination or lock-key lockers</w:t>
            </w:r>
          </w:p>
          <w:p w14:paraId="5D655E08"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Digital camera</w:t>
            </w:r>
          </w:p>
          <w:p w14:paraId="34B95003"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Anti-static mats</w:t>
            </w:r>
          </w:p>
          <w:p w14:paraId="4BEE6142"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Vinyl gloves (for antistatic use)</w:t>
            </w:r>
          </w:p>
          <w:p w14:paraId="1B4005E8"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Antistatic bags (varying sizes)</w:t>
            </w:r>
          </w:p>
          <w:p w14:paraId="05A46C7E" w14:textId="6E71E71A"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External disk drive</w:t>
            </w:r>
            <w:r w:rsidR="00504EA3">
              <w:rPr>
                <w:rFonts w:ascii="Times New Roman" w:hAnsi="Times New Roman" w:cs="Times New Roman"/>
                <w:sz w:val="24"/>
                <w:szCs w:val="24"/>
              </w:rPr>
              <w:t xml:space="preserve"> (depending on type of terminal used)</w:t>
            </w:r>
          </w:p>
          <w:p w14:paraId="109140BD"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40-pin 18 in. and </w:t>
            </w:r>
            <w:proofErr w:type="gramStart"/>
            <w:r>
              <w:rPr>
                <w:rFonts w:ascii="Times New Roman" w:hAnsi="Times New Roman" w:cs="Times New Roman"/>
                <w:sz w:val="24"/>
                <w:szCs w:val="24"/>
              </w:rPr>
              <w:t>36</w:t>
            </w:r>
            <w:proofErr w:type="gramEnd"/>
            <w:r>
              <w:rPr>
                <w:rFonts w:ascii="Times New Roman" w:hAnsi="Times New Roman" w:cs="Times New Roman"/>
                <w:sz w:val="24"/>
                <w:szCs w:val="24"/>
              </w:rPr>
              <w:t xml:space="preserve"> in IDE cables, both ATA-33 and ATA- 100</w:t>
            </w:r>
          </w:p>
          <w:p w14:paraId="45FBFA50"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Ribbon cables</w:t>
            </w:r>
          </w:p>
          <w:p w14:paraId="5068E79E"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Extra USB 3.0 cables (USB A/B/C adapters)</w:t>
            </w:r>
          </w:p>
          <w:p w14:paraId="57140324" w14:textId="77777777"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Additional hard-drives and SSD</w:t>
            </w:r>
          </w:p>
          <w:p w14:paraId="5C77A8D6" w14:textId="580D74F4"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Hand-tools for hardware (Phillips/ flat-head screwdriver, socket wrench, tweezers, plyers, screws</w:t>
            </w:r>
          </w:p>
          <w:p w14:paraId="1FE2E41A" w14:textId="3CF7BA62" w:rsidR="00504EA3" w:rsidRPr="00504EA3" w:rsidRDefault="00AC3DC9"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Cable tester</w:t>
            </w:r>
          </w:p>
          <w:p w14:paraId="17D35DFD" w14:textId="7001146A" w:rsidR="00AC3DC9" w:rsidRDefault="00AC3DC9" w:rsidP="007E231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PCs with </w:t>
            </w:r>
            <w:r w:rsidR="00504EA3">
              <w:rPr>
                <w:rFonts w:ascii="Times New Roman" w:hAnsi="Times New Roman" w:cs="Times New Roman"/>
                <w:sz w:val="24"/>
                <w:szCs w:val="24"/>
              </w:rPr>
              <w:t>at least an intel I7 processor</w:t>
            </w:r>
            <w:r w:rsidR="000C75B6">
              <w:rPr>
                <w:rFonts w:ascii="Times New Roman" w:hAnsi="Times New Roman" w:cs="Times New Roman"/>
                <w:sz w:val="24"/>
                <w:szCs w:val="24"/>
              </w:rPr>
              <w:t xml:space="preserve"> and accompanying monitors</w:t>
            </w:r>
          </w:p>
          <w:p w14:paraId="662C8B4D" w14:textId="30E54581" w:rsidR="00504EA3" w:rsidRPr="007E231B" w:rsidRDefault="00504EA3" w:rsidP="007E231B">
            <w:pPr>
              <w:pStyle w:val="ListParagraph"/>
              <w:numPr>
                <w:ilvl w:val="0"/>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Various types</w:t>
            </w:r>
            <w:proofErr w:type="gramEnd"/>
            <w:r>
              <w:rPr>
                <w:rFonts w:ascii="Times New Roman" w:hAnsi="Times New Roman" w:cs="Times New Roman"/>
                <w:sz w:val="24"/>
                <w:szCs w:val="24"/>
              </w:rPr>
              <w:t xml:space="preserve"> of mobile devices (smartphones, tablets, etc.)</w:t>
            </w:r>
            <w:r w:rsidR="000C75B6">
              <w:rPr>
                <w:rFonts w:ascii="Times New Roman" w:hAnsi="Times New Roman" w:cs="Times New Roman"/>
                <w:sz w:val="24"/>
                <w:szCs w:val="24"/>
              </w:rPr>
              <w:t xml:space="preserve"> on hand for reference and for spare parts. </w:t>
            </w:r>
          </w:p>
        </w:tc>
        <w:tc>
          <w:tcPr>
            <w:tcW w:w="4675" w:type="dxa"/>
          </w:tcPr>
          <w:p w14:paraId="46357F2D" w14:textId="2644C87A" w:rsidR="007E231B"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Copies of various operating systems (Windows 7, 8, 10, MacOS, X, Linux, Ubuntu,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14:paraId="4F0DE367" w14:textId="6C423473"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Wireshark,</w:t>
            </w:r>
            <w:r w:rsidR="008A279E">
              <w:rPr>
                <w:rFonts w:ascii="Times New Roman" w:hAnsi="Times New Roman" w:cs="Times New Roman"/>
                <w:sz w:val="24"/>
                <w:szCs w:val="24"/>
              </w:rPr>
              <w:t xml:space="preserve"> Nagios</w:t>
            </w:r>
          </w:p>
          <w:p w14:paraId="091D44E1"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Kali Linux</w:t>
            </w:r>
          </w:p>
          <w:p w14:paraId="0D8273CB" w14:textId="4DEB3BC5"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Autopsy</w:t>
            </w:r>
            <w:r w:rsidR="008A279E">
              <w:rPr>
                <w:rFonts w:ascii="Times New Roman" w:hAnsi="Times New Roman" w:cs="Times New Roman"/>
                <w:sz w:val="24"/>
                <w:szCs w:val="24"/>
              </w:rPr>
              <w:t>, NetworkMiner</w:t>
            </w:r>
          </w:p>
          <w:p w14:paraId="45AEF2C8"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Winhex</w:t>
            </w:r>
          </w:p>
          <w:p w14:paraId="5F3DBE82"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VLC</w:t>
            </w:r>
          </w:p>
          <w:p w14:paraId="15D40C01"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Virtual machine</w:t>
            </w:r>
          </w:p>
          <w:p w14:paraId="2C5E0ED6"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Anti-malware (ex: Norton 360)</w:t>
            </w:r>
          </w:p>
          <w:p w14:paraId="6A2C05AC"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Quickbooks</w:t>
            </w:r>
          </w:p>
          <w:p w14:paraId="108ED957"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Microsoft Office</w:t>
            </w:r>
          </w:p>
          <w:p w14:paraId="27260C99" w14:textId="77777777" w:rsidR="00504EA3" w:rsidRDefault="00504EA3"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Programming language for python, C++, </w:t>
            </w:r>
            <w:proofErr w:type="gramStart"/>
            <w:r>
              <w:rPr>
                <w:rFonts w:ascii="Times New Roman" w:hAnsi="Times New Roman" w:cs="Times New Roman"/>
                <w:sz w:val="24"/>
                <w:szCs w:val="24"/>
              </w:rPr>
              <w:t>etc.</w:t>
            </w:r>
            <w:proofErr w:type="gramEnd"/>
          </w:p>
          <w:p w14:paraId="235ED411" w14:textId="77777777" w:rsidR="00504EA3" w:rsidRDefault="008A279E"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FTK Imager</w:t>
            </w:r>
          </w:p>
          <w:p w14:paraId="0DA22002" w14:textId="77777777" w:rsidR="008A279E" w:rsidRDefault="008A279E"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EnCase</w:t>
            </w:r>
          </w:p>
          <w:p w14:paraId="24FB2E9D" w14:textId="41AE9D65" w:rsidR="008A279E" w:rsidRDefault="008A279E"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VPN (ex: </w:t>
            </w:r>
            <w:r w:rsidR="0057701C">
              <w:rPr>
                <w:rFonts w:ascii="Times New Roman" w:hAnsi="Times New Roman" w:cs="Times New Roman"/>
                <w:sz w:val="24"/>
                <w:szCs w:val="24"/>
              </w:rPr>
              <w:t>pulse secure</w:t>
            </w:r>
            <w:r>
              <w:rPr>
                <w:rFonts w:ascii="Times New Roman" w:hAnsi="Times New Roman" w:cs="Times New Roman"/>
                <w:sz w:val="24"/>
                <w:szCs w:val="24"/>
              </w:rPr>
              <w:t>)</w:t>
            </w:r>
          </w:p>
          <w:p w14:paraId="55E8EC54" w14:textId="7C44D024" w:rsidR="008A279E" w:rsidRPr="00504EA3" w:rsidRDefault="008A279E" w:rsidP="00504EA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ProDiscover</w:t>
            </w:r>
          </w:p>
        </w:tc>
      </w:tr>
    </w:tbl>
    <w:p w14:paraId="1EBCA5D6" w14:textId="27B00D61" w:rsidR="007E231B" w:rsidRDefault="008A279E" w:rsidP="008A279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above inventory is a rough suggestion based on the general needs of a forensics lab. Supporting a mid-size police department may require more hardware and software to better accommodate the specific needs of the department.</w:t>
      </w:r>
      <w:r w:rsidR="000C75B6">
        <w:rPr>
          <w:rFonts w:ascii="Times New Roman" w:hAnsi="Times New Roman" w:cs="Times New Roman"/>
          <w:sz w:val="24"/>
          <w:szCs w:val="24"/>
        </w:rPr>
        <w:t xml:space="preserve"> Set-up of the hardware will be a collaborative endeavor between the forensics and IT teams of the police department and/or contracted </w:t>
      </w:r>
      <w:proofErr w:type="gramStart"/>
      <w:r w:rsidR="000C75B6">
        <w:rPr>
          <w:rFonts w:ascii="Times New Roman" w:hAnsi="Times New Roman" w:cs="Times New Roman"/>
          <w:sz w:val="24"/>
          <w:szCs w:val="24"/>
        </w:rPr>
        <w:t>3</w:t>
      </w:r>
      <w:r w:rsidR="000C75B6" w:rsidRPr="000C75B6">
        <w:rPr>
          <w:rFonts w:ascii="Times New Roman" w:hAnsi="Times New Roman" w:cs="Times New Roman"/>
          <w:sz w:val="24"/>
          <w:szCs w:val="24"/>
          <w:vertAlign w:val="superscript"/>
        </w:rPr>
        <w:t>rd</w:t>
      </w:r>
      <w:proofErr w:type="gramEnd"/>
      <w:r w:rsidR="000C75B6">
        <w:rPr>
          <w:rFonts w:ascii="Times New Roman" w:hAnsi="Times New Roman" w:cs="Times New Roman"/>
          <w:sz w:val="24"/>
          <w:szCs w:val="24"/>
        </w:rPr>
        <w:t xml:space="preserve"> parties per the discretion of the law enforcement agency. </w:t>
      </w:r>
      <w:r>
        <w:rPr>
          <w:rFonts w:ascii="Times New Roman" w:hAnsi="Times New Roman" w:cs="Times New Roman"/>
          <w:sz w:val="24"/>
          <w:szCs w:val="24"/>
        </w:rPr>
        <w:t xml:space="preserve"> </w:t>
      </w:r>
    </w:p>
    <w:p w14:paraId="6144B3C1" w14:textId="3B1B32E4" w:rsidR="008A279E" w:rsidRDefault="00DD7A6E" w:rsidP="008A279E">
      <w:pPr>
        <w:spacing w:line="480" w:lineRule="auto"/>
        <w:rPr>
          <w:rFonts w:ascii="Times New Roman" w:hAnsi="Times New Roman" w:cs="Times New Roman"/>
          <w:b/>
          <w:bCs/>
          <w:sz w:val="24"/>
          <w:szCs w:val="24"/>
        </w:rPr>
      </w:pPr>
      <w:r>
        <w:rPr>
          <w:rFonts w:ascii="Times New Roman" w:hAnsi="Times New Roman" w:cs="Times New Roman"/>
          <w:b/>
          <w:bCs/>
          <w:sz w:val="24"/>
          <w:szCs w:val="24"/>
        </w:rPr>
        <w:t>Maintenance</w:t>
      </w:r>
    </w:p>
    <w:p w14:paraId="1D7C2B86" w14:textId="3E31BFA1" w:rsidR="00DD7A6E" w:rsidRDefault="00DD7A6E" w:rsidP="008A279E">
      <w:pPr>
        <w:spacing w:line="480" w:lineRule="auto"/>
        <w:rPr>
          <w:rFonts w:ascii="Times New Roman" w:hAnsi="Times New Roman" w:cs="Times New Roman"/>
          <w:sz w:val="24"/>
          <w:szCs w:val="24"/>
        </w:rPr>
      </w:pPr>
      <w:r>
        <w:rPr>
          <w:rFonts w:ascii="Times New Roman" w:hAnsi="Times New Roman" w:cs="Times New Roman"/>
          <w:sz w:val="24"/>
          <w:szCs w:val="24"/>
        </w:rPr>
        <w:t xml:space="preserve">Maintenance of the computer forensics lab will be a split responsibility between multiple parties depending on the need. </w:t>
      </w:r>
      <w:r w:rsidR="000C75B6">
        <w:rPr>
          <w:rFonts w:ascii="Times New Roman" w:hAnsi="Times New Roman" w:cs="Times New Roman"/>
          <w:sz w:val="24"/>
          <w:szCs w:val="24"/>
        </w:rPr>
        <w:t xml:space="preserve">However, forensics lab director will take full responsibility for quality and maintenance communication as per the facility’s needs. Should the director feel the need to delegate the responsibility of maintenance, they may appoint a quality assurance liaison at their discretion. </w:t>
      </w:r>
      <w:r w:rsidR="00367EC6">
        <w:rPr>
          <w:rFonts w:ascii="Times New Roman" w:hAnsi="Times New Roman" w:cs="Times New Roman"/>
          <w:sz w:val="24"/>
          <w:szCs w:val="24"/>
        </w:rPr>
        <w:t xml:space="preserve">The janitorial needs of the lab will </w:t>
      </w:r>
      <w:proofErr w:type="gramStart"/>
      <w:r w:rsidR="00367EC6">
        <w:rPr>
          <w:rFonts w:ascii="Times New Roman" w:hAnsi="Times New Roman" w:cs="Times New Roman"/>
          <w:sz w:val="24"/>
          <w:szCs w:val="24"/>
        </w:rPr>
        <w:t>be managed</w:t>
      </w:r>
      <w:proofErr w:type="gramEnd"/>
      <w:r w:rsidR="00367EC6">
        <w:rPr>
          <w:rFonts w:ascii="Times New Roman" w:hAnsi="Times New Roman" w:cs="Times New Roman"/>
          <w:sz w:val="24"/>
          <w:szCs w:val="24"/>
        </w:rPr>
        <w:t xml:space="preserve"> by the police departments janitorial staff (either hired in-house or contracted). They will use anti-static bags for disposal and utilize vinyl gloves while performing duties. Cleaning should take place, at minimum, 1 to 2 times per week to prevent and dust/dirt build up and prevent static. The calibration of equipment will depend on the policy allowed by the law enforcement</w:t>
      </w:r>
      <w:r w:rsidR="006B14A1">
        <w:rPr>
          <w:rFonts w:ascii="Times New Roman" w:hAnsi="Times New Roman" w:cs="Times New Roman"/>
          <w:sz w:val="24"/>
          <w:szCs w:val="24"/>
        </w:rPr>
        <w:t xml:space="preserve"> agency</w:t>
      </w:r>
      <w:r w:rsidR="00367EC6">
        <w:rPr>
          <w:rFonts w:ascii="Times New Roman" w:hAnsi="Times New Roman" w:cs="Times New Roman"/>
          <w:sz w:val="24"/>
          <w:szCs w:val="24"/>
        </w:rPr>
        <w:t xml:space="preserve"> as to whether they permit </w:t>
      </w:r>
      <w:proofErr w:type="gramStart"/>
      <w:r w:rsidR="00367EC6">
        <w:rPr>
          <w:rFonts w:ascii="Times New Roman" w:hAnsi="Times New Roman" w:cs="Times New Roman"/>
          <w:sz w:val="24"/>
          <w:szCs w:val="24"/>
        </w:rPr>
        <w:t>3</w:t>
      </w:r>
      <w:r w:rsidR="00367EC6" w:rsidRPr="00367EC6">
        <w:rPr>
          <w:rFonts w:ascii="Times New Roman" w:hAnsi="Times New Roman" w:cs="Times New Roman"/>
          <w:sz w:val="24"/>
          <w:szCs w:val="24"/>
          <w:vertAlign w:val="superscript"/>
        </w:rPr>
        <w:t>rd</w:t>
      </w:r>
      <w:proofErr w:type="gramEnd"/>
      <w:r w:rsidR="00367EC6">
        <w:rPr>
          <w:rFonts w:ascii="Times New Roman" w:hAnsi="Times New Roman" w:cs="Times New Roman"/>
          <w:sz w:val="24"/>
          <w:szCs w:val="24"/>
        </w:rPr>
        <w:t xml:space="preserve"> party vendors/contractors. ISO 17025 states that all equipment calibration procedures must </w:t>
      </w:r>
      <w:proofErr w:type="gramStart"/>
      <w:r w:rsidR="00367EC6">
        <w:rPr>
          <w:rFonts w:ascii="Times New Roman" w:hAnsi="Times New Roman" w:cs="Times New Roman"/>
          <w:sz w:val="24"/>
          <w:szCs w:val="24"/>
        </w:rPr>
        <w:t>be documented</w:t>
      </w:r>
      <w:proofErr w:type="gramEnd"/>
      <w:r w:rsidR="00367EC6">
        <w:rPr>
          <w:rFonts w:ascii="Times New Roman" w:hAnsi="Times New Roman" w:cs="Times New Roman"/>
          <w:sz w:val="24"/>
          <w:szCs w:val="24"/>
        </w:rPr>
        <w:t xml:space="preserve"> and available on-site of the facility. A record</w:t>
      </w:r>
      <w:r w:rsidR="00DF74A2">
        <w:rPr>
          <w:rFonts w:ascii="Times New Roman" w:hAnsi="Times New Roman" w:cs="Times New Roman"/>
          <w:sz w:val="24"/>
          <w:szCs w:val="24"/>
        </w:rPr>
        <w:t xml:space="preserve"> will</w:t>
      </w:r>
      <w:r w:rsidR="00367EC6">
        <w:rPr>
          <w:rFonts w:ascii="Times New Roman" w:hAnsi="Times New Roman" w:cs="Times New Roman"/>
          <w:sz w:val="24"/>
          <w:szCs w:val="24"/>
        </w:rPr>
        <w:t xml:space="preserve"> </w:t>
      </w:r>
      <w:proofErr w:type="gramStart"/>
      <w:r w:rsidR="00367EC6">
        <w:rPr>
          <w:rFonts w:ascii="Times New Roman" w:hAnsi="Times New Roman" w:cs="Times New Roman"/>
          <w:sz w:val="24"/>
          <w:szCs w:val="24"/>
        </w:rPr>
        <w:t>be kept</w:t>
      </w:r>
      <w:proofErr w:type="gramEnd"/>
      <w:r w:rsidR="00367EC6">
        <w:rPr>
          <w:rFonts w:ascii="Times New Roman" w:hAnsi="Times New Roman" w:cs="Times New Roman"/>
          <w:sz w:val="24"/>
          <w:szCs w:val="24"/>
        </w:rPr>
        <w:t xml:space="preserve"> logging the date, time, and name of the individual completing the calibration per piece of equipment</w:t>
      </w:r>
      <w:r w:rsidR="006B14A1">
        <w:rPr>
          <w:rFonts w:ascii="Times New Roman" w:hAnsi="Times New Roman" w:cs="Times New Roman"/>
          <w:sz w:val="24"/>
          <w:szCs w:val="24"/>
        </w:rPr>
        <w:t xml:space="preserve">; however, calibrations </w:t>
      </w:r>
      <w:r w:rsidR="006B14A1">
        <w:rPr>
          <w:rFonts w:ascii="Times New Roman" w:hAnsi="Times New Roman" w:cs="Times New Roman"/>
          <w:sz w:val="24"/>
          <w:szCs w:val="24"/>
        </w:rPr>
        <w:lastRenderedPageBreak/>
        <w:t>are not to take place or occur outside of the recommended timeframe by the manufacturer.</w:t>
      </w:r>
      <w:r w:rsidR="00367EC6">
        <w:rPr>
          <w:rFonts w:ascii="Times New Roman" w:hAnsi="Times New Roman" w:cs="Times New Roman"/>
          <w:sz w:val="24"/>
          <w:szCs w:val="24"/>
        </w:rPr>
        <w:t xml:space="preserve"> Handling of all equipment will require the use of gloves as well. All personnel </w:t>
      </w:r>
      <w:r w:rsidR="003351B4">
        <w:rPr>
          <w:rFonts w:ascii="Times New Roman" w:hAnsi="Times New Roman" w:cs="Times New Roman"/>
          <w:sz w:val="24"/>
          <w:szCs w:val="24"/>
        </w:rPr>
        <w:t xml:space="preserve">will receive training on calibration procedures regarding the equipment per their specific function in the event the police department does not authorize a </w:t>
      </w:r>
      <w:proofErr w:type="gramStart"/>
      <w:r w:rsidR="003351B4">
        <w:rPr>
          <w:rFonts w:ascii="Times New Roman" w:hAnsi="Times New Roman" w:cs="Times New Roman"/>
          <w:sz w:val="24"/>
          <w:szCs w:val="24"/>
        </w:rPr>
        <w:t>3</w:t>
      </w:r>
      <w:r w:rsidR="003351B4" w:rsidRPr="003351B4">
        <w:rPr>
          <w:rFonts w:ascii="Times New Roman" w:hAnsi="Times New Roman" w:cs="Times New Roman"/>
          <w:sz w:val="24"/>
          <w:szCs w:val="24"/>
          <w:vertAlign w:val="superscript"/>
        </w:rPr>
        <w:t>rd</w:t>
      </w:r>
      <w:proofErr w:type="gramEnd"/>
      <w:r w:rsidR="003351B4">
        <w:rPr>
          <w:rFonts w:ascii="Times New Roman" w:hAnsi="Times New Roman" w:cs="Times New Roman"/>
          <w:sz w:val="24"/>
          <w:szCs w:val="24"/>
        </w:rPr>
        <w:t xml:space="preserve">-party vendor; however, the lab director and quality assurance liaison will be responsible for understanding the procedures for all hardware and equipment. </w:t>
      </w:r>
      <w:proofErr w:type="gramStart"/>
      <w:r w:rsidR="003351B4">
        <w:rPr>
          <w:rFonts w:ascii="Times New Roman" w:hAnsi="Times New Roman" w:cs="Times New Roman"/>
          <w:sz w:val="24"/>
          <w:szCs w:val="24"/>
        </w:rPr>
        <w:t>Software, operating system, and licensing updates will be managed by the police department’s IT team (or vendor permitted contractor)</w:t>
      </w:r>
      <w:proofErr w:type="gramEnd"/>
      <w:r w:rsidR="003351B4">
        <w:rPr>
          <w:rFonts w:ascii="Times New Roman" w:hAnsi="Times New Roman" w:cs="Times New Roman"/>
          <w:sz w:val="24"/>
          <w:szCs w:val="24"/>
        </w:rPr>
        <w:t xml:space="preserve">, with all updates being logged for reference. </w:t>
      </w:r>
      <w:proofErr w:type="gramStart"/>
      <w:r w:rsidR="003351B4">
        <w:rPr>
          <w:rFonts w:ascii="Times New Roman" w:hAnsi="Times New Roman" w:cs="Times New Roman"/>
          <w:sz w:val="24"/>
          <w:szCs w:val="24"/>
        </w:rPr>
        <w:t>Any and all</w:t>
      </w:r>
      <w:proofErr w:type="gramEnd"/>
      <w:r w:rsidR="003351B4">
        <w:rPr>
          <w:rFonts w:ascii="Times New Roman" w:hAnsi="Times New Roman" w:cs="Times New Roman"/>
          <w:sz w:val="24"/>
          <w:szCs w:val="24"/>
        </w:rPr>
        <w:t xml:space="preserve"> issues with either hardware or software must be logged for auditing purposes</w:t>
      </w:r>
      <w:r w:rsidR="006B14A1">
        <w:rPr>
          <w:rFonts w:ascii="Times New Roman" w:hAnsi="Times New Roman" w:cs="Times New Roman"/>
          <w:sz w:val="24"/>
          <w:szCs w:val="24"/>
        </w:rPr>
        <w:t xml:space="preserve">. Any offsite requirements for repairs or consultation need to </w:t>
      </w:r>
      <w:proofErr w:type="gramStart"/>
      <w:r w:rsidR="006B14A1">
        <w:rPr>
          <w:rFonts w:ascii="Times New Roman" w:hAnsi="Times New Roman" w:cs="Times New Roman"/>
          <w:sz w:val="24"/>
          <w:szCs w:val="24"/>
        </w:rPr>
        <w:t>be notified</w:t>
      </w:r>
      <w:proofErr w:type="gramEnd"/>
      <w:r w:rsidR="006B14A1">
        <w:rPr>
          <w:rFonts w:ascii="Times New Roman" w:hAnsi="Times New Roman" w:cs="Times New Roman"/>
          <w:sz w:val="24"/>
          <w:szCs w:val="24"/>
        </w:rPr>
        <w:t xml:space="preserve"> and approved.</w:t>
      </w:r>
      <w:r w:rsidR="003351B4">
        <w:rPr>
          <w:rFonts w:ascii="Times New Roman" w:hAnsi="Times New Roman" w:cs="Times New Roman"/>
          <w:sz w:val="24"/>
          <w:szCs w:val="24"/>
        </w:rPr>
        <w:t xml:space="preserve"> Human resources will assist in </w:t>
      </w:r>
      <w:r w:rsidR="00DF74A2">
        <w:rPr>
          <w:rFonts w:ascii="Times New Roman" w:hAnsi="Times New Roman" w:cs="Times New Roman"/>
          <w:sz w:val="24"/>
          <w:szCs w:val="24"/>
        </w:rPr>
        <w:t>communicating to employees of specific credentials/ certifications required for their continued employment under the forensics lab. The lab director and/or quality liaison will be responsible for managing the employees in their renewal or completion. Continued maintenance upgraded equipment</w:t>
      </w:r>
      <w:r w:rsidR="009E6A2D">
        <w:rPr>
          <w:rFonts w:ascii="Times New Roman" w:hAnsi="Times New Roman" w:cs="Times New Roman"/>
          <w:sz w:val="24"/>
          <w:szCs w:val="24"/>
        </w:rPr>
        <w:t xml:space="preserve">, and proper upkeep of facilities will heavily depend on the funding made available for the department. Proper budget allocation and utilization will </w:t>
      </w:r>
      <w:proofErr w:type="gramStart"/>
      <w:r w:rsidR="009E6A2D">
        <w:rPr>
          <w:rFonts w:ascii="Times New Roman" w:hAnsi="Times New Roman" w:cs="Times New Roman"/>
          <w:sz w:val="24"/>
          <w:szCs w:val="24"/>
        </w:rPr>
        <w:t>be reviewed</w:t>
      </w:r>
      <w:proofErr w:type="gramEnd"/>
      <w:r w:rsidR="009E6A2D">
        <w:rPr>
          <w:rFonts w:ascii="Times New Roman" w:hAnsi="Times New Roman" w:cs="Times New Roman"/>
          <w:sz w:val="24"/>
          <w:szCs w:val="24"/>
        </w:rPr>
        <w:t xml:space="preserve"> by the lab director for continued maintenance.</w:t>
      </w:r>
    </w:p>
    <w:p w14:paraId="34078410" w14:textId="44EBFA2B" w:rsidR="009E6A2D" w:rsidRDefault="009E6A2D" w:rsidP="008A279E">
      <w:pPr>
        <w:spacing w:line="480" w:lineRule="auto"/>
        <w:rPr>
          <w:rFonts w:ascii="Times New Roman" w:hAnsi="Times New Roman" w:cs="Times New Roman"/>
          <w:b/>
          <w:bCs/>
          <w:sz w:val="24"/>
          <w:szCs w:val="24"/>
        </w:rPr>
      </w:pPr>
      <w:r>
        <w:rPr>
          <w:rFonts w:ascii="Times New Roman" w:hAnsi="Times New Roman" w:cs="Times New Roman"/>
          <w:b/>
          <w:bCs/>
          <w:sz w:val="24"/>
          <w:szCs w:val="24"/>
        </w:rPr>
        <w:t>Staffing:</w:t>
      </w:r>
    </w:p>
    <w:p w14:paraId="7865FF10" w14:textId="546009C0" w:rsidR="00FE3FA3" w:rsidRDefault="0027067E" w:rsidP="008A279E">
      <w:pPr>
        <w:spacing w:line="480" w:lineRule="auto"/>
        <w:rPr>
          <w:rFonts w:ascii="Times New Roman" w:hAnsi="Times New Roman" w:cs="Times New Roman"/>
          <w:sz w:val="24"/>
          <w:szCs w:val="24"/>
        </w:rPr>
      </w:pPr>
      <w:r>
        <w:rPr>
          <w:rFonts w:ascii="Times New Roman" w:hAnsi="Times New Roman" w:cs="Times New Roman"/>
          <w:sz w:val="24"/>
          <w:szCs w:val="24"/>
        </w:rPr>
        <w:t xml:space="preserve">Lab manager: The lab manager, or lab director, will have </w:t>
      </w:r>
      <w:proofErr w:type="gramStart"/>
      <w:r>
        <w:rPr>
          <w:rFonts w:ascii="Times New Roman" w:hAnsi="Times New Roman" w:cs="Times New Roman"/>
          <w:sz w:val="24"/>
          <w:szCs w:val="24"/>
        </w:rPr>
        <w:t xml:space="preserve">a </w:t>
      </w:r>
      <w:r w:rsidR="0057701C">
        <w:rPr>
          <w:rFonts w:ascii="Times New Roman" w:hAnsi="Times New Roman" w:cs="Times New Roman"/>
          <w:sz w:val="24"/>
          <w:szCs w:val="24"/>
        </w:rPr>
        <w:t>number of</w:t>
      </w:r>
      <w:proofErr w:type="gramEnd"/>
      <w:r>
        <w:rPr>
          <w:rFonts w:ascii="Times New Roman" w:hAnsi="Times New Roman" w:cs="Times New Roman"/>
          <w:sz w:val="24"/>
          <w:szCs w:val="24"/>
        </w:rPr>
        <w:t xml:space="preserve"> responsibilities pertaining to the digital forensics team. While majority of the duties listed will fall under the lab managers responsibility,</w:t>
      </w:r>
      <w:r w:rsidR="00926312">
        <w:rPr>
          <w:rFonts w:ascii="Times New Roman" w:hAnsi="Times New Roman" w:cs="Times New Roman"/>
          <w:sz w:val="24"/>
          <w:szCs w:val="24"/>
        </w:rPr>
        <w:t xml:space="preserve"> as previously stated,</w:t>
      </w:r>
      <w:r>
        <w:rPr>
          <w:rFonts w:ascii="Times New Roman" w:hAnsi="Times New Roman" w:cs="Times New Roman"/>
          <w:sz w:val="24"/>
          <w:szCs w:val="24"/>
        </w:rPr>
        <w:t xml:space="preserve"> it will be up to their discretion on their need to delegate certain tasks (such as a quality insurance liaison for the lab). The lab manager will be responsible for creating, enforcing, and monitoring lab policies and procedures</w:t>
      </w:r>
      <w:r w:rsidR="00FE3FA3">
        <w:rPr>
          <w:rFonts w:ascii="Times New Roman" w:hAnsi="Times New Roman" w:cs="Times New Roman"/>
          <w:sz w:val="24"/>
          <w:szCs w:val="24"/>
        </w:rPr>
        <w:t xml:space="preserve"> such as logging inventory, auditing, managing needs for calibration and updates on equipment/ software, </w:t>
      </w:r>
      <w:proofErr w:type="gramStart"/>
      <w:r w:rsidR="00FE3FA3">
        <w:rPr>
          <w:rFonts w:ascii="Times New Roman" w:hAnsi="Times New Roman" w:cs="Times New Roman"/>
          <w:sz w:val="24"/>
          <w:szCs w:val="24"/>
        </w:rPr>
        <w:t>etc</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26312">
        <w:rPr>
          <w:rFonts w:ascii="Times New Roman" w:hAnsi="Times New Roman" w:cs="Times New Roman"/>
          <w:sz w:val="24"/>
          <w:szCs w:val="24"/>
        </w:rPr>
        <w:t>P</w:t>
      </w:r>
      <w:r>
        <w:rPr>
          <w:rFonts w:ascii="Times New Roman" w:hAnsi="Times New Roman" w:cs="Times New Roman"/>
          <w:sz w:val="24"/>
          <w:szCs w:val="24"/>
        </w:rPr>
        <w:t xml:space="preserve">er ISO standards, they must </w:t>
      </w:r>
      <w:proofErr w:type="gramStart"/>
      <w:r>
        <w:rPr>
          <w:rFonts w:ascii="Times New Roman" w:hAnsi="Times New Roman" w:cs="Times New Roman"/>
          <w:sz w:val="24"/>
          <w:szCs w:val="24"/>
        </w:rPr>
        <w:t>be written</w:t>
      </w:r>
      <w:proofErr w:type="gramEnd"/>
      <w:r>
        <w:rPr>
          <w:rFonts w:ascii="Times New Roman" w:hAnsi="Times New Roman" w:cs="Times New Roman"/>
          <w:sz w:val="24"/>
          <w:szCs w:val="24"/>
        </w:rPr>
        <w:t xml:space="preserve"> and accessible for all employees to view as needed.</w:t>
      </w:r>
      <w:r w:rsidR="00926312">
        <w:rPr>
          <w:rFonts w:ascii="Times New Roman" w:hAnsi="Times New Roman" w:cs="Times New Roman"/>
          <w:sz w:val="24"/>
          <w:szCs w:val="24"/>
        </w:rPr>
        <w:t xml:space="preserve"> They will </w:t>
      </w:r>
      <w:r w:rsidR="00926312">
        <w:rPr>
          <w:rFonts w:ascii="Times New Roman" w:hAnsi="Times New Roman" w:cs="Times New Roman"/>
          <w:sz w:val="24"/>
          <w:szCs w:val="24"/>
        </w:rPr>
        <w:lastRenderedPageBreak/>
        <w:t>also be responsible for assigning cases to the staff and monitoring progress</w:t>
      </w:r>
      <w:r w:rsidR="00FE3FA3">
        <w:rPr>
          <w:rFonts w:ascii="Times New Roman" w:hAnsi="Times New Roman" w:cs="Times New Roman"/>
          <w:sz w:val="24"/>
          <w:szCs w:val="24"/>
        </w:rPr>
        <w:t xml:space="preserve"> of all analysts and technicians by setting realistic expectations. In short, a lab manager will be responsible for the proper functionality of the digital forensics team.</w:t>
      </w:r>
    </w:p>
    <w:p w14:paraId="2BE921A9" w14:textId="198F7A96" w:rsidR="009E6A2D" w:rsidRDefault="00FE3FA3" w:rsidP="008A279E">
      <w:pPr>
        <w:spacing w:line="480" w:lineRule="auto"/>
        <w:rPr>
          <w:rFonts w:ascii="Times New Roman" w:hAnsi="Times New Roman" w:cs="Times New Roman"/>
          <w:sz w:val="24"/>
          <w:szCs w:val="24"/>
        </w:rPr>
      </w:pPr>
      <w:r>
        <w:rPr>
          <w:rFonts w:ascii="Times New Roman" w:hAnsi="Times New Roman" w:cs="Times New Roman"/>
          <w:sz w:val="24"/>
          <w:szCs w:val="24"/>
        </w:rPr>
        <w:t xml:space="preserve">Digital Forensics Analyst: An analyst can be responsible for analyzing log files, web traffic reports,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It is within their duties to run forensic software and collect information on devices that involve, encryption, malware, security configuration, intrusion, </w:t>
      </w:r>
      <w:proofErr w:type="gramStart"/>
      <w:r>
        <w:rPr>
          <w:rFonts w:ascii="Times New Roman" w:hAnsi="Times New Roman" w:cs="Times New Roman"/>
          <w:sz w:val="24"/>
          <w:szCs w:val="24"/>
        </w:rPr>
        <w:t>and so on</w:t>
      </w:r>
      <w:proofErr w:type="gramEnd"/>
      <w:r>
        <w:rPr>
          <w:rFonts w:ascii="Times New Roman" w:hAnsi="Times New Roman" w:cs="Times New Roman"/>
          <w:sz w:val="24"/>
          <w:szCs w:val="24"/>
        </w:rPr>
        <w:t xml:space="preserve">. They will research </w:t>
      </w:r>
      <w:r w:rsidR="00034ABD">
        <w:rPr>
          <w:rFonts w:ascii="Times New Roman" w:hAnsi="Times New Roman" w:cs="Times New Roman"/>
          <w:sz w:val="24"/>
          <w:szCs w:val="24"/>
        </w:rPr>
        <w:t xml:space="preserve">what they can in terms of data collection and generate a report </w:t>
      </w:r>
      <w:proofErr w:type="gramStart"/>
      <w:r w:rsidR="00034ABD">
        <w:rPr>
          <w:rFonts w:ascii="Times New Roman" w:hAnsi="Times New Roman" w:cs="Times New Roman"/>
          <w:sz w:val="24"/>
          <w:szCs w:val="24"/>
        </w:rPr>
        <w:t>in an effort to</w:t>
      </w:r>
      <w:proofErr w:type="gramEnd"/>
      <w:r w:rsidR="00034ABD">
        <w:rPr>
          <w:rFonts w:ascii="Times New Roman" w:hAnsi="Times New Roman" w:cs="Times New Roman"/>
          <w:sz w:val="24"/>
          <w:szCs w:val="24"/>
        </w:rPr>
        <w:t xml:space="preserve"> contribute evidence to a case. Part of their skillset would include software knowledge, malware knowledge, data carving, forensic analysis, </w:t>
      </w:r>
      <w:proofErr w:type="gramStart"/>
      <w:r w:rsidR="00034ABD">
        <w:rPr>
          <w:rFonts w:ascii="Times New Roman" w:hAnsi="Times New Roman" w:cs="Times New Roman"/>
          <w:sz w:val="24"/>
          <w:szCs w:val="24"/>
        </w:rPr>
        <w:t>etc.</w:t>
      </w:r>
      <w:proofErr w:type="gramEnd"/>
      <w:r w:rsidR="00034ABD">
        <w:rPr>
          <w:rFonts w:ascii="Times New Roman" w:hAnsi="Times New Roman" w:cs="Times New Roman"/>
          <w:sz w:val="24"/>
          <w:szCs w:val="24"/>
        </w:rPr>
        <w:t xml:space="preserve"> It will not be uncommon for the analysts to work in teams, normally with </w:t>
      </w:r>
      <w:proofErr w:type="gramStart"/>
      <w:r w:rsidR="00034ABD">
        <w:rPr>
          <w:rFonts w:ascii="Times New Roman" w:hAnsi="Times New Roman" w:cs="Times New Roman"/>
          <w:sz w:val="24"/>
          <w:szCs w:val="24"/>
        </w:rPr>
        <w:t>1</w:t>
      </w:r>
      <w:proofErr w:type="gramEnd"/>
      <w:r w:rsidR="00034ABD">
        <w:rPr>
          <w:rFonts w:ascii="Times New Roman" w:hAnsi="Times New Roman" w:cs="Times New Roman"/>
          <w:sz w:val="24"/>
          <w:szCs w:val="24"/>
        </w:rPr>
        <w:t xml:space="preserve"> analyst taking charge as a lead investigator. The roll can also </w:t>
      </w:r>
      <w:proofErr w:type="gramStart"/>
      <w:r w:rsidR="00034ABD">
        <w:rPr>
          <w:rFonts w:ascii="Times New Roman" w:hAnsi="Times New Roman" w:cs="Times New Roman"/>
          <w:sz w:val="24"/>
          <w:szCs w:val="24"/>
        </w:rPr>
        <w:t>be referred</w:t>
      </w:r>
      <w:proofErr w:type="gramEnd"/>
      <w:r w:rsidR="00034ABD">
        <w:rPr>
          <w:rFonts w:ascii="Times New Roman" w:hAnsi="Times New Roman" w:cs="Times New Roman"/>
          <w:sz w:val="24"/>
          <w:szCs w:val="24"/>
        </w:rPr>
        <w:t xml:space="preserve"> to as a digital forensic technician; however, many technicians are referred to those who specialize in hardware. However, all members should have knowledge interchangeable between hardware and software. </w:t>
      </w:r>
    </w:p>
    <w:p w14:paraId="305E7E3F" w14:textId="38E47900" w:rsidR="00E63BE8" w:rsidRDefault="00E63BE8" w:rsidP="008A279E">
      <w:pPr>
        <w:spacing w:line="480" w:lineRule="auto"/>
        <w:rPr>
          <w:rFonts w:ascii="Times New Roman" w:hAnsi="Times New Roman" w:cs="Times New Roman"/>
          <w:sz w:val="24"/>
          <w:szCs w:val="24"/>
        </w:rPr>
      </w:pPr>
      <w:r>
        <w:rPr>
          <w:rFonts w:ascii="Times New Roman" w:hAnsi="Times New Roman" w:cs="Times New Roman"/>
          <w:sz w:val="24"/>
          <w:szCs w:val="24"/>
        </w:rPr>
        <w:t xml:space="preserve">First Responder: A first responder is usually one of the first few people allowed at the scene of a crime. This position can </w:t>
      </w:r>
      <w:proofErr w:type="gramStart"/>
      <w:r>
        <w:rPr>
          <w:rFonts w:ascii="Times New Roman" w:hAnsi="Times New Roman" w:cs="Times New Roman"/>
          <w:sz w:val="24"/>
          <w:szCs w:val="24"/>
        </w:rPr>
        <w:t>be filled</w:t>
      </w:r>
      <w:proofErr w:type="gramEnd"/>
      <w:r>
        <w:rPr>
          <w:rFonts w:ascii="Times New Roman" w:hAnsi="Times New Roman" w:cs="Times New Roman"/>
          <w:sz w:val="24"/>
          <w:szCs w:val="24"/>
        </w:rPr>
        <w:t xml:space="preserve"> with a digital forensics analyst or filled separately. The</w:t>
      </w:r>
      <w:r w:rsidR="006B14A1">
        <w:rPr>
          <w:rFonts w:ascii="Times New Roman" w:hAnsi="Times New Roman" w:cs="Times New Roman"/>
          <w:sz w:val="24"/>
          <w:szCs w:val="24"/>
        </w:rPr>
        <w:t xml:space="preserve"> first responder will be responsible in coordinating with the officers on site to make sure the scene </w:t>
      </w:r>
      <w:proofErr w:type="gramStart"/>
      <w:r w:rsidR="006B14A1">
        <w:rPr>
          <w:rFonts w:ascii="Times New Roman" w:hAnsi="Times New Roman" w:cs="Times New Roman"/>
          <w:sz w:val="24"/>
          <w:szCs w:val="24"/>
        </w:rPr>
        <w:t>is not tampered</w:t>
      </w:r>
      <w:proofErr w:type="gramEnd"/>
      <w:r w:rsidR="006B14A1">
        <w:rPr>
          <w:rFonts w:ascii="Times New Roman" w:hAnsi="Times New Roman" w:cs="Times New Roman"/>
          <w:sz w:val="24"/>
          <w:szCs w:val="24"/>
        </w:rPr>
        <w:t xml:space="preserve"> with by unauthorized personnel. They will be responsible for gathering evidence in a safe and timely manner that does further jeopardize the equipment on site or potential digital evidence. They will be required to understand the importance of keeping a device alive or confirming/ preventing active remote sessions are taking place </w:t>
      </w:r>
      <w:proofErr w:type="gramStart"/>
      <w:r w:rsidR="006B14A1">
        <w:rPr>
          <w:rFonts w:ascii="Times New Roman" w:hAnsi="Times New Roman" w:cs="Times New Roman"/>
          <w:sz w:val="24"/>
          <w:szCs w:val="24"/>
        </w:rPr>
        <w:t>in order to</w:t>
      </w:r>
      <w:proofErr w:type="gramEnd"/>
      <w:r w:rsidR="006B14A1">
        <w:rPr>
          <w:rFonts w:ascii="Times New Roman" w:hAnsi="Times New Roman" w:cs="Times New Roman"/>
          <w:sz w:val="24"/>
          <w:szCs w:val="24"/>
        </w:rPr>
        <w:t xml:space="preserve"> prevent tampering of evidence. They will also be responsible for properly documenting the scene with as </w:t>
      </w:r>
      <w:proofErr w:type="gramStart"/>
      <w:r w:rsidR="006B14A1">
        <w:rPr>
          <w:rFonts w:ascii="Times New Roman" w:hAnsi="Times New Roman" w:cs="Times New Roman"/>
          <w:sz w:val="24"/>
          <w:szCs w:val="24"/>
        </w:rPr>
        <w:t>much</w:t>
      </w:r>
      <w:proofErr w:type="gramEnd"/>
      <w:r w:rsidR="006B14A1">
        <w:rPr>
          <w:rFonts w:ascii="Times New Roman" w:hAnsi="Times New Roman" w:cs="Times New Roman"/>
          <w:sz w:val="24"/>
          <w:szCs w:val="24"/>
        </w:rPr>
        <w:t xml:space="preserve"> detail as possible and determining all aspects pertaining to potential evidence. And most importantly, </w:t>
      </w:r>
      <w:r w:rsidR="006B14A1">
        <w:rPr>
          <w:rFonts w:ascii="Times New Roman" w:hAnsi="Times New Roman" w:cs="Times New Roman"/>
          <w:sz w:val="24"/>
          <w:szCs w:val="24"/>
        </w:rPr>
        <w:lastRenderedPageBreak/>
        <w:t xml:space="preserve">they will need to be able to demonstrate knowledge of how to organize, package, and transport all digital devices properly back to the lab for further analysis. </w:t>
      </w:r>
    </w:p>
    <w:p w14:paraId="5E92C7DB" w14:textId="400A0768" w:rsidR="00034ABD" w:rsidRDefault="00034ABD" w:rsidP="008A279E">
      <w:pPr>
        <w:spacing w:line="480" w:lineRule="auto"/>
        <w:rPr>
          <w:rFonts w:ascii="Times New Roman" w:hAnsi="Times New Roman" w:cs="Times New Roman"/>
          <w:sz w:val="24"/>
          <w:szCs w:val="24"/>
        </w:rPr>
      </w:pPr>
    </w:p>
    <w:p w14:paraId="5BCAFB5E" w14:textId="151A3625" w:rsidR="00034ABD" w:rsidRDefault="00034ABD" w:rsidP="008A279E">
      <w:pPr>
        <w:spacing w:line="480" w:lineRule="auto"/>
        <w:rPr>
          <w:rFonts w:ascii="Times New Roman" w:hAnsi="Times New Roman" w:cs="Times New Roman"/>
          <w:sz w:val="24"/>
          <w:szCs w:val="24"/>
        </w:rPr>
      </w:pPr>
    </w:p>
    <w:p w14:paraId="299BD99F" w14:textId="5AF87ABB" w:rsidR="00034ABD" w:rsidRDefault="00034ABD" w:rsidP="008A279E">
      <w:pPr>
        <w:spacing w:line="480" w:lineRule="auto"/>
        <w:rPr>
          <w:rFonts w:ascii="Times New Roman" w:hAnsi="Times New Roman" w:cs="Times New Roman"/>
          <w:sz w:val="24"/>
          <w:szCs w:val="24"/>
        </w:rPr>
      </w:pPr>
    </w:p>
    <w:p w14:paraId="09894D33" w14:textId="73635B44" w:rsidR="00034ABD" w:rsidRDefault="00034ABD" w:rsidP="008A279E">
      <w:pPr>
        <w:spacing w:line="480" w:lineRule="auto"/>
        <w:rPr>
          <w:rFonts w:ascii="Times New Roman" w:hAnsi="Times New Roman" w:cs="Times New Roman"/>
          <w:sz w:val="24"/>
          <w:szCs w:val="24"/>
        </w:rPr>
      </w:pPr>
    </w:p>
    <w:p w14:paraId="45B13351" w14:textId="3A0A8EC1" w:rsidR="00034ABD" w:rsidRDefault="00034ABD" w:rsidP="008A279E">
      <w:pPr>
        <w:spacing w:line="480" w:lineRule="auto"/>
        <w:rPr>
          <w:rFonts w:ascii="Times New Roman" w:hAnsi="Times New Roman" w:cs="Times New Roman"/>
          <w:sz w:val="24"/>
          <w:szCs w:val="24"/>
        </w:rPr>
      </w:pPr>
    </w:p>
    <w:p w14:paraId="42136445" w14:textId="7CFA82F4" w:rsidR="00034ABD" w:rsidRDefault="00034ABD" w:rsidP="008A279E">
      <w:pPr>
        <w:spacing w:line="480" w:lineRule="auto"/>
        <w:rPr>
          <w:rFonts w:ascii="Times New Roman" w:hAnsi="Times New Roman" w:cs="Times New Roman"/>
          <w:sz w:val="24"/>
          <w:szCs w:val="24"/>
        </w:rPr>
      </w:pPr>
    </w:p>
    <w:p w14:paraId="317ECD51" w14:textId="68976DDF" w:rsidR="00034ABD" w:rsidRDefault="00034ABD" w:rsidP="008A279E">
      <w:pPr>
        <w:spacing w:line="480" w:lineRule="auto"/>
        <w:rPr>
          <w:rFonts w:ascii="Times New Roman" w:hAnsi="Times New Roman" w:cs="Times New Roman"/>
          <w:sz w:val="24"/>
          <w:szCs w:val="24"/>
        </w:rPr>
      </w:pPr>
    </w:p>
    <w:p w14:paraId="145EEEDD" w14:textId="18FE4883" w:rsidR="00034ABD" w:rsidRDefault="00034ABD" w:rsidP="008A279E">
      <w:pPr>
        <w:spacing w:line="480" w:lineRule="auto"/>
        <w:rPr>
          <w:rFonts w:ascii="Times New Roman" w:hAnsi="Times New Roman" w:cs="Times New Roman"/>
          <w:sz w:val="24"/>
          <w:szCs w:val="24"/>
        </w:rPr>
      </w:pPr>
    </w:p>
    <w:p w14:paraId="65E91C82" w14:textId="3AF7A375" w:rsidR="00034ABD" w:rsidRDefault="00034ABD" w:rsidP="008A279E">
      <w:pPr>
        <w:spacing w:line="480" w:lineRule="auto"/>
        <w:rPr>
          <w:rFonts w:ascii="Times New Roman" w:hAnsi="Times New Roman" w:cs="Times New Roman"/>
          <w:sz w:val="24"/>
          <w:szCs w:val="24"/>
        </w:rPr>
      </w:pPr>
    </w:p>
    <w:p w14:paraId="60B05D4E" w14:textId="77777777" w:rsidR="00120960" w:rsidRDefault="00120960" w:rsidP="00034ABD">
      <w:pPr>
        <w:spacing w:line="480" w:lineRule="auto"/>
        <w:jc w:val="center"/>
        <w:rPr>
          <w:rFonts w:ascii="Times New Roman" w:hAnsi="Times New Roman" w:cs="Times New Roman"/>
          <w:sz w:val="24"/>
          <w:szCs w:val="24"/>
        </w:rPr>
      </w:pPr>
    </w:p>
    <w:p w14:paraId="1D5BCBD4" w14:textId="77777777" w:rsidR="00120960" w:rsidRDefault="00120960" w:rsidP="00034ABD">
      <w:pPr>
        <w:spacing w:line="480" w:lineRule="auto"/>
        <w:jc w:val="center"/>
        <w:rPr>
          <w:rFonts w:ascii="Times New Roman" w:hAnsi="Times New Roman" w:cs="Times New Roman"/>
          <w:sz w:val="24"/>
          <w:szCs w:val="24"/>
        </w:rPr>
      </w:pPr>
    </w:p>
    <w:p w14:paraId="5BA9A734" w14:textId="77777777" w:rsidR="00120960" w:rsidRDefault="00120960" w:rsidP="00034ABD">
      <w:pPr>
        <w:spacing w:line="480" w:lineRule="auto"/>
        <w:jc w:val="center"/>
        <w:rPr>
          <w:rFonts w:ascii="Times New Roman" w:hAnsi="Times New Roman" w:cs="Times New Roman"/>
          <w:sz w:val="24"/>
          <w:szCs w:val="24"/>
        </w:rPr>
      </w:pPr>
    </w:p>
    <w:p w14:paraId="53574C6A" w14:textId="77777777" w:rsidR="00120960" w:rsidRDefault="00120960" w:rsidP="00034ABD">
      <w:pPr>
        <w:spacing w:line="480" w:lineRule="auto"/>
        <w:jc w:val="center"/>
        <w:rPr>
          <w:rFonts w:ascii="Times New Roman" w:hAnsi="Times New Roman" w:cs="Times New Roman"/>
          <w:sz w:val="24"/>
          <w:szCs w:val="24"/>
        </w:rPr>
      </w:pPr>
    </w:p>
    <w:p w14:paraId="51ED7F6A" w14:textId="77777777" w:rsidR="00120960" w:rsidRDefault="00120960" w:rsidP="00034ABD">
      <w:pPr>
        <w:spacing w:line="480" w:lineRule="auto"/>
        <w:jc w:val="center"/>
        <w:rPr>
          <w:rFonts w:ascii="Times New Roman" w:hAnsi="Times New Roman" w:cs="Times New Roman"/>
          <w:sz w:val="24"/>
          <w:szCs w:val="24"/>
        </w:rPr>
      </w:pPr>
    </w:p>
    <w:p w14:paraId="23357070" w14:textId="77777777" w:rsidR="00120960" w:rsidRDefault="00120960" w:rsidP="00034ABD">
      <w:pPr>
        <w:spacing w:line="480" w:lineRule="auto"/>
        <w:jc w:val="center"/>
        <w:rPr>
          <w:rFonts w:ascii="Times New Roman" w:hAnsi="Times New Roman" w:cs="Times New Roman"/>
          <w:sz w:val="24"/>
          <w:szCs w:val="24"/>
        </w:rPr>
      </w:pPr>
    </w:p>
    <w:p w14:paraId="00B5F7D4" w14:textId="77777777" w:rsidR="00120960" w:rsidRDefault="00120960" w:rsidP="00034ABD">
      <w:pPr>
        <w:spacing w:line="480" w:lineRule="auto"/>
        <w:jc w:val="center"/>
        <w:rPr>
          <w:rFonts w:ascii="Times New Roman" w:hAnsi="Times New Roman" w:cs="Times New Roman"/>
          <w:sz w:val="24"/>
          <w:szCs w:val="24"/>
        </w:rPr>
      </w:pPr>
    </w:p>
    <w:p w14:paraId="40601C55" w14:textId="77777777" w:rsidR="00120960" w:rsidRDefault="00120960" w:rsidP="00034ABD">
      <w:pPr>
        <w:spacing w:line="480" w:lineRule="auto"/>
        <w:jc w:val="center"/>
        <w:rPr>
          <w:rFonts w:ascii="Times New Roman" w:hAnsi="Times New Roman" w:cs="Times New Roman"/>
          <w:sz w:val="24"/>
          <w:szCs w:val="24"/>
        </w:rPr>
      </w:pPr>
    </w:p>
    <w:p w14:paraId="49469F7D" w14:textId="5FF11FDC" w:rsidR="00034ABD" w:rsidRDefault="00034ABD" w:rsidP="0012096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Citations:</w:t>
      </w:r>
    </w:p>
    <w:p w14:paraId="029C8C2D" w14:textId="77777777" w:rsidR="00E63BE8" w:rsidRPr="00120960" w:rsidRDefault="00E63BE8" w:rsidP="00120960">
      <w:pPr>
        <w:pStyle w:val="NormalWeb"/>
        <w:spacing w:line="480" w:lineRule="auto"/>
        <w:ind w:left="567" w:hanging="567"/>
      </w:pPr>
      <w:r w:rsidRPr="00120960">
        <w:rPr>
          <w:i/>
          <w:iCs/>
        </w:rPr>
        <w:t>ANSI National Accreditation Board: ANAB</w:t>
      </w:r>
      <w:r w:rsidRPr="00120960">
        <w:t xml:space="preserve">. ANAB/ANSI ISO Accreditation Solutions. (n.d.). Retrieved December 11, 2022, from https://anab.ansi.org/ </w:t>
      </w:r>
    </w:p>
    <w:p w14:paraId="34C9C86D" w14:textId="61F6BFE1" w:rsidR="00E63BE8" w:rsidRPr="00120960" w:rsidRDefault="00E63BE8" w:rsidP="00120960">
      <w:pPr>
        <w:pStyle w:val="NormalWeb"/>
        <w:spacing w:line="480" w:lineRule="auto"/>
        <w:rPr>
          <w:i/>
          <w:iCs/>
        </w:rPr>
      </w:pPr>
      <w:r w:rsidRPr="00120960">
        <w:t xml:space="preserve">CYBERSECURITY &amp; INFRASTRUCTURE SECURITY AGENCY. (n.d.). </w:t>
      </w:r>
      <w:r w:rsidRPr="00120960">
        <w:rPr>
          <w:i/>
          <w:iCs/>
        </w:rPr>
        <w:t>CISA CYBER</w:t>
      </w:r>
      <w:r w:rsidR="00120960" w:rsidRPr="00120960">
        <w:rPr>
          <w:i/>
          <w:iCs/>
        </w:rPr>
        <w:t xml:space="preserve"> </w:t>
      </w:r>
      <w:r w:rsidRPr="00120960">
        <w:rPr>
          <w:i/>
          <w:iCs/>
        </w:rPr>
        <w:t>DEFENSE FORENSIC ANAYLST</w:t>
      </w:r>
      <w:r w:rsidRPr="00120960">
        <w:t xml:space="preserve">. CYBER DEFENSE FORENSICS ANAYLST. Retrieved December 11, 2022, from </w:t>
      </w:r>
      <w:hyperlink r:id="rId9" w:history="1">
        <w:r w:rsidR="00120960" w:rsidRPr="00120960">
          <w:rPr>
            <w:rStyle w:val="Hyperlink"/>
          </w:rPr>
          <w:t>https://www.cisa.gov/cyber-defense-forensics-analyst</w:t>
        </w:r>
      </w:hyperlink>
      <w:r w:rsidRPr="00120960">
        <w:t xml:space="preserve"> </w:t>
      </w:r>
    </w:p>
    <w:p w14:paraId="0B6CC9C8" w14:textId="46D14B9F" w:rsidR="00120960" w:rsidRPr="00120960" w:rsidRDefault="00120960" w:rsidP="00120960">
      <w:pPr>
        <w:pStyle w:val="NormalWeb"/>
        <w:spacing w:line="480" w:lineRule="auto"/>
        <w:ind w:left="567" w:hanging="567"/>
      </w:pPr>
      <w:r w:rsidRPr="00120960">
        <w:t xml:space="preserve">JACOBIA, J. A. C. K. (2004, April). </w:t>
      </w:r>
      <w:r w:rsidRPr="00120960">
        <w:rPr>
          <w:i/>
          <w:iCs/>
        </w:rPr>
        <w:t>COMPUTER FORENSICS: DUTIES OF THE FIRST RESPONDER</w:t>
      </w:r>
      <w:r w:rsidRPr="00120960">
        <w:t xml:space="preserve">. U.S. DEPARTMENT OF JUSTICE: OFFICE OF JUSTICE PROGRAMS. Retrieved December 11, 2022, from https://www.ojp.gov/ncjrs/virtual-library/abstracts/computer-forensics-duties-first-responder </w:t>
      </w:r>
    </w:p>
    <w:p w14:paraId="664EFE48" w14:textId="6834B7F0" w:rsidR="00120960" w:rsidRPr="00120960" w:rsidRDefault="00120960" w:rsidP="00120960">
      <w:pPr>
        <w:pStyle w:val="NormalWeb"/>
        <w:spacing w:line="480" w:lineRule="auto"/>
        <w:ind w:left="567" w:hanging="567"/>
      </w:pPr>
      <w:r w:rsidRPr="00120960">
        <w:rPr>
          <w:color w:val="3A3A3A"/>
          <w:shd w:val="clear" w:color="auto" w:fill="FFFFFF"/>
        </w:rPr>
        <w:t>Johnson, L. (2014). </w:t>
      </w:r>
      <w:r w:rsidRPr="00120960">
        <w:rPr>
          <w:i/>
          <w:iCs/>
          <w:color w:val="3A3A3A"/>
          <w:shd w:val="clear" w:color="auto" w:fill="FFFFFF"/>
        </w:rPr>
        <w:t>Computer Incident Response and Forensics Team Management Conducting a Successful Incident Response</w:t>
      </w:r>
      <w:r w:rsidRPr="00120960">
        <w:rPr>
          <w:color w:val="3A3A3A"/>
          <w:shd w:val="clear" w:color="auto" w:fill="FFFFFF"/>
        </w:rPr>
        <w:t>.</w:t>
      </w:r>
    </w:p>
    <w:p w14:paraId="3D0269CA" w14:textId="62D8F618" w:rsidR="00120960" w:rsidRPr="00120960" w:rsidRDefault="00120960" w:rsidP="00120960">
      <w:pPr>
        <w:pStyle w:val="NormalWeb"/>
        <w:spacing w:line="480" w:lineRule="auto"/>
        <w:ind w:left="567" w:hanging="567"/>
      </w:pPr>
      <w:r w:rsidRPr="00120960">
        <w:t xml:space="preserve">Nelson, B., Phillips, A., &amp; Steuart, C. (2019). </w:t>
      </w:r>
      <w:r w:rsidRPr="00120960">
        <w:rPr>
          <w:i/>
          <w:iCs/>
        </w:rPr>
        <w:t>Guide to computer forensics and investigations: Processing digital evidence</w:t>
      </w:r>
      <w:r w:rsidRPr="00120960">
        <w:t xml:space="preserve"> (</w:t>
      </w:r>
      <w:proofErr w:type="gramStart"/>
      <w:r w:rsidRPr="00120960">
        <w:t>6th</w:t>
      </w:r>
      <w:proofErr w:type="gramEnd"/>
      <w:r w:rsidRPr="00120960">
        <w:t xml:space="preserve">). CENGAGE LEARNING. </w:t>
      </w:r>
    </w:p>
    <w:p w14:paraId="11CB4668" w14:textId="522BF699" w:rsidR="00034ABD" w:rsidRPr="00120960" w:rsidRDefault="00034ABD" w:rsidP="00120960">
      <w:pPr>
        <w:spacing w:line="480" w:lineRule="auto"/>
        <w:rPr>
          <w:rFonts w:ascii="Times New Roman" w:hAnsi="Times New Roman" w:cs="Times New Roman"/>
          <w:i/>
          <w:iCs/>
          <w:color w:val="3A3A3A"/>
          <w:sz w:val="24"/>
          <w:szCs w:val="24"/>
          <w:shd w:val="clear" w:color="auto" w:fill="FFFFFF"/>
        </w:rPr>
      </w:pPr>
      <w:r w:rsidRPr="00120960">
        <w:rPr>
          <w:rFonts w:ascii="Times New Roman" w:hAnsi="Times New Roman" w:cs="Times New Roman"/>
          <w:color w:val="3A3A3A"/>
          <w:sz w:val="24"/>
          <w:szCs w:val="24"/>
          <w:shd w:val="clear" w:color="auto" w:fill="FFFFFF"/>
        </w:rPr>
        <w:t>Watson, D., &amp; Jones, A. (2013). </w:t>
      </w:r>
      <w:r w:rsidRPr="00120960">
        <w:rPr>
          <w:rFonts w:ascii="Times New Roman" w:hAnsi="Times New Roman" w:cs="Times New Roman"/>
          <w:i/>
          <w:iCs/>
          <w:color w:val="3A3A3A"/>
          <w:sz w:val="24"/>
          <w:szCs w:val="24"/>
          <w:shd w:val="clear" w:color="auto" w:fill="FFFFFF"/>
        </w:rPr>
        <w:t>Digital Forensics Processing and Procedures [e-book] Meeting the</w:t>
      </w:r>
      <w:r w:rsidR="00120960" w:rsidRPr="00120960">
        <w:rPr>
          <w:rFonts w:ascii="Times New Roman" w:hAnsi="Times New Roman" w:cs="Times New Roman"/>
          <w:i/>
          <w:iCs/>
          <w:color w:val="3A3A3A"/>
          <w:sz w:val="24"/>
          <w:szCs w:val="24"/>
          <w:shd w:val="clear" w:color="auto" w:fill="FFFFFF"/>
        </w:rPr>
        <w:t xml:space="preserve"> </w:t>
      </w:r>
      <w:r w:rsidRPr="00120960">
        <w:rPr>
          <w:rFonts w:ascii="Times New Roman" w:hAnsi="Times New Roman" w:cs="Times New Roman"/>
          <w:i/>
          <w:iCs/>
          <w:color w:val="3A3A3A"/>
          <w:sz w:val="24"/>
          <w:szCs w:val="24"/>
          <w:shd w:val="clear" w:color="auto" w:fill="FFFFFF"/>
        </w:rPr>
        <w:t xml:space="preserve">Requirements of ISO 17020, ISO 17025, ISO </w:t>
      </w:r>
      <w:proofErr w:type="gramStart"/>
      <w:r w:rsidRPr="00120960">
        <w:rPr>
          <w:rFonts w:ascii="Times New Roman" w:hAnsi="Times New Roman" w:cs="Times New Roman"/>
          <w:i/>
          <w:iCs/>
          <w:color w:val="3A3A3A"/>
          <w:sz w:val="24"/>
          <w:szCs w:val="24"/>
          <w:shd w:val="clear" w:color="auto" w:fill="FFFFFF"/>
        </w:rPr>
        <w:t>27001</w:t>
      </w:r>
      <w:proofErr w:type="gramEnd"/>
      <w:r w:rsidRPr="00120960">
        <w:rPr>
          <w:rFonts w:ascii="Times New Roman" w:hAnsi="Times New Roman" w:cs="Times New Roman"/>
          <w:i/>
          <w:iCs/>
          <w:color w:val="3A3A3A"/>
          <w:sz w:val="24"/>
          <w:szCs w:val="24"/>
          <w:shd w:val="clear" w:color="auto" w:fill="FFFFFF"/>
        </w:rPr>
        <w:t xml:space="preserve"> and Best Practice Requirements</w:t>
      </w:r>
      <w:r w:rsidRPr="00120960">
        <w:rPr>
          <w:rFonts w:ascii="Times New Roman" w:hAnsi="Times New Roman" w:cs="Times New Roman"/>
          <w:color w:val="3A3A3A"/>
          <w:sz w:val="24"/>
          <w:szCs w:val="24"/>
          <w:shd w:val="clear" w:color="auto" w:fill="FFFFFF"/>
        </w:rPr>
        <w:t>.</w:t>
      </w:r>
    </w:p>
    <w:p w14:paraId="509F1746" w14:textId="08DCCC1F" w:rsidR="00E63BE8" w:rsidRDefault="00E63BE8" w:rsidP="00E63BE8">
      <w:pPr>
        <w:pStyle w:val="NormalWeb"/>
        <w:ind w:left="567" w:hanging="567"/>
      </w:pPr>
    </w:p>
    <w:p w14:paraId="7475E0A7" w14:textId="77777777" w:rsidR="00E63BE8" w:rsidRDefault="00E63BE8" w:rsidP="00034ABD">
      <w:pPr>
        <w:spacing w:line="480" w:lineRule="auto"/>
        <w:rPr>
          <w:rFonts w:ascii="Source Sans Pro" w:hAnsi="Source Sans Pro"/>
          <w:color w:val="3A3A3A"/>
          <w:sz w:val="23"/>
          <w:szCs w:val="23"/>
          <w:shd w:val="clear" w:color="auto" w:fill="FFFFFF"/>
        </w:rPr>
      </w:pPr>
    </w:p>
    <w:p w14:paraId="16A1B42F" w14:textId="77777777" w:rsidR="00034ABD" w:rsidRPr="0027067E" w:rsidRDefault="00034ABD" w:rsidP="00034ABD">
      <w:pPr>
        <w:spacing w:line="480" w:lineRule="auto"/>
        <w:rPr>
          <w:rFonts w:ascii="Times New Roman" w:hAnsi="Times New Roman" w:cs="Times New Roman"/>
          <w:sz w:val="24"/>
          <w:szCs w:val="24"/>
        </w:rPr>
      </w:pPr>
    </w:p>
    <w:p w14:paraId="4E9CB777" w14:textId="77777777" w:rsidR="001209B3" w:rsidRPr="001209B3" w:rsidRDefault="001209B3" w:rsidP="001209B3"/>
    <w:p w14:paraId="46F0EFAA" w14:textId="6B96D8AE" w:rsidR="002B6B70" w:rsidRPr="002B6B70" w:rsidRDefault="002B6B70" w:rsidP="002B6B70"/>
    <w:p w14:paraId="038CE2D9" w14:textId="77777777" w:rsidR="002B6B70" w:rsidRDefault="002B6B70" w:rsidP="002B6B70">
      <w:pPr>
        <w:spacing w:line="480" w:lineRule="auto"/>
        <w:rPr>
          <w:rFonts w:ascii="Times New Roman" w:hAnsi="Times New Roman" w:cs="Times New Roman"/>
          <w:sz w:val="24"/>
          <w:szCs w:val="24"/>
        </w:rPr>
      </w:pPr>
    </w:p>
    <w:p w14:paraId="73DBC609" w14:textId="77777777" w:rsidR="002B6B70" w:rsidRPr="002B6B70" w:rsidRDefault="002B6B70" w:rsidP="00C6233B">
      <w:pPr>
        <w:spacing w:line="480" w:lineRule="auto"/>
        <w:rPr>
          <w:rFonts w:ascii="Times New Roman" w:hAnsi="Times New Roman" w:cs="Times New Roman"/>
          <w:b/>
          <w:bCs/>
          <w:sz w:val="24"/>
          <w:szCs w:val="24"/>
        </w:rPr>
      </w:pPr>
    </w:p>
    <w:p w14:paraId="46A01A5D" w14:textId="77777777" w:rsidR="00D434DB" w:rsidRPr="00C6233B" w:rsidRDefault="00D434DB" w:rsidP="00C6233B">
      <w:pPr>
        <w:spacing w:line="480" w:lineRule="auto"/>
        <w:rPr>
          <w:rFonts w:ascii="Times New Roman" w:hAnsi="Times New Roman" w:cs="Times New Roman"/>
          <w:sz w:val="24"/>
          <w:szCs w:val="24"/>
        </w:rPr>
      </w:pPr>
    </w:p>
    <w:sectPr w:rsidR="00D434DB" w:rsidRPr="00C6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3A84"/>
    <w:multiLevelType w:val="hybridMultilevel"/>
    <w:tmpl w:val="F7DE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F27E7"/>
    <w:multiLevelType w:val="hybridMultilevel"/>
    <w:tmpl w:val="121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A4BA9"/>
    <w:multiLevelType w:val="hybridMultilevel"/>
    <w:tmpl w:val="C708F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25658109">
    <w:abstractNumId w:val="1"/>
  </w:num>
  <w:num w:numId="2" w16cid:durableId="1278100977">
    <w:abstractNumId w:val="2"/>
  </w:num>
  <w:num w:numId="3" w16cid:durableId="137222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3B"/>
    <w:rsid w:val="00034ABD"/>
    <w:rsid w:val="000C75B6"/>
    <w:rsid w:val="00120960"/>
    <w:rsid w:val="001209B3"/>
    <w:rsid w:val="00134C02"/>
    <w:rsid w:val="00192A00"/>
    <w:rsid w:val="0027067E"/>
    <w:rsid w:val="002B6B70"/>
    <w:rsid w:val="003351B4"/>
    <w:rsid w:val="00367EC6"/>
    <w:rsid w:val="004F3A1F"/>
    <w:rsid w:val="00504EA3"/>
    <w:rsid w:val="0057701C"/>
    <w:rsid w:val="005F6261"/>
    <w:rsid w:val="006B14A1"/>
    <w:rsid w:val="007E231B"/>
    <w:rsid w:val="008518EC"/>
    <w:rsid w:val="008A279E"/>
    <w:rsid w:val="008D36AA"/>
    <w:rsid w:val="00926312"/>
    <w:rsid w:val="00933724"/>
    <w:rsid w:val="009E6A2D"/>
    <w:rsid w:val="00A31FE2"/>
    <w:rsid w:val="00A43A66"/>
    <w:rsid w:val="00AC3DC9"/>
    <w:rsid w:val="00C02F86"/>
    <w:rsid w:val="00C141E4"/>
    <w:rsid w:val="00C6233B"/>
    <w:rsid w:val="00D268EA"/>
    <w:rsid w:val="00D434DB"/>
    <w:rsid w:val="00D5468D"/>
    <w:rsid w:val="00DD7A6E"/>
    <w:rsid w:val="00DF74A2"/>
    <w:rsid w:val="00E005CE"/>
    <w:rsid w:val="00E023D4"/>
    <w:rsid w:val="00E63BE8"/>
    <w:rsid w:val="00E74221"/>
    <w:rsid w:val="00FA29AD"/>
    <w:rsid w:val="00FE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25B5"/>
  <w15:chartTrackingRefBased/>
  <w15:docId w15:val="{D09DA7BE-7102-4C72-9EED-D22AC0A4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B6B70"/>
    <w:pPr>
      <w:spacing w:after="200" w:line="240" w:lineRule="auto"/>
    </w:pPr>
    <w:rPr>
      <w:i/>
      <w:iCs/>
      <w:color w:val="44546A" w:themeColor="text2"/>
      <w:sz w:val="18"/>
      <w:szCs w:val="18"/>
    </w:rPr>
  </w:style>
  <w:style w:type="character" w:styleId="Hyperlink">
    <w:name w:val="Hyperlink"/>
    <w:basedOn w:val="DefaultParagraphFont"/>
    <w:uiPriority w:val="99"/>
    <w:unhideWhenUsed/>
    <w:rsid w:val="001209B3"/>
    <w:rPr>
      <w:color w:val="0563C1" w:themeColor="hyperlink"/>
      <w:u w:val="single"/>
    </w:rPr>
  </w:style>
  <w:style w:type="character" w:styleId="UnresolvedMention">
    <w:name w:val="Unresolved Mention"/>
    <w:basedOn w:val="DefaultParagraphFont"/>
    <w:uiPriority w:val="99"/>
    <w:semiHidden/>
    <w:unhideWhenUsed/>
    <w:rsid w:val="001209B3"/>
    <w:rPr>
      <w:color w:val="605E5C"/>
      <w:shd w:val="clear" w:color="auto" w:fill="E1DFDD"/>
    </w:rPr>
  </w:style>
  <w:style w:type="paragraph" w:styleId="ListParagraph">
    <w:name w:val="List Paragraph"/>
    <w:basedOn w:val="Normal"/>
    <w:uiPriority w:val="34"/>
    <w:qFormat/>
    <w:rsid w:val="00C02F86"/>
    <w:pPr>
      <w:ind w:left="720"/>
      <w:contextualSpacing/>
    </w:pPr>
  </w:style>
  <w:style w:type="table" w:styleId="TableGrid">
    <w:name w:val="Table Grid"/>
    <w:basedOn w:val="TableNormal"/>
    <w:uiPriority w:val="39"/>
    <w:rsid w:val="007E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26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80877943">
      <w:bodyDiv w:val="1"/>
      <w:marLeft w:val="0"/>
      <w:marRight w:val="0"/>
      <w:marTop w:val="0"/>
      <w:marBottom w:val="0"/>
      <w:divBdr>
        <w:top w:val="none" w:sz="0" w:space="0" w:color="auto"/>
        <w:left w:val="none" w:sz="0" w:space="0" w:color="auto"/>
        <w:bottom w:val="none" w:sz="0" w:space="0" w:color="auto"/>
        <w:right w:val="none" w:sz="0" w:space="0" w:color="auto"/>
      </w:divBdr>
    </w:div>
    <w:div w:id="19503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nab.ansi.org/en/forensic-accreditation/iso-iec-17025-ar-3125-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nab.ansi.org/en/forensic-accreditation/iso-iec-17025-forensic-labs-process-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sa.gov/cyber-defense-forensics-analy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12</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JESSE</dc:creator>
  <cp:keywords/>
  <dc:description/>
  <cp:lastModifiedBy>CHIN, JESSE</cp:lastModifiedBy>
  <cp:revision>3</cp:revision>
  <dcterms:created xsi:type="dcterms:W3CDTF">2022-12-11T09:43:00Z</dcterms:created>
  <dcterms:modified xsi:type="dcterms:W3CDTF">2022-12-12T01:39:00Z</dcterms:modified>
</cp:coreProperties>
</file>