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05135" w14:textId="5A540F8D" w:rsidR="00572A66" w:rsidRDefault="00684C4A" w:rsidP="00684C4A">
      <w:pPr>
        <w:spacing w:line="480" w:lineRule="auto"/>
        <w:ind w:firstLine="720"/>
      </w:pPr>
      <w:r>
        <w:t xml:space="preserve">As a college student, you have the right to make a public argument when the situation pertains to making the college better. There are a lot of petitions that college students are making. For example, I signed a petition to have better seating/desks in BAL. The rhetorical appeal that I felt the most was pathos. The reason why I’m choosing pathos is because the emotions I feel behind this petition. If there are better seating/desks in BAL, then college students would be happier. Some of the desks in BAL are a little too small, so I feel that if we get bigger desk, everyone would be more comfortable. This example can also relate to ethos. </w:t>
      </w:r>
    </w:p>
    <w:p w14:paraId="7F2E2472" w14:textId="43C7B155" w:rsidR="00684C4A" w:rsidRDefault="00684C4A" w:rsidP="00684C4A">
      <w:pPr>
        <w:spacing w:line="480" w:lineRule="auto"/>
        <w:ind w:firstLine="720"/>
      </w:pPr>
      <w:r>
        <w:t xml:space="preserve">What gives myself, peers, or another person the right to speak is when we are all feeling an issue. We as college students sometimes feel the same issues with the school. </w:t>
      </w:r>
      <w:r w:rsidR="00E76E50">
        <w:t xml:space="preserve">If we come together as a whole, then this would be a problem for the school to handle. Also in the First Amendment, it says “we have the right to freedom of speech, petition, and assembly.” I do not think we need a right to speak when our country gives us the opportunity to do it anyways. Just because we are college students, we do have the right to give an open opinion on how we feel. It does not matter if you are the president of the school, a professor, a worker within the school, or just a college student. Those are just titles, or what you are referred to. Everyone in my opinion has the right to use their voice to speak on whatever topic they choose to speak about. </w:t>
      </w:r>
    </w:p>
    <w:p w14:paraId="7B77F38F" w14:textId="5E96FCCB" w:rsidR="00E76E50" w:rsidRDefault="00E76E50" w:rsidP="00684C4A">
      <w:pPr>
        <w:spacing w:line="480" w:lineRule="auto"/>
        <w:ind w:firstLine="720"/>
      </w:pPr>
      <w:r>
        <w:t xml:space="preserve">In conclusion, it should not matter whether or not you are a college student. Everyone in this country has the right to speak, gather an assembly, and petition. The voice behind the argument does not have to be done by the main leader. Everyone has an opinion, and should voice their opinion whenever they want to. </w:t>
      </w:r>
      <w:bookmarkStart w:id="0" w:name="_GoBack"/>
      <w:bookmarkEnd w:id="0"/>
    </w:p>
    <w:p w14:paraId="65E58609" w14:textId="3154041A" w:rsidR="00684C4A" w:rsidRDefault="00684C4A" w:rsidP="00684C4A">
      <w:pPr>
        <w:spacing w:line="480" w:lineRule="auto"/>
      </w:pPr>
      <w:r>
        <w:tab/>
      </w:r>
    </w:p>
    <w:p w14:paraId="2CC345A8" w14:textId="77777777" w:rsidR="00684C4A" w:rsidRDefault="00684C4A" w:rsidP="00684C4A">
      <w:pPr>
        <w:spacing w:line="480" w:lineRule="auto"/>
      </w:pPr>
    </w:p>
    <w:sectPr w:rsidR="00684C4A" w:rsidSect="00632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88"/>
    <w:rsid w:val="000D5A88"/>
    <w:rsid w:val="001477F7"/>
    <w:rsid w:val="00632F83"/>
    <w:rsid w:val="00684C4A"/>
    <w:rsid w:val="009C12FD"/>
    <w:rsid w:val="00E56F29"/>
    <w:rsid w:val="00E7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E2D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Collins</dc:creator>
  <cp:keywords/>
  <dc:description/>
  <cp:lastModifiedBy>Kayla Collins</cp:lastModifiedBy>
  <cp:revision>2</cp:revision>
  <dcterms:created xsi:type="dcterms:W3CDTF">2019-05-03T19:43:00Z</dcterms:created>
  <dcterms:modified xsi:type="dcterms:W3CDTF">2019-05-03T19:43:00Z</dcterms:modified>
</cp:coreProperties>
</file>