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FEB7" w14:textId="77777777" w:rsidR="004E1AD4" w:rsidRPr="00651B5D" w:rsidRDefault="004E1AD4">
      <w:pPr>
        <w:rPr>
          <w:rFonts w:cs="Times New Roman"/>
          <w:szCs w:val="24"/>
        </w:rPr>
      </w:pPr>
    </w:p>
    <w:p w14:paraId="7FEA8174" w14:textId="77777777" w:rsidR="00E04474" w:rsidRDefault="00E04474">
      <w:pPr>
        <w:rPr>
          <w:rFonts w:cs="Times New Roman"/>
          <w:szCs w:val="24"/>
        </w:rPr>
      </w:pPr>
    </w:p>
    <w:p w14:paraId="62752A36" w14:textId="77777777" w:rsidR="00E04474" w:rsidRPr="00651B5D" w:rsidRDefault="00E04474">
      <w:pPr>
        <w:rPr>
          <w:rFonts w:cs="Times New Roman"/>
          <w:szCs w:val="24"/>
        </w:rPr>
      </w:pPr>
    </w:p>
    <w:p w14:paraId="43E1492F" w14:textId="78449F2C" w:rsidR="001B17D4" w:rsidRPr="00651B5D" w:rsidRDefault="00373298" w:rsidP="00646920">
      <w:pPr>
        <w:pStyle w:val="BodyText"/>
        <w:tabs>
          <w:tab w:val="left" w:pos="10530"/>
        </w:tabs>
        <w:spacing w:line="480" w:lineRule="auto"/>
        <w:jc w:val="center"/>
        <w:rPr>
          <w:b/>
          <w:bCs/>
          <w:sz w:val="24"/>
          <w:szCs w:val="24"/>
        </w:rPr>
      </w:pPr>
      <w:r>
        <w:rPr>
          <w:b/>
          <w:bCs/>
          <w:sz w:val="24"/>
          <w:szCs w:val="24"/>
        </w:rPr>
        <w:t>Journal Analysis: Distance Learning in Higher Education</w:t>
      </w:r>
    </w:p>
    <w:p w14:paraId="34C17BAC" w14:textId="77777777" w:rsidR="00382C6C" w:rsidRDefault="00382C6C" w:rsidP="001B17D4">
      <w:pPr>
        <w:pStyle w:val="BodyText"/>
        <w:spacing w:line="480" w:lineRule="auto"/>
        <w:ind w:right="30"/>
        <w:jc w:val="center"/>
        <w:rPr>
          <w:sz w:val="24"/>
          <w:szCs w:val="24"/>
          <w:highlight w:val="yellow"/>
        </w:rPr>
      </w:pPr>
    </w:p>
    <w:p w14:paraId="7DB24907" w14:textId="3CEB3AF1" w:rsidR="00C12D39" w:rsidRDefault="00373298" w:rsidP="00C46744">
      <w:pPr>
        <w:pStyle w:val="BodyText"/>
        <w:spacing w:line="480" w:lineRule="auto"/>
        <w:jc w:val="center"/>
        <w:rPr>
          <w:sz w:val="24"/>
          <w:szCs w:val="24"/>
        </w:rPr>
      </w:pPr>
      <w:r>
        <w:rPr>
          <w:sz w:val="24"/>
          <w:szCs w:val="24"/>
        </w:rPr>
        <w:t>Nakisha D. Smith</w:t>
      </w:r>
    </w:p>
    <w:p w14:paraId="3BA87FB0" w14:textId="2E3E8861" w:rsidR="001B17D4" w:rsidRPr="00651B5D" w:rsidRDefault="001B17D4" w:rsidP="00C46744">
      <w:pPr>
        <w:pStyle w:val="BodyText"/>
        <w:spacing w:line="480" w:lineRule="auto"/>
        <w:jc w:val="center"/>
        <w:rPr>
          <w:sz w:val="24"/>
          <w:szCs w:val="24"/>
        </w:rPr>
      </w:pPr>
      <w:r w:rsidRPr="00651B5D">
        <w:rPr>
          <w:sz w:val="24"/>
          <w:szCs w:val="24"/>
          <w:bdr w:val="none" w:sz="0" w:space="0" w:color="auto" w:frame="1"/>
        </w:rPr>
        <w:t xml:space="preserve">School of </w:t>
      </w:r>
      <w:r w:rsidR="00373298">
        <w:rPr>
          <w:sz w:val="24"/>
          <w:szCs w:val="24"/>
          <w:bdr w:val="none" w:sz="0" w:space="0" w:color="auto" w:frame="1"/>
        </w:rPr>
        <w:t>Education</w:t>
      </w:r>
      <w:r w:rsidRPr="00651B5D">
        <w:rPr>
          <w:sz w:val="24"/>
          <w:szCs w:val="24"/>
          <w:bdr w:val="none" w:sz="0" w:space="0" w:color="auto" w:frame="1"/>
        </w:rPr>
        <w:t xml:space="preserve">, </w:t>
      </w:r>
      <w:r w:rsidRPr="00651B5D">
        <w:rPr>
          <w:sz w:val="24"/>
          <w:szCs w:val="24"/>
        </w:rPr>
        <w:t>Liberty University</w:t>
      </w:r>
    </w:p>
    <w:p w14:paraId="4A375D60" w14:textId="77777777" w:rsidR="00E04474" w:rsidRPr="00651B5D" w:rsidRDefault="00E04474">
      <w:pPr>
        <w:rPr>
          <w:rFonts w:cs="Times New Roman"/>
          <w:szCs w:val="24"/>
        </w:rPr>
      </w:pPr>
    </w:p>
    <w:p w14:paraId="49060EEE" w14:textId="77777777" w:rsidR="00033212" w:rsidRDefault="00033212">
      <w:pPr>
        <w:rPr>
          <w:rFonts w:cs="Times New Roman"/>
          <w:szCs w:val="24"/>
        </w:rPr>
      </w:pPr>
    </w:p>
    <w:p w14:paraId="08779F40" w14:textId="77777777" w:rsidR="00C46744" w:rsidRPr="00651B5D" w:rsidRDefault="00C46744">
      <w:pPr>
        <w:rPr>
          <w:rFonts w:cs="Times New Roman"/>
          <w:szCs w:val="24"/>
        </w:rPr>
      </w:pPr>
    </w:p>
    <w:p w14:paraId="7025051B" w14:textId="77777777" w:rsidR="00033212" w:rsidRPr="00651B5D" w:rsidRDefault="00033212">
      <w:pPr>
        <w:rPr>
          <w:rFonts w:cs="Times New Roman"/>
          <w:szCs w:val="24"/>
        </w:rPr>
      </w:pPr>
    </w:p>
    <w:p w14:paraId="5741D91D" w14:textId="77777777" w:rsidR="007C2160" w:rsidRPr="00651B5D" w:rsidRDefault="007C2160">
      <w:pPr>
        <w:rPr>
          <w:rFonts w:cs="Times New Roman"/>
          <w:szCs w:val="24"/>
        </w:rPr>
      </w:pPr>
    </w:p>
    <w:p w14:paraId="14331491" w14:textId="77777777" w:rsidR="007C2160" w:rsidRPr="00651B5D" w:rsidRDefault="007C2160">
      <w:pPr>
        <w:rPr>
          <w:rFonts w:cs="Times New Roman"/>
          <w:szCs w:val="24"/>
        </w:rPr>
      </w:pPr>
    </w:p>
    <w:p w14:paraId="06A8A8CA" w14:textId="77777777" w:rsidR="00E04474" w:rsidRDefault="00E04474">
      <w:pPr>
        <w:rPr>
          <w:rFonts w:cs="Times New Roman"/>
          <w:szCs w:val="24"/>
        </w:rPr>
      </w:pPr>
    </w:p>
    <w:p w14:paraId="0F600402" w14:textId="77777777" w:rsidR="00646920" w:rsidRPr="00651B5D" w:rsidRDefault="00646920">
      <w:pPr>
        <w:rPr>
          <w:rFonts w:cs="Times New Roman"/>
          <w:szCs w:val="24"/>
        </w:rPr>
      </w:pPr>
    </w:p>
    <w:p w14:paraId="71868429" w14:textId="77777777" w:rsidR="001B17D4" w:rsidRPr="00651B5D" w:rsidRDefault="001B17D4" w:rsidP="001B17D4">
      <w:pPr>
        <w:jc w:val="center"/>
        <w:rPr>
          <w:rFonts w:cs="Times New Roman"/>
          <w:b/>
          <w:bCs/>
          <w:szCs w:val="24"/>
        </w:rPr>
      </w:pPr>
      <w:r w:rsidRPr="00651B5D">
        <w:rPr>
          <w:rFonts w:cs="Times New Roman"/>
          <w:b/>
          <w:bCs/>
          <w:szCs w:val="24"/>
        </w:rPr>
        <w:t>Author Note</w:t>
      </w:r>
    </w:p>
    <w:p w14:paraId="50890504" w14:textId="0D898781" w:rsidR="00646920" w:rsidRDefault="00746E48" w:rsidP="001B17D4">
      <w:pPr>
        <w:ind w:firstLine="720"/>
        <w:rPr>
          <w:rFonts w:cs="Times New Roman"/>
          <w:szCs w:val="24"/>
        </w:rPr>
      </w:pPr>
      <w:r>
        <w:rPr>
          <w:rFonts w:cs="Times New Roman"/>
          <w:szCs w:val="24"/>
        </w:rPr>
        <w:t>Nakisha D. Smith</w:t>
      </w:r>
    </w:p>
    <w:p w14:paraId="3392487D" w14:textId="70201AC1" w:rsidR="001B17D4" w:rsidRPr="00651B5D" w:rsidRDefault="001B17D4" w:rsidP="001B17D4">
      <w:pPr>
        <w:ind w:firstLine="720"/>
        <w:rPr>
          <w:rFonts w:cs="Times New Roman"/>
          <w:szCs w:val="24"/>
        </w:rPr>
      </w:pPr>
      <w:r w:rsidRPr="00651B5D">
        <w:rPr>
          <w:rFonts w:cs="Times New Roman"/>
          <w:szCs w:val="24"/>
        </w:rPr>
        <w:t>I have no known conflict of interest to disclose.</w:t>
      </w:r>
      <w:r w:rsidR="00C12D39">
        <w:rPr>
          <w:rFonts w:cs="Times New Roman"/>
          <w:szCs w:val="24"/>
        </w:rPr>
        <w:t xml:space="preserve"> </w:t>
      </w:r>
    </w:p>
    <w:p w14:paraId="7732EDF5" w14:textId="77777777" w:rsidR="00B65A9F" w:rsidRDefault="001B17D4" w:rsidP="00C46744">
      <w:pPr>
        <w:ind w:firstLine="720"/>
        <w:rPr>
          <w:rFonts w:cs="Times New Roman"/>
          <w:szCs w:val="24"/>
        </w:rPr>
      </w:pPr>
      <w:r w:rsidRPr="00651B5D">
        <w:rPr>
          <w:rFonts w:cs="Times New Roman"/>
          <w:szCs w:val="24"/>
        </w:rPr>
        <w:t xml:space="preserve">Correspondence concerning this article should be addressed to </w:t>
      </w:r>
      <w:r w:rsidR="00746E48">
        <w:rPr>
          <w:rFonts w:cs="Times New Roman"/>
          <w:szCs w:val="24"/>
        </w:rPr>
        <w:t>Nakisha D. Smith</w:t>
      </w:r>
    </w:p>
    <w:p w14:paraId="0DF3BBAE" w14:textId="6A001FA4" w:rsidR="001B17D4" w:rsidRPr="00651B5D" w:rsidRDefault="00C46744" w:rsidP="00B65A9F">
      <w:pPr>
        <w:rPr>
          <w:rFonts w:cs="Times New Roman"/>
          <w:szCs w:val="24"/>
        </w:rPr>
      </w:pPr>
      <w:r>
        <w:rPr>
          <w:rFonts w:cs="Times New Roman"/>
          <w:szCs w:val="24"/>
        </w:rPr>
        <w:t xml:space="preserve"> </w:t>
      </w:r>
      <w:r w:rsidR="001B17D4" w:rsidRPr="00651B5D">
        <w:rPr>
          <w:rFonts w:cs="Times New Roman"/>
          <w:szCs w:val="24"/>
        </w:rPr>
        <w:t xml:space="preserve">Email: </w:t>
      </w:r>
      <w:r w:rsidR="005C695B">
        <w:t>ndsmith10@liberty.edu</w:t>
      </w:r>
    </w:p>
    <w:p w14:paraId="5A73B4A3" w14:textId="77777777" w:rsidR="00877EF8" w:rsidRPr="00651B5D" w:rsidRDefault="00E04474">
      <w:pPr>
        <w:rPr>
          <w:rFonts w:cs="Times New Roman"/>
          <w:szCs w:val="24"/>
        </w:rPr>
      </w:pPr>
      <w:r w:rsidRPr="00651B5D">
        <w:rPr>
          <w:rFonts w:cs="Times New Roman"/>
          <w:szCs w:val="24"/>
        </w:rPr>
        <w:br w:type="page"/>
      </w:r>
    </w:p>
    <w:p w14:paraId="03D3C37E" w14:textId="77777777" w:rsidR="00146034" w:rsidRPr="00651B5D" w:rsidRDefault="00146034" w:rsidP="00146034">
      <w:pPr>
        <w:pStyle w:val="BodyText"/>
        <w:tabs>
          <w:tab w:val="left" w:pos="10530"/>
        </w:tabs>
        <w:spacing w:line="480" w:lineRule="auto"/>
        <w:jc w:val="center"/>
        <w:rPr>
          <w:b/>
          <w:bCs/>
          <w:sz w:val="24"/>
          <w:szCs w:val="24"/>
        </w:rPr>
      </w:pPr>
      <w:bookmarkStart w:id="0" w:name="_Toc529359668"/>
      <w:bookmarkStart w:id="1" w:name="_Toc529449460"/>
      <w:bookmarkStart w:id="2" w:name="_Toc31899674"/>
      <w:r>
        <w:rPr>
          <w:b/>
          <w:bCs/>
          <w:sz w:val="24"/>
          <w:szCs w:val="24"/>
        </w:rPr>
        <w:lastRenderedPageBreak/>
        <w:t>Journal Analysis: Distance Learning in Higher Education</w:t>
      </w:r>
    </w:p>
    <w:p w14:paraId="6A0B6288" w14:textId="76CFEC7F" w:rsidR="00B5678B" w:rsidRPr="00A6637B" w:rsidRDefault="00B5678B" w:rsidP="00B5678B">
      <w:pPr>
        <w:ind w:firstLine="720"/>
        <w:rPr>
          <w:rFonts w:ascii="Times" w:hAnsi="Times"/>
          <w:szCs w:val="24"/>
        </w:rPr>
      </w:pPr>
      <w:r w:rsidRPr="00A6637B">
        <w:rPr>
          <w:rFonts w:ascii="Times" w:hAnsi="Times"/>
          <w:szCs w:val="24"/>
        </w:rPr>
        <w:t xml:space="preserve">The COVID-19 pandemic has reshaped the landscape of higher education, forcing institutions to rapidly transition to online learning platforms. </w:t>
      </w:r>
      <w:r w:rsidR="00A759D1">
        <w:rPr>
          <w:rFonts w:ascii="Times" w:hAnsi="Times"/>
          <w:szCs w:val="24"/>
        </w:rPr>
        <w:t xml:space="preserve">In the onset of the onset of the pandemic higher education leadership, faculty and administrators were challenged to rapidly implement safety measures for students and formulate a strategic plan </w:t>
      </w:r>
      <w:r w:rsidR="000206BC">
        <w:rPr>
          <w:rFonts w:ascii="Times" w:hAnsi="Times"/>
          <w:szCs w:val="24"/>
        </w:rPr>
        <w:t xml:space="preserve">to continue </w:t>
      </w:r>
      <w:r w:rsidR="00A10973">
        <w:rPr>
          <w:rFonts w:ascii="Times" w:hAnsi="Times"/>
          <w:szCs w:val="24"/>
        </w:rPr>
        <w:t>instruction</w:t>
      </w:r>
      <w:r w:rsidR="000206BC">
        <w:rPr>
          <w:rFonts w:ascii="Times" w:hAnsi="Times"/>
          <w:szCs w:val="24"/>
        </w:rPr>
        <w:t xml:space="preserve"> through an unprecedented time. </w:t>
      </w:r>
      <w:r w:rsidR="00C24BEF">
        <w:rPr>
          <w:rFonts w:ascii="Times" w:hAnsi="Times"/>
          <w:szCs w:val="24"/>
        </w:rPr>
        <w:t xml:space="preserve">Paul wrote </w:t>
      </w:r>
      <w:r w:rsidR="004735BB">
        <w:rPr>
          <w:rFonts w:ascii="Times" w:hAnsi="Times"/>
          <w:szCs w:val="24"/>
        </w:rPr>
        <w:t xml:space="preserve">to the Corinthian church in </w:t>
      </w:r>
      <w:r w:rsidR="00C24BEF">
        <w:rPr>
          <w:rFonts w:ascii="Times" w:hAnsi="Times"/>
          <w:szCs w:val="24"/>
        </w:rPr>
        <w:t>2 Corinthians 5:7 “</w:t>
      </w:r>
      <w:r w:rsidR="00C24BEF" w:rsidRPr="00C42C83">
        <w:rPr>
          <w:rFonts w:ascii="Times" w:hAnsi="Times"/>
          <w:szCs w:val="24"/>
        </w:rPr>
        <w:t>for we walk by faith, not by sight</w:t>
      </w:r>
      <w:r w:rsidR="00C24BEF">
        <w:rPr>
          <w:rFonts w:ascii="Times" w:hAnsi="Times"/>
          <w:i/>
          <w:iCs/>
          <w:szCs w:val="24"/>
        </w:rPr>
        <w:t>”</w:t>
      </w:r>
      <w:r w:rsidR="004735BB" w:rsidRPr="004735BB">
        <w:rPr>
          <w:rFonts w:ascii="Roboto" w:hAnsi="Roboto"/>
          <w:color w:val="2C3E50"/>
          <w:sz w:val="23"/>
          <w:szCs w:val="23"/>
          <w:shd w:val="clear" w:color="auto" w:fill="FFFFFF"/>
        </w:rPr>
        <w:t xml:space="preserve"> </w:t>
      </w:r>
      <w:r w:rsidR="00C42C83" w:rsidRPr="00C42C83">
        <w:rPr>
          <w:rFonts w:cs="Times New Roman"/>
          <w:i/>
          <w:iCs/>
          <w:szCs w:val="24"/>
          <w:shd w:val="clear" w:color="auto" w:fill="FFFFFF"/>
        </w:rPr>
        <w:t>King James Bible (1769/2023</w:t>
      </w:r>
      <w:r w:rsidR="00C42C83">
        <w:rPr>
          <w:rFonts w:ascii="Roboto" w:hAnsi="Roboto"/>
          <w:i/>
          <w:iCs/>
          <w:color w:val="2C3E50"/>
          <w:sz w:val="23"/>
          <w:szCs w:val="23"/>
          <w:shd w:val="clear" w:color="auto" w:fill="FFFFFF"/>
        </w:rPr>
        <w:t>)</w:t>
      </w:r>
      <w:r w:rsidR="004735BB">
        <w:rPr>
          <w:rFonts w:cs="Times New Roman"/>
          <w:szCs w:val="24"/>
        </w:rPr>
        <w:t xml:space="preserve">. </w:t>
      </w:r>
      <w:r w:rsidR="00C24BEF" w:rsidRPr="004735BB">
        <w:rPr>
          <w:rFonts w:ascii="Times" w:hAnsi="Times"/>
          <w:szCs w:val="24"/>
        </w:rPr>
        <w:t xml:space="preserve"> </w:t>
      </w:r>
      <w:r w:rsidR="00721E33">
        <w:rPr>
          <w:rFonts w:ascii="Times" w:hAnsi="Times"/>
          <w:szCs w:val="24"/>
        </w:rPr>
        <w:t xml:space="preserve">The world had to believe in </w:t>
      </w:r>
      <w:r w:rsidR="00B85765">
        <w:rPr>
          <w:rFonts w:ascii="Times" w:hAnsi="Times"/>
          <w:szCs w:val="24"/>
        </w:rPr>
        <w:t>its</w:t>
      </w:r>
      <w:r w:rsidR="00721E33">
        <w:rPr>
          <w:rFonts w:ascii="Times" w:hAnsi="Times"/>
          <w:szCs w:val="24"/>
        </w:rPr>
        <w:t xml:space="preserve"> heart and have faith in Jesus Christ that through the midst of this storm, we would come out better than before. </w:t>
      </w:r>
      <w:r w:rsidRPr="00A6637B">
        <w:rPr>
          <w:rFonts w:ascii="Times" w:hAnsi="Times"/>
          <w:szCs w:val="24"/>
        </w:rPr>
        <w:t>As a result, researchers have focused on various aspects of online distance learning, examining the physical learning environment</w:t>
      </w:r>
      <w:r w:rsidR="00A75408">
        <w:rPr>
          <w:rFonts w:ascii="Times" w:hAnsi="Times"/>
          <w:szCs w:val="24"/>
        </w:rPr>
        <w:t>s of students</w:t>
      </w:r>
      <w:r w:rsidRPr="00A6637B">
        <w:rPr>
          <w:rFonts w:ascii="Times" w:hAnsi="Times"/>
          <w:szCs w:val="24"/>
        </w:rPr>
        <w:t xml:space="preserve">, exploring e-learning innovations, and evaluating the impact of online course taking on college completion.  </w:t>
      </w:r>
      <w:r w:rsidR="00DD5899">
        <w:rPr>
          <w:rFonts w:ascii="Times" w:hAnsi="Times"/>
          <w:szCs w:val="24"/>
        </w:rPr>
        <w:t>We will aim t</w:t>
      </w:r>
      <w:r w:rsidRPr="00A6637B">
        <w:rPr>
          <w:rFonts w:ascii="Times" w:hAnsi="Times"/>
          <w:szCs w:val="24"/>
        </w:rPr>
        <w:t xml:space="preserve">o </w:t>
      </w:r>
      <w:r w:rsidR="004F3A8F" w:rsidRPr="00A6637B">
        <w:rPr>
          <w:rFonts w:ascii="Times" w:hAnsi="Times"/>
          <w:szCs w:val="24"/>
        </w:rPr>
        <w:t>compare</w:t>
      </w:r>
      <w:r w:rsidRPr="00A6637B">
        <w:rPr>
          <w:rFonts w:ascii="Times" w:hAnsi="Times"/>
          <w:szCs w:val="24"/>
        </w:rPr>
        <w:t xml:space="preserve"> the viewpoints presented in three articles: "The Physical Learning Environment of Online Distance Learners in Higher Education – A Conceptual Model,"</w:t>
      </w:r>
      <w:r w:rsidR="00DD5899">
        <w:rPr>
          <w:rFonts w:ascii="Times" w:hAnsi="Times"/>
          <w:szCs w:val="24"/>
        </w:rPr>
        <w:t xml:space="preserve"> (Ng, 2021), </w:t>
      </w:r>
      <w:r w:rsidRPr="00A6637B">
        <w:rPr>
          <w:rFonts w:ascii="Times" w:hAnsi="Times"/>
          <w:szCs w:val="24"/>
        </w:rPr>
        <w:t xml:space="preserve">"Advantages and Disadvantages of E-Learning Innovations during COVID-19 Pandemic in Higher Education in Poland," </w:t>
      </w:r>
      <w:r w:rsidR="00DD5899" w:rsidRPr="00DD5899">
        <w:rPr>
          <w:rFonts w:cs="Times New Roman"/>
          <w:szCs w:val="24"/>
          <w:shd w:val="clear" w:color="auto" w:fill="FFFFFF"/>
        </w:rPr>
        <w:t>(Stecuła &amp; Wolniak, 2022)</w:t>
      </w:r>
      <w:r w:rsidR="00DD5899">
        <w:rPr>
          <w:rFonts w:cs="Times New Roman"/>
          <w:szCs w:val="24"/>
          <w:shd w:val="clear" w:color="auto" w:fill="FFFFFF"/>
        </w:rPr>
        <w:t xml:space="preserve">, </w:t>
      </w:r>
      <w:r w:rsidRPr="00A6637B">
        <w:rPr>
          <w:rFonts w:ascii="Times" w:hAnsi="Times"/>
          <w:szCs w:val="24"/>
        </w:rPr>
        <w:t>and "Increasing Success in Higher Education: The Relationships of Online Course Taking With College Completion and Time-to-Degree."</w:t>
      </w:r>
      <w:r w:rsidR="00DD5899">
        <w:rPr>
          <w:rFonts w:ascii="Times" w:hAnsi="Times"/>
          <w:szCs w:val="24"/>
        </w:rPr>
        <w:t xml:space="preserve"> (Fischer et al., 2021).</w:t>
      </w:r>
    </w:p>
    <w:p w14:paraId="2F064E9C" w14:textId="7FB0E8DB" w:rsidR="00B5678B" w:rsidRPr="00255363" w:rsidRDefault="00B5678B" w:rsidP="00255363">
      <w:pPr>
        <w:jc w:val="center"/>
        <w:rPr>
          <w:rFonts w:ascii="Times" w:hAnsi="Times"/>
          <w:b/>
          <w:bCs/>
          <w:szCs w:val="24"/>
        </w:rPr>
      </w:pPr>
      <w:r w:rsidRPr="00255363">
        <w:rPr>
          <w:rFonts w:ascii="Times" w:hAnsi="Times"/>
          <w:b/>
          <w:bCs/>
          <w:szCs w:val="24"/>
        </w:rPr>
        <w:t>Physical Learning Environment</w:t>
      </w:r>
      <w:r w:rsidR="008E3356">
        <w:rPr>
          <w:rFonts w:ascii="Times" w:hAnsi="Times"/>
          <w:b/>
          <w:bCs/>
          <w:szCs w:val="24"/>
        </w:rPr>
        <w:t>s</w:t>
      </w:r>
      <w:r w:rsidRPr="00255363">
        <w:rPr>
          <w:rFonts w:ascii="Times" w:hAnsi="Times"/>
          <w:b/>
          <w:bCs/>
          <w:szCs w:val="24"/>
        </w:rPr>
        <w:t xml:space="preserve"> </w:t>
      </w:r>
      <w:r w:rsidR="00EF58BC">
        <w:rPr>
          <w:rFonts w:ascii="Times" w:hAnsi="Times"/>
          <w:b/>
          <w:bCs/>
          <w:szCs w:val="24"/>
        </w:rPr>
        <w:t>and Barriers to Learning</w:t>
      </w:r>
    </w:p>
    <w:p w14:paraId="1B0D5EAE" w14:textId="29A98CE3" w:rsidR="00B5678B" w:rsidRPr="00A6637B" w:rsidRDefault="00B5678B" w:rsidP="00255363">
      <w:pPr>
        <w:ind w:firstLine="720"/>
        <w:rPr>
          <w:rFonts w:ascii="Times" w:hAnsi="Times"/>
          <w:szCs w:val="24"/>
        </w:rPr>
      </w:pPr>
      <w:r w:rsidRPr="00A6637B">
        <w:rPr>
          <w:rFonts w:ascii="Times" w:hAnsi="Times"/>
          <w:szCs w:val="24"/>
        </w:rPr>
        <w:t xml:space="preserve">The article "The Physical Learning Environment of Online Distance Learners in Higher Education – A Conceptual Model" by </w:t>
      </w:r>
      <w:r w:rsidR="00255363">
        <w:rPr>
          <w:rFonts w:ascii="Times" w:hAnsi="Times"/>
          <w:szCs w:val="24"/>
        </w:rPr>
        <w:t>Cheuk Fan Ng</w:t>
      </w:r>
      <w:r w:rsidRPr="00A6637B">
        <w:rPr>
          <w:rFonts w:ascii="Times" w:hAnsi="Times"/>
          <w:szCs w:val="24"/>
        </w:rPr>
        <w:t xml:space="preserve"> proposes a conceptual model that examines the physical learning environment experienced by </w:t>
      </w:r>
      <w:r w:rsidR="004F3A8F">
        <w:rPr>
          <w:rFonts w:ascii="Times" w:hAnsi="Times"/>
          <w:szCs w:val="24"/>
        </w:rPr>
        <w:t xml:space="preserve">adult, </w:t>
      </w:r>
      <w:r w:rsidRPr="00A6637B">
        <w:rPr>
          <w:rFonts w:ascii="Times" w:hAnsi="Times"/>
          <w:szCs w:val="24"/>
        </w:rPr>
        <w:t>online distance learners. The model highlights the significance of various factors</w:t>
      </w:r>
      <w:r w:rsidR="00BE4FD2">
        <w:rPr>
          <w:rFonts w:ascii="Times" w:hAnsi="Times"/>
          <w:szCs w:val="24"/>
        </w:rPr>
        <w:t xml:space="preserve"> which </w:t>
      </w:r>
      <w:r w:rsidRPr="00A6637B">
        <w:rPr>
          <w:rFonts w:ascii="Times" w:hAnsi="Times"/>
          <w:szCs w:val="24"/>
        </w:rPr>
        <w:t>includ</w:t>
      </w:r>
      <w:r w:rsidR="00BE4FD2">
        <w:rPr>
          <w:rFonts w:ascii="Times" w:hAnsi="Times"/>
          <w:szCs w:val="24"/>
        </w:rPr>
        <w:t>e</w:t>
      </w:r>
      <w:r w:rsidRPr="00A6637B">
        <w:rPr>
          <w:rFonts w:ascii="Times" w:hAnsi="Times"/>
          <w:szCs w:val="24"/>
        </w:rPr>
        <w:t xml:space="preserve"> ergonomics, technology, social interaction, and environmental distractions, on the overall learning experience. </w:t>
      </w:r>
      <w:r w:rsidR="008E3356">
        <w:rPr>
          <w:rFonts w:ascii="Times" w:hAnsi="Times"/>
          <w:szCs w:val="24"/>
        </w:rPr>
        <w:t>Ng</w:t>
      </w:r>
      <w:r w:rsidRPr="00A6637B">
        <w:rPr>
          <w:rFonts w:ascii="Times" w:hAnsi="Times"/>
          <w:szCs w:val="24"/>
        </w:rPr>
        <w:t xml:space="preserve"> </w:t>
      </w:r>
      <w:r w:rsidR="00AB709A">
        <w:rPr>
          <w:rFonts w:ascii="Times" w:hAnsi="Times"/>
          <w:szCs w:val="24"/>
        </w:rPr>
        <w:t xml:space="preserve">ultimately </w:t>
      </w:r>
      <w:r w:rsidRPr="00A6637B">
        <w:rPr>
          <w:rFonts w:ascii="Times" w:hAnsi="Times"/>
          <w:szCs w:val="24"/>
        </w:rPr>
        <w:lastRenderedPageBreak/>
        <w:t>argues that a conducive physical learning environment positively influences engagement, motivation, and satisfaction among online distance learners (</w:t>
      </w:r>
      <w:r w:rsidR="008E3356">
        <w:rPr>
          <w:rFonts w:ascii="Times" w:hAnsi="Times"/>
          <w:szCs w:val="24"/>
        </w:rPr>
        <w:t>Ng, 2021</w:t>
      </w:r>
      <w:r w:rsidRPr="00A6637B">
        <w:rPr>
          <w:rFonts w:ascii="Times" w:hAnsi="Times"/>
          <w:szCs w:val="24"/>
        </w:rPr>
        <w:t>).</w:t>
      </w:r>
    </w:p>
    <w:p w14:paraId="7BE6FB2B" w14:textId="6A9DA21A" w:rsidR="00B5678B" w:rsidRPr="00A6637B" w:rsidRDefault="00B5678B" w:rsidP="008E3356">
      <w:pPr>
        <w:ind w:firstLine="720"/>
        <w:rPr>
          <w:rFonts w:ascii="Times" w:hAnsi="Times"/>
          <w:szCs w:val="24"/>
        </w:rPr>
      </w:pPr>
      <w:r w:rsidRPr="00A6637B">
        <w:rPr>
          <w:rFonts w:ascii="Times" w:hAnsi="Times"/>
          <w:szCs w:val="24"/>
        </w:rPr>
        <w:t xml:space="preserve">On the other hand, the article "Advantages and Disadvantages of E-Learning Innovations during COVID-19 Pandemic in Higher Education in Poland" by </w:t>
      </w:r>
      <w:r w:rsidR="008E3356">
        <w:rPr>
          <w:rFonts w:ascii="Times" w:hAnsi="Times"/>
          <w:szCs w:val="24"/>
        </w:rPr>
        <w:t>Kinga Stecu</w:t>
      </w:r>
      <w:r w:rsidR="008E3356" w:rsidRPr="008E3356">
        <w:rPr>
          <w:rFonts w:ascii="Times" w:hAnsi="Times"/>
          <w:szCs w:val="24"/>
        </w:rPr>
        <w:t>ł</w:t>
      </w:r>
      <w:r w:rsidR="008E3356">
        <w:rPr>
          <w:rFonts w:ascii="Times" w:hAnsi="Times"/>
          <w:szCs w:val="24"/>
        </w:rPr>
        <w:t>a and Rados</w:t>
      </w:r>
      <w:r w:rsidR="008E3356" w:rsidRPr="008E3356">
        <w:rPr>
          <w:rFonts w:ascii="Times" w:hAnsi="Times"/>
          <w:szCs w:val="24"/>
        </w:rPr>
        <w:t>ł</w:t>
      </w:r>
      <w:r w:rsidR="008E3356">
        <w:rPr>
          <w:rFonts w:ascii="Times" w:hAnsi="Times"/>
          <w:szCs w:val="24"/>
        </w:rPr>
        <w:t>aw Wolniak</w:t>
      </w:r>
      <w:r w:rsidRPr="00A6637B">
        <w:rPr>
          <w:rFonts w:ascii="Times" w:hAnsi="Times"/>
          <w:szCs w:val="24"/>
        </w:rPr>
        <w:t xml:space="preserve"> emphasizes the challenges faced by learners during the sudden shift to online education. </w:t>
      </w:r>
      <w:r w:rsidR="008E3356">
        <w:rPr>
          <w:rFonts w:ascii="Times" w:hAnsi="Times"/>
          <w:szCs w:val="24"/>
        </w:rPr>
        <w:t>They</w:t>
      </w:r>
      <w:r w:rsidRPr="00A6637B">
        <w:rPr>
          <w:rFonts w:ascii="Times" w:hAnsi="Times"/>
          <w:szCs w:val="24"/>
        </w:rPr>
        <w:t xml:space="preserve"> argue that the physical learning environment of online distance learners may vary significantly, depending on the resources available to students. Limited access to appropriate technology, unstable internet connections, and inadequate study spaces are identified as barriers to effective online learning (</w:t>
      </w:r>
      <w:r w:rsidR="008E3356" w:rsidRPr="00DD5899">
        <w:rPr>
          <w:rFonts w:cs="Times New Roman"/>
          <w:szCs w:val="24"/>
          <w:shd w:val="clear" w:color="auto" w:fill="FFFFFF"/>
        </w:rPr>
        <w:t>Stecuła &amp; Wolniak, 2022)</w:t>
      </w:r>
      <w:r w:rsidRPr="00A6637B">
        <w:rPr>
          <w:rFonts w:ascii="Times" w:hAnsi="Times"/>
          <w:szCs w:val="24"/>
        </w:rPr>
        <w:t>.</w:t>
      </w:r>
    </w:p>
    <w:p w14:paraId="69368A30" w14:textId="77777777" w:rsidR="00B5678B" w:rsidRPr="007A4126" w:rsidRDefault="00B5678B" w:rsidP="007A4126">
      <w:pPr>
        <w:jc w:val="center"/>
        <w:rPr>
          <w:rFonts w:ascii="Times" w:hAnsi="Times"/>
          <w:b/>
          <w:bCs/>
          <w:szCs w:val="24"/>
        </w:rPr>
      </w:pPr>
      <w:r w:rsidRPr="007A4126">
        <w:rPr>
          <w:rFonts w:ascii="Times" w:hAnsi="Times"/>
          <w:b/>
          <w:bCs/>
          <w:szCs w:val="24"/>
        </w:rPr>
        <w:t>E-Learning Innovations during COVID-19 Pandemic:</w:t>
      </w:r>
    </w:p>
    <w:p w14:paraId="2A7F31F3" w14:textId="1647F2CE" w:rsidR="00B5678B" w:rsidRPr="00A6637B" w:rsidRDefault="00B5678B" w:rsidP="007A4126">
      <w:pPr>
        <w:ind w:firstLine="720"/>
        <w:rPr>
          <w:rFonts w:ascii="Times" w:hAnsi="Times"/>
          <w:szCs w:val="24"/>
        </w:rPr>
      </w:pPr>
      <w:r w:rsidRPr="00A6637B">
        <w:rPr>
          <w:rFonts w:ascii="Times" w:hAnsi="Times"/>
          <w:szCs w:val="24"/>
        </w:rPr>
        <w:t xml:space="preserve">While the second article highlights the challenges of online learning, it also acknowledges the advantages brought about by e-learning innovations during the COVID-19 pandemic. </w:t>
      </w:r>
      <w:r w:rsidR="007A4126" w:rsidRPr="00DD5899">
        <w:rPr>
          <w:rFonts w:cs="Times New Roman"/>
          <w:szCs w:val="24"/>
          <w:shd w:val="clear" w:color="auto" w:fill="FFFFFF"/>
        </w:rPr>
        <w:t>Stecuła &amp; Wolniak</w:t>
      </w:r>
      <w:r w:rsidR="007A4126">
        <w:rPr>
          <w:rFonts w:cs="Times New Roman"/>
          <w:szCs w:val="24"/>
          <w:shd w:val="clear" w:color="auto" w:fill="FFFFFF"/>
        </w:rPr>
        <w:t xml:space="preserve"> </w:t>
      </w:r>
      <w:r w:rsidRPr="00A6637B">
        <w:rPr>
          <w:rFonts w:ascii="Times" w:hAnsi="Times"/>
          <w:szCs w:val="24"/>
        </w:rPr>
        <w:t xml:space="preserve">argue that </w:t>
      </w:r>
      <w:r w:rsidR="007A4126">
        <w:rPr>
          <w:rFonts w:ascii="Times" w:hAnsi="Times"/>
          <w:szCs w:val="24"/>
        </w:rPr>
        <w:t xml:space="preserve">advantages of </w:t>
      </w:r>
      <w:r w:rsidRPr="00A6637B">
        <w:rPr>
          <w:rFonts w:ascii="Times" w:hAnsi="Times"/>
          <w:szCs w:val="24"/>
        </w:rPr>
        <w:t>online education ha</w:t>
      </w:r>
      <w:r w:rsidR="007A4126">
        <w:rPr>
          <w:rFonts w:ascii="Times" w:hAnsi="Times"/>
          <w:szCs w:val="24"/>
        </w:rPr>
        <w:t>ve</w:t>
      </w:r>
      <w:r w:rsidRPr="00A6637B">
        <w:rPr>
          <w:rFonts w:ascii="Times" w:hAnsi="Times"/>
          <w:szCs w:val="24"/>
        </w:rPr>
        <w:t xml:space="preserve"> provided opportunities for flexible learning, self-paced studying, and the use of various multimedia resources. Additionally, e-learning has </w:t>
      </w:r>
      <w:r w:rsidR="004F3A8F" w:rsidRPr="00A6637B">
        <w:rPr>
          <w:rFonts w:ascii="Times" w:hAnsi="Times"/>
          <w:szCs w:val="24"/>
        </w:rPr>
        <w:t>opened</w:t>
      </w:r>
      <w:r w:rsidRPr="00A6637B">
        <w:rPr>
          <w:rFonts w:ascii="Times" w:hAnsi="Times"/>
          <w:szCs w:val="24"/>
        </w:rPr>
        <w:t xml:space="preserve"> avenues for international collaborations and widened access to education for individuals who face geographical or physical limitations </w:t>
      </w:r>
      <w:r w:rsidR="007A4126" w:rsidRPr="00DD5899">
        <w:rPr>
          <w:rFonts w:cs="Times New Roman"/>
          <w:szCs w:val="24"/>
          <w:shd w:val="clear" w:color="auto" w:fill="FFFFFF"/>
        </w:rPr>
        <w:t>(Stecuła &amp; Wolniak, 2022)</w:t>
      </w:r>
      <w:r w:rsidR="007A4126">
        <w:rPr>
          <w:rFonts w:cs="Times New Roman"/>
          <w:szCs w:val="24"/>
          <w:shd w:val="clear" w:color="auto" w:fill="FFFFFF"/>
        </w:rPr>
        <w:t>.</w:t>
      </w:r>
    </w:p>
    <w:p w14:paraId="6CAC0F17" w14:textId="0D0D45A7" w:rsidR="00B5678B" w:rsidRPr="00A6637B" w:rsidRDefault="00B5678B" w:rsidP="007A4126">
      <w:pPr>
        <w:ind w:firstLine="720"/>
        <w:rPr>
          <w:rFonts w:ascii="Times" w:hAnsi="Times"/>
          <w:szCs w:val="24"/>
        </w:rPr>
      </w:pPr>
      <w:r w:rsidRPr="00A6637B">
        <w:rPr>
          <w:rFonts w:ascii="Times" w:hAnsi="Times"/>
          <w:szCs w:val="24"/>
        </w:rPr>
        <w:t xml:space="preserve">In contrast, the article "Increasing Success in Higher Education: The Relationships of Online Course Taking With College Completion and Time-to-Degree" by </w:t>
      </w:r>
      <w:r w:rsidR="007A4126">
        <w:rPr>
          <w:rFonts w:ascii="Times" w:hAnsi="Times"/>
          <w:szCs w:val="24"/>
        </w:rPr>
        <w:t xml:space="preserve">Christian Fischer et al., </w:t>
      </w:r>
      <w:r w:rsidRPr="00A6637B">
        <w:rPr>
          <w:rFonts w:ascii="Times" w:hAnsi="Times"/>
          <w:szCs w:val="24"/>
        </w:rPr>
        <w:t xml:space="preserve">explores the impact of online course taking on college completion rates and time-to-degree. </w:t>
      </w:r>
      <w:r w:rsidR="007A4126">
        <w:rPr>
          <w:rFonts w:ascii="Times" w:hAnsi="Times"/>
          <w:szCs w:val="24"/>
        </w:rPr>
        <w:t>Fischer</w:t>
      </w:r>
      <w:r w:rsidRPr="00A6637B">
        <w:rPr>
          <w:rFonts w:ascii="Times" w:hAnsi="Times"/>
          <w:szCs w:val="24"/>
        </w:rPr>
        <w:t xml:space="preserve"> presents findings from a study that indicates a positive association between online course taking and improved student outcomes. The research suggests that online courses provide flexibility, enabling students to balance work and family responsibilities while pursuing their </w:t>
      </w:r>
      <w:r w:rsidRPr="00A6637B">
        <w:rPr>
          <w:rFonts w:ascii="Times" w:hAnsi="Times"/>
          <w:szCs w:val="24"/>
        </w:rPr>
        <w:lastRenderedPageBreak/>
        <w:t>degrees. Moreover, the study finds that online course taking can accelerate time-to-degree and enhance the likelihood of college completion (</w:t>
      </w:r>
      <w:r w:rsidR="007A4126">
        <w:rPr>
          <w:rFonts w:ascii="Times" w:hAnsi="Times"/>
          <w:szCs w:val="24"/>
        </w:rPr>
        <w:t>Fischer et al., 2022</w:t>
      </w:r>
      <w:r w:rsidRPr="00A6637B">
        <w:rPr>
          <w:rFonts w:ascii="Times" w:hAnsi="Times"/>
          <w:szCs w:val="24"/>
        </w:rPr>
        <w:t>).</w:t>
      </w:r>
    </w:p>
    <w:p w14:paraId="0D996B96" w14:textId="18B650FE" w:rsidR="00B5678B" w:rsidRPr="00A6637B" w:rsidRDefault="00B5678B" w:rsidP="007A4126">
      <w:pPr>
        <w:jc w:val="center"/>
        <w:rPr>
          <w:rFonts w:ascii="Times" w:hAnsi="Times"/>
          <w:szCs w:val="24"/>
        </w:rPr>
      </w:pPr>
      <w:r w:rsidRPr="007A4126">
        <w:rPr>
          <w:rFonts w:ascii="Times" w:hAnsi="Times"/>
          <w:b/>
          <w:bCs/>
          <w:szCs w:val="24"/>
        </w:rPr>
        <w:t>Comparisons and Contrasts</w:t>
      </w:r>
    </w:p>
    <w:p w14:paraId="51C10D44" w14:textId="23F394F0" w:rsidR="00B5678B" w:rsidRPr="00A6637B" w:rsidRDefault="00B5678B" w:rsidP="007A4126">
      <w:pPr>
        <w:ind w:firstLine="720"/>
        <w:rPr>
          <w:rFonts w:ascii="Times" w:hAnsi="Times"/>
          <w:szCs w:val="24"/>
        </w:rPr>
      </w:pPr>
      <w:r w:rsidRPr="00A6637B">
        <w:rPr>
          <w:rFonts w:ascii="Times" w:hAnsi="Times"/>
          <w:szCs w:val="24"/>
        </w:rPr>
        <w:t xml:space="preserve">When comparing the viewpoints of the articles, we find both similarities and differences. Firstly, all three articles acknowledge the impact of the physical learning environment on online distance learners. While </w:t>
      </w:r>
      <w:r w:rsidR="007A4126">
        <w:rPr>
          <w:rFonts w:ascii="Times" w:hAnsi="Times"/>
          <w:szCs w:val="24"/>
        </w:rPr>
        <w:t>Che</w:t>
      </w:r>
      <w:r w:rsidR="00F12A8B">
        <w:rPr>
          <w:rFonts w:ascii="Times" w:hAnsi="Times"/>
          <w:szCs w:val="24"/>
        </w:rPr>
        <w:t>uk Fan Ng</w:t>
      </w:r>
      <w:r w:rsidRPr="00A6637B">
        <w:rPr>
          <w:rFonts w:ascii="Times" w:hAnsi="Times"/>
          <w:szCs w:val="24"/>
        </w:rPr>
        <w:t xml:space="preserve"> focuses on creating an ideal environment, </w:t>
      </w:r>
      <w:r w:rsidR="00F12A8B">
        <w:rPr>
          <w:rFonts w:ascii="Times" w:hAnsi="Times"/>
          <w:szCs w:val="24"/>
        </w:rPr>
        <w:t>Kinga Stecu</w:t>
      </w:r>
      <w:r w:rsidR="00F12A8B" w:rsidRPr="008E3356">
        <w:rPr>
          <w:rFonts w:ascii="Times" w:hAnsi="Times"/>
          <w:szCs w:val="24"/>
        </w:rPr>
        <w:t>ł</w:t>
      </w:r>
      <w:r w:rsidR="00F12A8B">
        <w:rPr>
          <w:rFonts w:ascii="Times" w:hAnsi="Times"/>
          <w:szCs w:val="24"/>
        </w:rPr>
        <w:t>a and Rados</w:t>
      </w:r>
      <w:r w:rsidR="00F12A8B" w:rsidRPr="008E3356">
        <w:rPr>
          <w:rFonts w:ascii="Times" w:hAnsi="Times"/>
          <w:szCs w:val="24"/>
        </w:rPr>
        <w:t>ł</w:t>
      </w:r>
      <w:r w:rsidR="00F12A8B">
        <w:rPr>
          <w:rFonts w:ascii="Times" w:hAnsi="Times"/>
          <w:szCs w:val="24"/>
        </w:rPr>
        <w:t>aw Wolniak</w:t>
      </w:r>
      <w:r w:rsidRPr="00A6637B">
        <w:rPr>
          <w:rFonts w:ascii="Times" w:hAnsi="Times"/>
          <w:szCs w:val="24"/>
        </w:rPr>
        <w:t xml:space="preserve"> highlight the challenges faced by students with limited resources. However, both articles recognize the importance of technology and ergonomics in </w:t>
      </w:r>
      <w:r w:rsidR="00F12A8B">
        <w:rPr>
          <w:rFonts w:ascii="Times" w:hAnsi="Times"/>
          <w:szCs w:val="24"/>
        </w:rPr>
        <w:t>clearing the way for</w:t>
      </w:r>
      <w:r w:rsidRPr="00A6637B">
        <w:rPr>
          <w:rFonts w:ascii="Times" w:hAnsi="Times"/>
          <w:szCs w:val="24"/>
        </w:rPr>
        <w:t xml:space="preserve"> effective online learning.</w:t>
      </w:r>
    </w:p>
    <w:p w14:paraId="4B1C7B28" w14:textId="3D39AE3B" w:rsidR="00B5678B" w:rsidRPr="00A6637B" w:rsidRDefault="00B5678B" w:rsidP="005433C4">
      <w:pPr>
        <w:ind w:firstLine="720"/>
        <w:rPr>
          <w:rFonts w:ascii="Times" w:hAnsi="Times"/>
          <w:szCs w:val="24"/>
        </w:rPr>
      </w:pPr>
      <w:r w:rsidRPr="00A6637B">
        <w:rPr>
          <w:rFonts w:ascii="Times" w:hAnsi="Times"/>
          <w:szCs w:val="24"/>
        </w:rPr>
        <w:t>Secondly, both</w:t>
      </w:r>
      <w:r w:rsidR="005433C4">
        <w:rPr>
          <w:rFonts w:ascii="Times" w:hAnsi="Times"/>
          <w:szCs w:val="24"/>
        </w:rPr>
        <w:t xml:space="preserve"> Stecu</w:t>
      </w:r>
      <w:r w:rsidR="005433C4" w:rsidRPr="008E3356">
        <w:rPr>
          <w:rFonts w:ascii="Times" w:hAnsi="Times"/>
          <w:szCs w:val="24"/>
        </w:rPr>
        <w:t>ł</w:t>
      </w:r>
      <w:r w:rsidR="005433C4">
        <w:rPr>
          <w:rFonts w:ascii="Times" w:hAnsi="Times"/>
          <w:szCs w:val="24"/>
        </w:rPr>
        <w:t>a &amp; Rados</w:t>
      </w:r>
      <w:r w:rsidR="005433C4" w:rsidRPr="008E3356">
        <w:rPr>
          <w:rFonts w:ascii="Times" w:hAnsi="Times"/>
          <w:szCs w:val="24"/>
        </w:rPr>
        <w:t>ł</w:t>
      </w:r>
      <w:r w:rsidR="005433C4">
        <w:rPr>
          <w:rFonts w:ascii="Times" w:hAnsi="Times"/>
          <w:szCs w:val="24"/>
        </w:rPr>
        <w:t xml:space="preserve">aw </w:t>
      </w:r>
      <w:r w:rsidRPr="00A6637B">
        <w:rPr>
          <w:rFonts w:ascii="Times" w:hAnsi="Times"/>
          <w:szCs w:val="24"/>
        </w:rPr>
        <w:t xml:space="preserve">and </w:t>
      </w:r>
      <w:r w:rsidR="005433C4">
        <w:rPr>
          <w:rFonts w:ascii="Times" w:hAnsi="Times"/>
          <w:szCs w:val="24"/>
        </w:rPr>
        <w:t>Fischer et al.</w:t>
      </w:r>
      <w:r w:rsidRPr="00A6637B">
        <w:rPr>
          <w:rFonts w:ascii="Times" w:hAnsi="Times"/>
          <w:szCs w:val="24"/>
        </w:rPr>
        <w:t xml:space="preserve"> discuss the advantages of e-learning innovations during the COVID-19 pandemic. However, their perspectives differ. </w:t>
      </w:r>
      <w:r w:rsidR="005433C4">
        <w:rPr>
          <w:rFonts w:ascii="Times" w:hAnsi="Times"/>
          <w:szCs w:val="24"/>
        </w:rPr>
        <w:t>Stecu</w:t>
      </w:r>
      <w:r w:rsidR="005433C4" w:rsidRPr="008E3356">
        <w:rPr>
          <w:rFonts w:ascii="Times" w:hAnsi="Times"/>
          <w:szCs w:val="24"/>
        </w:rPr>
        <w:t>ł</w:t>
      </w:r>
      <w:r w:rsidR="005433C4">
        <w:rPr>
          <w:rFonts w:ascii="Times" w:hAnsi="Times"/>
          <w:szCs w:val="24"/>
        </w:rPr>
        <w:t>a &amp; Rados</w:t>
      </w:r>
      <w:r w:rsidR="005433C4" w:rsidRPr="008E3356">
        <w:rPr>
          <w:rFonts w:ascii="Times" w:hAnsi="Times"/>
          <w:szCs w:val="24"/>
        </w:rPr>
        <w:t>ł</w:t>
      </w:r>
      <w:r w:rsidR="005433C4">
        <w:rPr>
          <w:rFonts w:ascii="Times" w:hAnsi="Times"/>
          <w:szCs w:val="24"/>
        </w:rPr>
        <w:t>aw</w:t>
      </w:r>
      <w:r w:rsidRPr="00A6637B">
        <w:rPr>
          <w:rFonts w:ascii="Times" w:hAnsi="Times"/>
          <w:szCs w:val="24"/>
        </w:rPr>
        <w:t xml:space="preserve"> emphasize the overall advantages, including flexibility and accessibility, while acknowledging the existing challenges. On the other hand, </w:t>
      </w:r>
      <w:r w:rsidR="005433C4">
        <w:rPr>
          <w:rFonts w:ascii="Times" w:hAnsi="Times"/>
          <w:szCs w:val="24"/>
        </w:rPr>
        <w:t>Fischer et al.</w:t>
      </w:r>
      <w:r w:rsidRPr="00A6637B">
        <w:rPr>
          <w:rFonts w:ascii="Times" w:hAnsi="Times"/>
          <w:szCs w:val="24"/>
        </w:rPr>
        <w:t xml:space="preserve"> focus on the specific benefits of online course taking, such as improved student outcomes, accelerated time-to-degree, and increased college completion rates.</w:t>
      </w:r>
    </w:p>
    <w:p w14:paraId="00ADEA84" w14:textId="69BB06F7" w:rsidR="00B5678B" w:rsidRPr="005433C4" w:rsidRDefault="00557981" w:rsidP="005433C4">
      <w:pPr>
        <w:jc w:val="center"/>
        <w:rPr>
          <w:rFonts w:ascii="Times" w:hAnsi="Times"/>
          <w:b/>
          <w:bCs/>
          <w:szCs w:val="24"/>
        </w:rPr>
      </w:pPr>
      <w:r>
        <w:rPr>
          <w:rFonts w:ascii="Times" w:hAnsi="Times"/>
          <w:b/>
          <w:bCs/>
          <w:szCs w:val="24"/>
        </w:rPr>
        <w:t>Conclusion</w:t>
      </w:r>
    </w:p>
    <w:p w14:paraId="1737F718" w14:textId="4DCB4D1F" w:rsidR="005F3CDD" w:rsidRPr="005F3CDD" w:rsidRDefault="00B5678B" w:rsidP="009901CA">
      <w:pPr>
        <w:ind w:firstLine="720"/>
      </w:pPr>
      <w:r w:rsidRPr="00A6637B">
        <w:rPr>
          <w:rFonts w:ascii="Times" w:hAnsi="Times"/>
          <w:szCs w:val="24"/>
        </w:rPr>
        <w:t>In c</w:t>
      </w:r>
      <w:r w:rsidR="005433C4">
        <w:rPr>
          <w:rFonts w:ascii="Times" w:hAnsi="Times"/>
          <w:szCs w:val="24"/>
        </w:rPr>
        <w:t>losing</w:t>
      </w:r>
      <w:r w:rsidRPr="00A6637B">
        <w:rPr>
          <w:rFonts w:ascii="Times" w:hAnsi="Times"/>
          <w:szCs w:val="24"/>
        </w:rPr>
        <w:t xml:space="preserve">, the articles examined in this </w:t>
      </w:r>
      <w:r w:rsidR="005433C4">
        <w:rPr>
          <w:rFonts w:ascii="Times" w:hAnsi="Times"/>
          <w:szCs w:val="24"/>
        </w:rPr>
        <w:t>work</w:t>
      </w:r>
      <w:r w:rsidRPr="00A6637B">
        <w:rPr>
          <w:rFonts w:ascii="Times" w:hAnsi="Times"/>
          <w:szCs w:val="24"/>
        </w:rPr>
        <w:t xml:space="preserve"> shed light on different aspects of online distance learning in higher education. While the first article highlights the importance of the physical learning environment, the second article presents the advantages and disadvantages of e-learning innovations during the COVID-19 pandemic. The third article explores the positive impact of online course taking on college completion rates and time-to-degree. By </w:t>
      </w:r>
      <w:r w:rsidR="004F3A8F" w:rsidRPr="00A6637B">
        <w:rPr>
          <w:rFonts w:ascii="Times" w:hAnsi="Times"/>
          <w:szCs w:val="24"/>
        </w:rPr>
        <w:t>comparing</w:t>
      </w:r>
      <w:r w:rsidRPr="00A6637B">
        <w:rPr>
          <w:rFonts w:ascii="Times" w:hAnsi="Times"/>
          <w:szCs w:val="24"/>
        </w:rPr>
        <w:t xml:space="preserve"> these viewpoints, we gain a comprehensive understanding of the challenges, opportunities, and outcomes associated with online distance learning. The findings from these articles provide </w:t>
      </w:r>
      <w:r w:rsidRPr="00A6637B">
        <w:rPr>
          <w:rFonts w:ascii="Times" w:hAnsi="Times"/>
          <w:szCs w:val="24"/>
        </w:rPr>
        <w:lastRenderedPageBreak/>
        <w:t>valuable insights for educators, policymakers, and students as they navigate the ever-evolving landscape of higher education.</w:t>
      </w:r>
      <w:r w:rsidR="008B6746">
        <w:rPr>
          <w:rFonts w:ascii="Times" w:hAnsi="Times"/>
          <w:szCs w:val="24"/>
        </w:rPr>
        <w:t xml:space="preserve"> Therefore, it may be reasonably deduced that although the constituents of numerous institutions for postsecondary learning were challenged by unforeseen circumstances during a global emergency, technology, innovation, and revolutionary thinking have </w:t>
      </w:r>
      <w:r w:rsidR="00C30520">
        <w:rPr>
          <w:rFonts w:ascii="Times" w:hAnsi="Times"/>
          <w:szCs w:val="24"/>
        </w:rPr>
        <w:t>unequivocally</w:t>
      </w:r>
      <w:r w:rsidR="008B6746">
        <w:rPr>
          <w:rFonts w:ascii="Times" w:hAnsi="Times"/>
          <w:szCs w:val="24"/>
        </w:rPr>
        <w:t xml:space="preserve"> changed the effects </w:t>
      </w:r>
      <w:r w:rsidR="00601463">
        <w:rPr>
          <w:rFonts w:ascii="Times" w:hAnsi="Times"/>
          <w:szCs w:val="24"/>
        </w:rPr>
        <w:t>that</w:t>
      </w:r>
      <w:r w:rsidR="008B6746">
        <w:rPr>
          <w:rFonts w:ascii="Times" w:hAnsi="Times"/>
          <w:szCs w:val="24"/>
        </w:rPr>
        <w:t xml:space="preserve"> distance learning </w:t>
      </w:r>
      <w:r w:rsidR="00601463">
        <w:rPr>
          <w:rFonts w:ascii="Times" w:hAnsi="Times"/>
          <w:szCs w:val="24"/>
        </w:rPr>
        <w:t xml:space="preserve">will hold </w:t>
      </w:r>
      <w:r w:rsidR="008B6746">
        <w:rPr>
          <w:rFonts w:ascii="Times" w:hAnsi="Times"/>
          <w:szCs w:val="24"/>
        </w:rPr>
        <w:t>o</w:t>
      </w:r>
      <w:r w:rsidR="00601463">
        <w:rPr>
          <w:rFonts w:ascii="Times" w:hAnsi="Times"/>
          <w:szCs w:val="24"/>
        </w:rPr>
        <w:t>ver</w:t>
      </w:r>
      <w:r w:rsidR="008B6746">
        <w:rPr>
          <w:rFonts w:ascii="Times" w:hAnsi="Times"/>
          <w:szCs w:val="24"/>
        </w:rPr>
        <w:t xml:space="preserve"> higher education.  </w:t>
      </w:r>
    </w:p>
    <w:p w14:paraId="590F1CB3" w14:textId="58672DB7" w:rsidR="005F3CDD" w:rsidRPr="00A759D1" w:rsidRDefault="005F3CDD" w:rsidP="00A759D1">
      <w:pPr>
        <w:ind w:firstLine="720"/>
        <w:jc w:val="center"/>
        <w:rPr>
          <w:b/>
          <w:bCs/>
        </w:rPr>
      </w:pPr>
    </w:p>
    <w:p w14:paraId="33CCD5B8" w14:textId="77777777" w:rsidR="005F3CDD" w:rsidRPr="005F3CDD" w:rsidRDefault="005F3CDD" w:rsidP="009901CA">
      <w:pPr>
        <w:ind w:firstLine="720"/>
      </w:pPr>
    </w:p>
    <w:p w14:paraId="542FD3C0" w14:textId="77777777" w:rsidR="005F3CDD" w:rsidRPr="005F3CDD" w:rsidRDefault="005F3CDD" w:rsidP="009901CA">
      <w:pPr>
        <w:ind w:firstLine="720"/>
      </w:pPr>
    </w:p>
    <w:p w14:paraId="49DB59C5" w14:textId="77777777" w:rsidR="005F3CDD" w:rsidRPr="005F3CDD" w:rsidRDefault="005F3CDD" w:rsidP="009901CA">
      <w:pPr>
        <w:ind w:firstLine="720"/>
        <w:rPr>
          <w:rFonts w:eastAsiaTheme="majorEastAsia"/>
          <w:szCs w:val="28"/>
        </w:rPr>
      </w:pPr>
      <w:r w:rsidRPr="005F3CDD">
        <w:br w:type="page"/>
      </w:r>
    </w:p>
    <w:p w14:paraId="7F0FBF6B" w14:textId="77777777" w:rsidR="00EF61EA" w:rsidRPr="00651B5D" w:rsidRDefault="00EF61EA" w:rsidP="008A4400">
      <w:pPr>
        <w:pStyle w:val="Heading1"/>
        <w:rPr>
          <w:rFonts w:cs="Times New Roman"/>
          <w:color w:val="auto"/>
        </w:rPr>
      </w:pPr>
      <w:r w:rsidRPr="00651B5D">
        <w:rPr>
          <w:rFonts w:cs="Times New Roman"/>
          <w:color w:val="auto"/>
        </w:rPr>
        <w:lastRenderedPageBreak/>
        <w:t>References</w:t>
      </w:r>
      <w:bookmarkEnd w:id="0"/>
      <w:bookmarkEnd w:id="1"/>
      <w:bookmarkEnd w:id="2"/>
    </w:p>
    <w:p w14:paraId="1E51F3F1" w14:textId="576E92DD" w:rsidR="00BF46D0" w:rsidRDefault="00BF46D0" w:rsidP="00BF46D0">
      <w:pPr>
        <w:pStyle w:val="NormalWeb"/>
        <w:spacing w:before="0" w:beforeAutospacing="0" w:after="0" w:afterAutospacing="0" w:line="480" w:lineRule="auto"/>
        <w:ind w:hanging="450"/>
        <w:rPr>
          <w:rStyle w:val="Hyperlink"/>
        </w:rPr>
      </w:pPr>
      <w:r w:rsidRPr="00537FAD">
        <w:t>Fischer, C., Baker, R., Li, Q., Orona, G. A., &amp; Warschauer, M. (2021). Increasing success in higher education: The relationships of online course taking with college completion and time-to-degree. </w:t>
      </w:r>
      <w:r w:rsidRPr="00537FAD">
        <w:rPr>
          <w:i/>
          <w:iCs/>
        </w:rPr>
        <w:t>Educational Evaluation and Policy Analysis</w:t>
      </w:r>
      <w:r w:rsidRPr="00537FAD">
        <w:t>, </w:t>
      </w:r>
      <w:r w:rsidRPr="00537FAD">
        <w:rPr>
          <w:i/>
          <w:iCs/>
        </w:rPr>
        <w:t>44</w:t>
      </w:r>
      <w:r w:rsidRPr="00537FAD">
        <w:t xml:space="preserve">(3), 016237372110557. </w:t>
      </w:r>
      <w:hyperlink r:id="rId8" w:history="1">
        <w:r w:rsidRPr="00537FAD">
          <w:rPr>
            <w:rStyle w:val="Hyperlink"/>
          </w:rPr>
          <w:t>https://doi.org/10.3102/01623737211055768</w:t>
        </w:r>
      </w:hyperlink>
    </w:p>
    <w:p w14:paraId="356F7440" w14:textId="07E430BD" w:rsidR="00C42C83" w:rsidRDefault="00C42C83" w:rsidP="00BF46D0">
      <w:pPr>
        <w:pStyle w:val="NormalWeb"/>
        <w:spacing w:before="0" w:beforeAutospacing="0" w:after="0" w:afterAutospacing="0" w:line="480" w:lineRule="auto"/>
        <w:ind w:hanging="450"/>
      </w:pPr>
      <w:r w:rsidRPr="00C42C83">
        <w:t>King James Bible. (20</w:t>
      </w:r>
      <w:r>
        <w:t>23</w:t>
      </w:r>
      <w:r w:rsidRPr="00C42C83">
        <w:t xml:space="preserve">). King James Bible Online. </w:t>
      </w:r>
      <w:hyperlink r:id="rId9" w:history="1">
        <w:r w:rsidRPr="00B974A1">
          <w:rPr>
            <w:rStyle w:val="Hyperlink"/>
          </w:rPr>
          <w:t>https://www.kingjamesbibleonline.org/</w:t>
        </w:r>
      </w:hyperlink>
    </w:p>
    <w:p w14:paraId="4804FC6E" w14:textId="7532B5A5" w:rsidR="00C42C83" w:rsidRPr="00537FAD" w:rsidRDefault="00C42C83" w:rsidP="00C42C83">
      <w:pPr>
        <w:pStyle w:val="NormalWeb"/>
        <w:spacing w:before="0" w:beforeAutospacing="0" w:after="0" w:afterAutospacing="0" w:line="480" w:lineRule="auto"/>
      </w:pPr>
      <w:r w:rsidRPr="00C42C83">
        <w:t xml:space="preserve"> (Original work published 1769)</w:t>
      </w:r>
    </w:p>
    <w:p w14:paraId="2D303B95" w14:textId="77777777" w:rsidR="00BF46D0" w:rsidRPr="00537FAD" w:rsidRDefault="00BF46D0" w:rsidP="00BF46D0">
      <w:pPr>
        <w:ind w:hanging="480"/>
        <w:rPr>
          <w:rFonts w:cs="Times New Roman"/>
          <w:szCs w:val="24"/>
        </w:rPr>
      </w:pPr>
      <w:r w:rsidRPr="00537FAD">
        <w:rPr>
          <w:rFonts w:cs="Times New Roman"/>
          <w:szCs w:val="24"/>
        </w:rPr>
        <w:t xml:space="preserve">Ng, C. F. (2021). The physical learning environment of online distance learners in higher education – A conceptual model. </w:t>
      </w:r>
      <w:r w:rsidRPr="00537FAD">
        <w:rPr>
          <w:rFonts w:cs="Times New Roman"/>
          <w:i/>
          <w:iCs/>
          <w:szCs w:val="24"/>
        </w:rPr>
        <w:t>Frontiers in Psychology</w:t>
      </w:r>
      <w:r w:rsidRPr="00537FAD">
        <w:rPr>
          <w:rFonts w:cs="Times New Roman"/>
          <w:szCs w:val="24"/>
        </w:rPr>
        <w:t xml:space="preserve">, </w:t>
      </w:r>
      <w:r w:rsidRPr="00537FAD">
        <w:rPr>
          <w:rFonts w:cs="Times New Roman"/>
          <w:i/>
          <w:iCs/>
          <w:szCs w:val="24"/>
        </w:rPr>
        <w:t>12</w:t>
      </w:r>
      <w:r w:rsidRPr="00537FAD">
        <w:rPr>
          <w:rFonts w:cs="Times New Roman"/>
          <w:szCs w:val="24"/>
        </w:rPr>
        <w:t xml:space="preserve">, 635117. </w:t>
      </w:r>
      <w:hyperlink r:id="rId10" w:history="1">
        <w:r w:rsidRPr="00537FAD">
          <w:rPr>
            <w:rStyle w:val="Hyperlink"/>
            <w:rFonts w:cs="Times New Roman"/>
            <w:szCs w:val="24"/>
          </w:rPr>
          <w:t>https://doi.org/10.3389/fpsyg.2021.635117</w:t>
        </w:r>
      </w:hyperlink>
    </w:p>
    <w:p w14:paraId="565BE217" w14:textId="5AAEFB4B" w:rsidR="00BF46D0" w:rsidRDefault="00BF46D0" w:rsidP="00BF46D0">
      <w:pPr>
        <w:ind w:hanging="480"/>
        <w:rPr>
          <w:rStyle w:val="Hyperlink"/>
          <w:rFonts w:cs="Times New Roman"/>
          <w:szCs w:val="24"/>
        </w:rPr>
      </w:pPr>
      <w:r w:rsidRPr="00537FAD">
        <w:rPr>
          <w:rFonts w:cs="Times New Roman"/>
          <w:szCs w:val="24"/>
        </w:rPr>
        <w:t>Stecu</w:t>
      </w:r>
      <w:r w:rsidRPr="00BD441C">
        <w:rPr>
          <w:rFonts w:cs="Times New Roman"/>
          <w:szCs w:val="24"/>
        </w:rPr>
        <w:t>ł</w:t>
      </w:r>
      <w:r w:rsidRPr="00537FAD">
        <w:rPr>
          <w:rFonts w:cs="Times New Roman"/>
          <w:szCs w:val="24"/>
        </w:rPr>
        <w:t xml:space="preserve">a, K., &amp; Wolniak, R. (2022). Advantages and disadvantages of e-learning innovations during covid-19 pandemic in higher education in Poland. </w:t>
      </w:r>
      <w:r w:rsidRPr="00537FAD">
        <w:rPr>
          <w:rFonts w:cs="Times New Roman"/>
          <w:i/>
          <w:iCs/>
          <w:szCs w:val="24"/>
        </w:rPr>
        <w:t>Journal of Open Innovation: Technology, Market, and Complexity</w:t>
      </w:r>
      <w:r w:rsidRPr="00537FAD">
        <w:rPr>
          <w:rFonts w:cs="Times New Roman"/>
          <w:szCs w:val="24"/>
        </w:rPr>
        <w:t xml:space="preserve">, </w:t>
      </w:r>
      <w:r w:rsidRPr="00537FAD">
        <w:rPr>
          <w:rFonts w:cs="Times New Roman"/>
          <w:i/>
          <w:iCs/>
          <w:szCs w:val="24"/>
        </w:rPr>
        <w:t>8</w:t>
      </w:r>
      <w:r w:rsidRPr="00537FAD">
        <w:rPr>
          <w:rFonts w:cs="Times New Roman"/>
          <w:szCs w:val="24"/>
        </w:rPr>
        <w:t xml:space="preserve">(3), 159. </w:t>
      </w:r>
      <w:hyperlink r:id="rId11" w:history="1">
        <w:r w:rsidRPr="00537FAD">
          <w:rPr>
            <w:rStyle w:val="Hyperlink"/>
            <w:rFonts w:cs="Times New Roman"/>
            <w:szCs w:val="24"/>
          </w:rPr>
          <w:t>https://doi.org/10.3390/joitmc8030159</w:t>
        </w:r>
      </w:hyperlink>
    </w:p>
    <w:p w14:paraId="1A2F5872" w14:textId="77777777" w:rsidR="0048176F" w:rsidRPr="00651B5D" w:rsidRDefault="0048176F" w:rsidP="00F31F38">
      <w:pPr>
        <w:ind w:left="720" w:hanging="720"/>
        <w:rPr>
          <w:rFonts w:cs="Times New Roman"/>
          <w:szCs w:val="24"/>
        </w:rPr>
      </w:pPr>
    </w:p>
    <w:sectPr w:rsidR="0048176F" w:rsidRPr="00651B5D">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C644" w14:textId="77777777" w:rsidR="000C7930" w:rsidRDefault="000C7930" w:rsidP="00E04474">
      <w:pPr>
        <w:spacing w:line="240" w:lineRule="auto"/>
      </w:pPr>
      <w:r>
        <w:separator/>
      </w:r>
    </w:p>
  </w:endnote>
  <w:endnote w:type="continuationSeparator" w:id="0">
    <w:p w14:paraId="58CFF0FA" w14:textId="77777777" w:rsidR="000C7930" w:rsidRDefault="000C7930" w:rsidP="00E04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E10C" w14:textId="77777777" w:rsidR="00C12D39" w:rsidRDefault="00C12D39">
    <w:pPr>
      <w:pStyle w:val="Footer"/>
    </w:pPr>
  </w:p>
  <w:p w14:paraId="63C45A81" w14:textId="77777777" w:rsidR="00C12D39" w:rsidRDefault="00C1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F6" w14:textId="77777777" w:rsidR="00C12D39" w:rsidRDefault="00C12D39" w:rsidP="003C1FD2">
    <w:pPr>
      <w:pStyle w:val="Footer"/>
    </w:pPr>
  </w:p>
  <w:p w14:paraId="65FE6683" w14:textId="77777777" w:rsidR="00C12D39" w:rsidRDefault="00C12D39">
    <w:pPr>
      <w:pStyle w:val="Footer"/>
    </w:pPr>
  </w:p>
  <w:p w14:paraId="6BAF8A07" w14:textId="77777777" w:rsidR="00C12D39" w:rsidRDefault="00C1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1FC3" w14:textId="77777777" w:rsidR="000C7930" w:rsidRDefault="000C7930" w:rsidP="00E04474">
      <w:pPr>
        <w:spacing w:line="240" w:lineRule="auto"/>
      </w:pPr>
      <w:r>
        <w:separator/>
      </w:r>
    </w:p>
  </w:footnote>
  <w:footnote w:type="continuationSeparator" w:id="0">
    <w:p w14:paraId="4CBD53F6" w14:textId="77777777" w:rsidR="000C7930" w:rsidRDefault="000C7930" w:rsidP="00E044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C390" w14:textId="77777777" w:rsidR="00373298" w:rsidRDefault="00373298">
    <w:pPr>
      <w:pStyle w:val="Header"/>
      <w:jc w:val="right"/>
      <w:rPr>
        <w:szCs w:val="24"/>
      </w:rPr>
    </w:pPr>
  </w:p>
  <w:p w14:paraId="2069CB4B" w14:textId="559A6B91" w:rsidR="00F31F38" w:rsidRDefault="00373298">
    <w:pPr>
      <w:pStyle w:val="Header"/>
      <w:jc w:val="right"/>
    </w:pPr>
    <w:r>
      <w:rPr>
        <w:szCs w:val="24"/>
      </w:rPr>
      <w:t>JOURNAL ANALYSIS: DISTANCE LEARNING IN HIGHER ED</w:t>
    </w:r>
    <w:r w:rsidR="00F31F38">
      <w:rPr>
        <w:szCs w:val="24"/>
      </w:rPr>
      <w:tab/>
    </w:r>
    <w:sdt>
      <w:sdtPr>
        <w:id w:val="1310051695"/>
        <w:docPartObj>
          <w:docPartGallery w:val="Page Numbers (Top of Page)"/>
          <w:docPartUnique/>
        </w:docPartObj>
      </w:sdtPr>
      <w:sdtEndPr>
        <w:rPr>
          <w:noProof/>
        </w:rPr>
      </w:sdtEndPr>
      <w:sdtContent>
        <w:r w:rsidR="00F31F38">
          <w:fldChar w:fldCharType="begin"/>
        </w:r>
        <w:r w:rsidR="00F31F38">
          <w:instrText xml:space="preserve"> PAGE   \* MERGEFORMAT </w:instrText>
        </w:r>
        <w:r w:rsidR="00F31F38">
          <w:fldChar w:fldCharType="separate"/>
        </w:r>
        <w:r w:rsidR="002E2193">
          <w:rPr>
            <w:noProof/>
          </w:rPr>
          <w:t>2</w:t>
        </w:r>
        <w:r w:rsidR="00F31F38">
          <w:rPr>
            <w:noProof/>
          </w:rPr>
          <w:fldChar w:fldCharType="end"/>
        </w:r>
      </w:sdtContent>
    </w:sdt>
  </w:p>
  <w:p w14:paraId="15A8AEFA" w14:textId="77777777" w:rsidR="00C12D39" w:rsidRDefault="00C12D3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1B9A" w14:textId="77777777" w:rsidR="00C12D39" w:rsidRDefault="00C12D39">
    <w:pPr>
      <w:pStyle w:val="Header"/>
      <w:jc w:val="right"/>
    </w:pPr>
    <w:r>
      <w:rPr>
        <w:szCs w:val="24"/>
      </w:rPr>
      <w:fldChar w:fldCharType="begin"/>
    </w:r>
    <w:r>
      <w:rPr>
        <w:szCs w:val="24"/>
      </w:rPr>
      <w:instrText xml:space="preserve"> MACROBUTTON Noname &lt;Insert SHORTENED TITLE&gt; </w:instrText>
    </w:r>
    <w:r>
      <w:rPr>
        <w:szCs w:val="24"/>
      </w:rPr>
      <w:fldChar w:fldCharType="end"/>
    </w:r>
    <w:r>
      <w:rPr>
        <w:szCs w:val="24"/>
      </w:rPr>
      <w:tab/>
    </w:r>
    <w:r>
      <w:rPr>
        <w:szCs w:val="24"/>
      </w:rPr>
      <w:tab/>
    </w:r>
    <w:sdt>
      <w:sdtPr>
        <w:id w:val="-19425949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F7AC26" w14:textId="77777777" w:rsidR="00C12D39" w:rsidRDefault="00C12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BE28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FC1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E81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6498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BE6E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9465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FEAC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2C85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9E47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0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D32CC"/>
    <w:multiLevelType w:val="hybridMultilevel"/>
    <w:tmpl w:val="E79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B2732"/>
    <w:multiLevelType w:val="hybridMultilevel"/>
    <w:tmpl w:val="C26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76D45"/>
    <w:multiLevelType w:val="hybridMultilevel"/>
    <w:tmpl w:val="234E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0502A"/>
    <w:multiLevelType w:val="hybridMultilevel"/>
    <w:tmpl w:val="513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81CD7"/>
    <w:multiLevelType w:val="hybridMultilevel"/>
    <w:tmpl w:val="2828E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916A4C"/>
    <w:multiLevelType w:val="hybridMultilevel"/>
    <w:tmpl w:val="4B7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8674D"/>
    <w:multiLevelType w:val="hybridMultilevel"/>
    <w:tmpl w:val="6AF4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A7473"/>
    <w:multiLevelType w:val="hybridMultilevel"/>
    <w:tmpl w:val="54F6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F5054"/>
    <w:multiLevelType w:val="hybridMultilevel"/>
    <w:tmpl w:val="F42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D3085"/>
    <w:multiLevelType w:val="multilevel"/>
    <w:tmpl w:val="3D38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024F1B"/>
    <w:multiLevelType w:val="hybridMultilevel"/>
    <w:tmpl w:val="2688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F7AE8"/>
    <w:multiLevelType w:val="hybridMultilevel"/>
    <w:tmpl w:val="BDE8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A606D"/>
    <w:multiLevelType w:val="hybridMultilevel"/>
    <w:tmpl w:val="3698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7666E"/>
    <w:multiLevelType w:val="hybridMultilevel"/>
    <w:tmpl w:val="B60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394143">
    <w:abstractNumId w:val="22"/>
  </w:num>
  <w:num w:numId="2" w16cid:durableId="1317299174">
    <w:abstractNumId w:val="9"/>
  </w:num>
  <w:num w:numId="3" w16cid:durableId="1915623871">
    <w:abstractNumId w:val="7"/>
  </w:num>
  <w:num w:numId="4" w16cid:durableId="1103720336">
    <w:abstractNumId w:val="6"/>
  </w:num>
  <w:num w:numId="5" w16cid:durableId="1906911174">
    <w:abstractNumId w:val="5"/>
  </w:num>
  <w:num w:numId="6" w16cid:durableId="496850740">
    <w:abstractNumId w:val="4"/>
  </w:num>
  <w:num w:numId="7" w16cid:durableId="2133593729">
    <w:abstractNumId w:val="8"/>
  </w:num>
  <w:num w:numId="8" w16cid:durableId="976686977">
    <w:abstractNumId w:val="3"/>
  </w:num>
  <w:num w:numId="9" w16cid:durableId="576288906">
    <w:abstractNumId w:val="2"/>
  </w:num>
  <w:num w:numId="10" w16cid:durableId="324169054">
    <w:abstractNumId w:val="1"/>
  </w:num>
  <w:num w:numId="11" w16cid:durableId="1026558618">
    <w:abstractNumId w:val="0"/>
  </w:num>
  <w:num w:numId="12" w16cid:durableId="486551392">
    <w:abstractNumId w:val="19"/>
  </w:num>
  <w:num w:numId="13" w16cid:durableId="828713923">
    <w:abstractNumId w:val="14"/>
  </w:num>
  <w:num w:numId="14" w16cid:durableId="263805208">
    <w:abstractNumId w:val="20"/>
  </w:num>
  <w:num w:numId="15" w16cid:durableId="1772386524">
    <w:abstractNumId w:val="11"/>
  </w:num>
  <w:num w:numId="16" w16cid:durableId="1441990856">
    <w:abstractNumId w:val="12"/>
  </w:num>
  <w:num w:numId="17" w16cid:durableId="757672269">
    <w:abstractNumId w:val="23"/>
  </w:num>
  <w:num w:numId="18" w16cid:durableId="750659042">
    <w:abstractNumId w:val="13"/>
  </w:num>
  <w:num w:numId="19" w16cid:durableId="1309743644">
    <w:abstractNumId w:val="21"/>
  </w:num>
  <w:num w:numId="20" w16cid:durableId="530148987">
    <w:abstractNumId w:val="15"/>
  </w:num>
  <w:num w:numId="21" w16cid:durableId="1482503501">
    <w:abstractNumId w:val="10"/>
  </w:num>
  <w:num w:numId="22" w16cid:durableId="1399018818">
    <w:abstractNumId w:val="17"/>
  </w:num>
  <w:num w:numId="23" w16cid:durableId="589974155">
    <w:abstractNumId w:val="16"/>
  </w:num>
  <w:num w:numId="24" w16cid:durableId="510020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98"/>
    <w:rsid w:val="000206BC"/>
    <w:rsid w:val="00021811"/>
    <w:rsid w:val="00023E3A"/>
    <w:rsid w:val="00023E42"/>
    <w:rsid w:val="00031FF0"/>
    <w:rsid w:val="00033212"/>
    <w:rsid w:val="000343F3"/>
    <w:rsid w:val="00044E21"/>
    <w:rsid w:val="00047FAB"/>
    <w:rsid w:val="00055B6A"/>
    <w:rsid w:val="00073B2D"/>
    <w:rsid w:val="00082B55"/>
    <w:rsid w:val="00090421"/>
    <w:rsid w:val="000A6112"/>
    <w:rsid w:val="000B04FC"/>
    <w:rsid w:val="000C7930"/>
    <w:rsid w:val="000D1F02"/>
    <w:rsid w:val="000E18E3"/>
    <w:rsid w:val="0010378B"/>
    <w:rsid w:val="001104C0"/>
    <w:rsid w:val="00125D38"/>
    <w:rsid w:val="001412C7"/>
    <w:rsid w:val="00146034"/>
    <w:rsid w:val="00152B8B"/>
    <w:rsid w:val="001532A0"/>
    <w:rsid w:val="0015641F"/>
    <w:rsid w:val="0016274C"/>
    <w:rsid w:val="001879B7"/>
    <w:rsid w:val="001902CC"/>
    <w:rsid w:val="00194BEE"/>
    <w:rsid w:val="001B17D4"/>
    <w:rsid w:val="001B2E46"/>
    <w:rsid w:val="001B4D85"/>
    <w:rsid w:val="001B688F"/>
    <w:rsid w:val="001E7402"/>
    <w:rsid w:val="001F5D7E"/>
    <w:rsid w:val="001F5E61"/>
    <w:rsid w:val="001F5F3C"/>
    <w:rsid w:val="0022381A"/>
    <w:rsid w:val="00227EF9"/>
    <w:rsid w:val="0025509E"/>
    <w:rsid w:val="00255363"/>
    <w:rsid w:val="002657DD"/>
    <w:rsid w:val="00276CD1"/>
    <w:rsid w:val="00280EA0"/>
    <w:rsid w:val="00281450"/>
    <w:rsid w:val="00285EBC"/>
    <w:rsid w:val="0029067A"/>
    <w:rsid w:val="0029690B"/>
    <w:rsid w:val="002A22A6"/>
    <w:rsid w:val="002A4423"/>
    <w:rsid w:val="002A6696"/>
    <w:rsid w:val="002B6302"/>
    <w:rsid w:val="002B6478"/>
    <w:rsid w:val="002C6F23"/>
    <w:rsid w:val="002E12F9"/>
    <w:rsid w:val="002E2193"/>
    <w:rsid w:val="002E2AF6"/>
    <w:rsid w:val="0033525D"/>
    <w:rsid w:val="00351262"/>
    <w:rsid w:val="00353D7A"/>
    <w:rsid w:val="00373298"/>
    <w:rsid w:val="00382C6C"/>
    <w:rsid w:val="00384130"/>
    <w:rsid w:val="003856B4"/>
    <w:rsid w:val="003B6D3D"/>
    <w:rsid w:val="003C1FD2"/>
    <w:rsid w:val="003E7A7E"/>
    <w:rsid w:val="003F2BB2"/>
    <w:rsid w:val="004124DE"/>
    <w:rsid w:val="00423C35"/>
    <w:rsid w:val="0044467C"/>
    <w:rsid w:val="00454BE8"/>
    <w:rsid w:val="004735BB"/>
    <w:rsid w:val="0048176F"/>
    <w:rsid w:val="00486B5B"/>
    <w:rsid w:val="00490FB5"/>
    <w:rsid w:val="00491330"/>
    <w:rsid w:val="004B3548"/>
    <w:rsid w:val="004E1AD4"/>
    <w:rsid w:val="004E5B9F"/>
    <w:rsid w:val="004F3A8F"/>
    <w:rsid w:val="004F51EC"/>
    <w:rsid w:val="00531673"/>
    <w:rsid w:val="0053432F"/>
    <w:rsid w:val="00542556"/>
    <w:rsid w:val="005433C4"/>
    <w:rsid w:val="005533E9"/>
    <w:rsid w:val="00557981"/>
    <w:rsid w:val="00566B7E"/>
    <w:rsid w:val="00573F0C"/>
    <w:rsid w:val="005A0400"/>
    <w:rsid w:val="005B4C58"/>
    <w:rsid w:val="005B6E55"/>
    <w:rsid w:val="005C00DF"/>
    <w:rsid w:val="005C695B"/>
    <w:rsid w:val="005C7E52"/>
    <w:rsid w:val="005D3821"/>
    <w:rsid w:val="005E7373"/>
    <w:rsid w:val="005F3CDD"/>
    <w:rsid w:val="00601463"/>
    <w:rsid w:val="00644D7B"/>
    <w:rsid w:val="00646920"/>
    <w:rsid w:val="00651B5D"/>
    <w:rsid w:val="00661EE2"/>
    <w:rsid w:val="006840DF"/>
    <w:rsid w:val="00690452"/>
    <w:rsid w:val="006B4020"/>
    <w:rsid w:val="006C3849"/>
    <w:rsid w:val="0070426D"/>
    <w:rsid w:val="007133E2"/>
    <w:rsid w:val="00721E33"/>
    <w:rsid w:val="00732CB3"/>
    <w:rsid w:val="00736620"/>
    <w:rsid w:val="007450AE"/>
    <w:rsid w:val="00746E48"/>
    <w:rsid w:val="00753123"/>
    <w:rsid w:val="00760A63"/>
    <w:rsid w:val="00784E5C"/>
    <w:rsid w:val="007862E2"/>
    <w:rsid w:val="007A4126"/>
    <w:rsid w:val="007B78F0"/>
    <w:rsid w:val="007C2160"/>
    <w:rsid w:val="007C3F66"/>
    <w:rsid w:val="007C51BE"/>
    <w:rsid w:val="007D06D5"/>
    <w:rsid w:val="007E2C71"/>
    <w:rsid w:val="007E7F0E"/>
    <w:rsid w:val="007F1483"/>
    <w:rsid w:val="007F3E07"/>
    <w:rsid w:val="00803048"/>
    <w:rsid w:val="00804372"/>
    <w:rsid w:val="00811801"/>
    <w:rsid w:val="00831B0C"/>
    <w:rsid w:val="0085561F"/>
    <w:rsid w:val="008566FC"/>
    <w:rsid w:val="00856E59"/>
    <w:rsid w:val="008714AA"/>
    <w:rsid w:val="00872DA1"/>
    <w:rsid w:val="008771C1"/>
    <w:rsid w:val="00877A80"/>
    <w:rsid w:val="00877EF8"/>
    <w:rsid w:val="008833AE"/>
    <w:rsid w:val="00893812"/>
    <w:rsid w:val="008A2ED5"/>
    <w:rsid w:val="008A4400"/>
    <w:rsid w:val="008B6746"/>
    <w:rsid w:val="008D3B74"/>
    <w:rsid w:val="008D3D84"/>
    <w:rsid w:val="008D5F0F"/>
    <w:rsid w:val="008E3356"/>
    <w:rsid w:val="008E3AC1"/>
    <w:rsid w:val="008E4A24"/>
    <w:rsid w:val="008F2710"/>
    <w:rsid w:val="008F4A14"/>
    <w:rsid w:val="008F4DC2"/>
    <w:rsid w:val="008F545F"/>
    <w:rsid w:val="0090723A"/>
    <w:rsid w:val="009333ED"/>
    <w:rsid w:val="00940D48"/>
    <w:rsid w:val="0097266F"/>
    <w:rsid w:val="00977166"/>
    <w:rsid w:val="009901CA"/>
    <w:rsid w:val="009912AB"/>
    <w:rsid w:val="009C12F3"/>
    <w:rsid w:val="009D5498"/>
    <w:rsid w:val="009E5D16"/>
    <w:rsid w:val="009E6B80"/>
    <w:rsid w:val="00A0247C"/>
    <w:rsid w:val="00A10973"/>
    <w:rsid w:val="00A12EFB"/>
    <w:rsid w:val="00A4665F"/>
    <w:rsid w:val="00A621BE"/>
    <w:rsid w:val="00A65DDB"/>
    <w:rsid w:val="00A741B1"/>
    <w:rsid w:val="00A75408"/>
    <w:rsid w:val="00A759D1"/>
    <w:rsid w:val="00A84650"/>
    <w:rsid w:val="00AA1C79"/>
    <w:rsid w:val="00AA2925"/>
    <w:rsid w:val="00AB0758"/>
    <w:rsid w:val="00AB709A"/>
    <w:rsid w:val="00AD5122"/>
    <w:rsid w:val="00AE69BB"/>
    <w:rsid w:val="00AF2EAA"/>
    <w:rsid w:val="00B04281"/>
    <w:rsid w:val="00B273B5"/>
    <w:rsid w:val="00B44010"/>
    <w:rsid w:val="00B472C1"/>
    <w:rsid w:val="00B54AB3"/>
    <w:rsid w:val="00B5678B"/>
    <w:rsid w:val="00B57A74"/>
    <w:rsid w:val="00B65A9F"/>
    <w:rsid w:val="00B714AD"/>
    <w:rsid w:val="00B827E7"/>
    <w:rsid w:val="00B8295C"/>
    <w:rsid w:val="00B85765"/>
    <w:rsid w:val="00B874EA"/>
    <w:rsid w:val="00B920A8"/>
    <w:rsid w:val="00BA02D9"/>
    <w:rsid w:val="00BA627F"/>
    <w:rsid w:val="00BB0CDF"/>
    <w:rsid w:val="00BB2E5A"/>
    <w:rsid w:val="00BC0C74"/>
    <w:rsid w:val="00BD32F1"/>
    <w:rsid w:val="00BE004F"/>
    <w:rsid w:val="00BE4FD2"/>
    <w:rsid w:val="00BF46D0"/>
    <w:rsid w:val="00BF6E53"/>
    <w:rsid w:val="00C01887"/>
    <w:rsid w:val="00C05DD7"/>
    <w:rsid w:val="00C078BF"/>
    <w:rsid w:val="00C1285A"/>
    <w:rsid w:val="00C12D39"/>
    <w:rsid w:val="00C22CF1"/>
    <w:rsid w:val="00C24BEF"/>
    <w:rsid w:val="00C30520"/>
    <w:rsid w:val="00C306C3"/>
    <w:rsid w:val="00C42C83"/>
    <w:rsid w:val="00C46744"/>
    <w:rsid w:val="00C80ECD"/>
    <w:rsid w:val="00C8760B"/>
    <w:rsid w:val="00C934F4"/>
    <w:rsid w:val="00C9382A"/>
    <w:rsid w:val="00C9640B"/>
    <w:rsid w:val="00CA4E07"/>
    <w:rsid w:val="00CA5280"/>
    <w:rsid w:val="00CA6043"/>
    <w:rsid w:val="00CB08C1"/>
    <w:rsid w:val="00CC5947"/>
    <w:rsid w:val="00CC66BA"/>
    <w:rsid w:val="00CE0EBC"/>
    <w:rsid w:val="00CE2A8C"/>
    <w:rsid w:val="00CF3A12"/>
    <w:rsid w:val="00CF7E06"/>
    <w:rsid w:val="00D06188"/>
    <w:rsid w:val="00D1142D"/>
    <w:rsid w:val="00D227F9"/>
    <w:rsid w:val="00D27C4A"/>
    <w:rsid w:val="00D30A3B"/>
    <w:rsid w:val="00D43886"/>
    <w:rsid w:val="00D5168B"/>
    <w:rsid w:val="00D54652"/>
    <w:rsid w:val="00D627BA"/>
    <w:rsid w:val="00D86C45"/>
    <w:rsid w:val="00D971F4"/>
    <w:rsid w:val="00DA062C"/>
    <w:rsid w:val="00DB1C7E"/>
    <w:rsid w:val="00DB63BE"/>
    <w:rsid w:val="00DC0A20"/>
    <w:rsid w:val="00DC1924"/>
    <w:rsid w:val="00DC7EA9"/>
    <w:rsid w:val="00DD03B2"/>
    <w:rsid w:val="00DD06E2"/>
    <w:rsid w:val="00DD5899"/>
    <w:rsid w:val="00E04474"/>
    <w:rsid w:val="00E06B16"/>
    <w:rsid w:val="00E2242E"/>
    <w:rsid w:val="00E27FEB"/>
    <w:rsid w:val="00E30585"/>
    <w:rsid w:val="00E42CEF"/>
    <w:rsid w:val="00E47DEC"/>
    <w:rsid w:val="00E54861"/>
    <w:rsid w:val="00E61303"/>
    <w:rsid w:val="00E62AE0"/>
    <w:rsid w:val="00E64F1D"/>
    <w:rsid w:val="00E8607E"/>
    <w:rsid w:val="00EB1670"/>
    <w:rsid w:val="00ED2823"/>
    <w:rsid w:val="00ED50DC"/>
    <w:rsid w:val="00EE1008"/>
    <w:rsid w:val="00EE4949"/>
    <w:rsid w:val="00EF2348"/>
    <w:rsid w:val="00EF58BC"/>
    <w:rsid w:val="00EF5DE2"/>
    <w:rsid w:val="00EF61EA"/>
    <w:rsid w:val="00EF7DD7"/>
    <w:rsid w:val="00F03B7D"/>
    <w:rsid w:val="00F12A8B"/>
    <w:rsid w:val="00F24BD1"/>
    <w:rsid w:val="00F27A08"/>
    <w:rsid w:val="00F31F38"/>
    <w:rsid w:val="00F54D5B"/>
    <w:rsid w:val="00F60EF9"/>
    <w:rsid w:val="00F85A11"/>
    <w:rsid w:val="00FA6064"/>
    <w:rsid w:val="00FB5889"/>
    <w:rsid w:val="00FD44C1"/>
    <w:rsid w:val="00FD5716"/>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2523C"/>
  <w15:chartTrackingRefBased/>
  <w15:docId w15:val="{C9D729F7-F813-D549-9030-003CAE7F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3B"/>
    <w:rPr>
      <w:rFonts w:ascii="Times New Roman" w:hAnsi="Times New Roman"/>
      <w:sz w:val="24"/>
    </w:rPr>
  </w:style>
  <w:style w:type="paragraph" w:styleId="Heading1">
    <w:name w:val="heading 1"/>
    <w:basedOn w:val="Normal"/>
    <w:next w:val="Normal"/>
    <w:link w:val="Heading1Char"/>
    <w:autoRedefine/>
    <w:uiPriority w:val="9"/>
    <w:qFormat/>
    <w:rsid w:val="008A4400"/>
    <w:pPr>
      <w:keepNext/>
      <w:keepLines/>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F1483"/>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8833AE"/>
    <w:pPr>
      <w:keepNext/>
      <w:keepLines/>
      <w:tabs>
        <w:tab w:val="left" w:pos="720"/>
      </w:tabs>
      <w:spacing w:before="40"/>
      <w:outlineLvl w:val="2"/>
    </w:pPr>
    <w:rPr>
      <w:rFonts w:eastAsiaTheme="majorEastAsia" w:cs="Times New Roman"/>
      <w:b/>
      <w:i/>
      <w:iCs/>
      <w:szCs w:val="24"/>
    </w:rPr>
  </w:style>
  <w:style w:type="paragraph" w:styleId="Heading4">
    <w:name w:val="heading 4"/>
    <w:basedOn w:val="Normal"/>
    <w:next w:val="Normal"/>
    <w:link w:val="Heading4Char"/>
    <w:uiPriority w:val="9"/>
    <w:unhideWhenUsed/>
    <w:qFormat/>
    <w:rsid w:val="002C6F23"/>
    <w:pPr>
      <w:keepNext/>
      <w:keepLines/>
      <w:ind w:firstLine="72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2C6F23"/>
    <w:pPr>
      <w:keepNext/>
      <w:keepLines/>
      <w:ind w:firstLine="720"/>
      <w:outlineLvl w:val="4"/>
    </w:pPr>
    <w:rPr>
      <w:rFonts w:eastAsiaTheme="majorEastAsia" w:cstheme="majorBidi"/>
      <w:b/>
      <w:i/>
      <w:color w:val="000000" w:themeColor="text1"/>
    </w:rPr>
  </w:style>
  <w:style w:type="paragraph" w:styleId="Heading7">
    <w:name w:val="heading 7"/>
    <w:basedOn w:val="Normal"/>
    <w:next w:val="Normal"/>
    <w:link w:val="Heading7Char"/>
    <w:uiPriority w:val="9"/>
    <w:unhideWhenUsed/>
    <w:qFormat/>
    <w:rsid w:val="00C8760B"/>
    <w:pPr>
      <w:keepNext/>
      <w:keepLines/>
      <w:widowControl w:val="0"/>
      <w:autoSpaceDE w:val="0"/>
      <w:autoSpaceDN w:val="0"/>
      <w:jc w:val="center"/>
      <w:outlineLvl w:val="6"/>
    </w:pPr>
    <w:rPr>
      <w:rFonts w:eastAsiaTheme="majorEastAsia" w:cstheme="majorBidi"/>
      <w:iCs/>
      <w:color w:val="000000" w:themeColor="tex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30A3B"/>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D30A3B"/>
    <w:rPr>
      <w:rFonts w:ascii="Times New Roman" w:hAnsi="Times New Roman"/>
      <w:sz w:val="20"/>
      <w:szCs w:val="20"/>
    </w:rPr>
  </w:style>
  <w:style w:type="paragraph" w:customStyle="1" w:styleId="Footnotesupercript">
    <w:name w:val="Footnote supercript"/>
    <w:basedOn w:val="FootnoteText"/>
    <w:link w:val="FootnotesupercriptChar"/>
    <w:autoRedefine/>
    <w:qFormat/>
    <w:rsid w:val="00D30A3B"/>
  </w:style>
  <w:style w:type="character" w:customStyle="1" w:styleId="FootnotesupercriptChar">
    <w:name w:val="Footnote supercript Char"/>
    <w:basedOn w:val="FootnoteTextChar"/>
    <w:link w:val="Footnotesupercript"/>
    <w:rsid w:val="00D30A3B"/>
    <w:rPr>
      <w:rFonts w:ascii="Times New Roman" w:hAnsi="Times New Roman"/>
      <w:sz w:val="20"/>
      <w:szCs w:val="20"/>
    </w:rPr>
  </w:style>
  <w:style w:type="character" w:styleId="FootnoteReference">
    <w:name w:val="footnote reference"/>
    <w:basedOn w:val="DefaultParagraphFont"/>
    <w:uiPriority w:val="99"/>
    <w:unhideWhenUsed/>
    <w:rsid w:val="001902CC"/>
    <w:rPr>
      <w:vertAlign w:val="superscript"/>
    </w:rPr>
  </w:style>
  <w:style w:type="character" w:customStyle="1" w:styleId="Heading1Char">
    <w:name w:val="Heading 1 Char"/>
    <w:basedOn w:val="DefaultParagraphFont"/>
    <w:link w:val="Heading1"/>
    <w:uiPriority w:val="9"/>
    <w:rsid w:val="008A4400"/>
    <w:rPr>
      <w:rFonts w:ascii="Times New Roman" w:eastAsiaTheme="majorEastAsia" w:hAnsi="Times New Roman" w:cstheme="majorBidi"/>
      <w:b/>
      <w:bCs/>
      <w:color w:val="000000" w:themeColor="text1"/>
      <w:sz w:val="24"/>
      <w:szCs w:val="28"/>
    </w:rPr>
  </w:style>
  <w:style w:type="paragraph" w:styleId="TOC1">
    <w:name w:val="toc 1"/>
    <w:basedOn w:val="Normal"/>
    <w:next w:val="Normal"/>
    <w:autoRedefine/>
    <w:uiPriority w:val="39"/>
    <w:unhideWhenUsed/>
    <w:rsid w:val="00D30A3B"/>
    <w:rPr>
      <w:rFonts w:eastAsia="Times New Roman" w:cs="Times New Roman"/>
      <w:szCs w:val="24"/>
    </w:rPr>
  </w:style>
  <w:style w:type="character" w:customStyle="1" w:styleId="Heading2Char">
    <w:name w:val="Heading 2 Char"/>
    <w:basedOn w:val="DefaultParagraphFont"/>
    <w:link w:val="Heading2"/>
    <w:uiPriority w:val="9"/>
    <w:rsid w:val="007F1483"/>
    <w:rPr>
      <w:rFonts w:ascii="Times New Roman" w:eastAsiaTheme="majorEastAsia" w:hAnsi="Times New Roman" w:cstheme="majorBidi"/>
      <w:b/>
      <w:bCs/>
      <w:color w:val="000000" w:themeColor="text1"/>
      <w:sz w:val="24"/>
      <w:szCs w:val="26"/>
    </w:rPr>
  </w:style>
  <w:style w:type="paragraph" w:customStyle="1" w:styleId="TableParagraph">
    <w:name w:val="Table Paragraph"/>
    <w:basedOn w:val="Normal"/>
    <w:uiPriority w:val="1"/>
    <w:qFormat/>
    <w:rsid w:val="00D30A3B"/>
    <w:pPr>
      <w:widowControl w:val="0"/>
      <w:autoSpaceDE w:val="0"/>
      <w:autoSpaceDN w:val="0"/>
      <w:spacing w:line="240" w:lineRule="auto"/>
      <w:ind w:left="110"/>
    </w:pPr>
    <w:rPr>
      <w:rFonts w:eastAsia="Times New Roman" w:cs="Times New Roman"/>
    </w:rPr>
  </w:style>
  <w:style w:type="character" w:customStyle="1" w:styleId="Heading3Char">
    <w:name w:val="Heading 3 Char"/>
    <w:basedOn w:val="DefaultParagraphFont"/>
    <w:link w:val="Heading3"/>
    <w:uiPriority w:val="9"/>
    <w:rsid w:val="008833AE"/>
    <w:rPr>
      <w:rFonts w:ascii="Times New Roman" w:eastAsiaTheme="majorEastAsia" w:hAnsi="Times New Roman" w:cs="Times New Roman"/>
      <w:b/>
      <w:i/>
      <w:iCs/>
      <w:sz w:val="24"/>
      <w:szCs w:val="24"/>
    </w:rPr>
  </w:style>
  <w:style w:type="paragraph" w:styleId="Header">
    <w:name w:val="header"/>
    <w:basedOn w:val="Normal"/>
    <w:link w:val="HeaderChar"/>
    <w:uiPriority w:val="99"/>
    <w:unhideWhenUsed/>
    <w:rsid w:val="00D30A3B"/>
    <w:pPr>
      <w:tabs>
        <w:tab w:val="center" w:pos="4680"/>
        <w:tab w:val="right" w:pos="9360"/>
      </w:tabs>
      <w:spacing w:line="240" w:lineRule="auto"/>
    </w:pPr>
  </w:style>
  <w:style w:type="character" w:customStyle="1" w:styleId="HeaderChar">
    <w:name w:val="Header Char"/>
    <w:basedOn w:val="DefaultParagraphFont"/>
    <w:link w:val="Header"/>
    <w:uiPriority w:val="99"/>
    <w:rsid w:val="00D30A3B"/>
    <w:rPr>
      <w:rFonts w:ascii="Times New Roman" w:hAnsi="Times New Roman"/>
      <w:sz w:val="24"/>
    </w:rPr>
  </w:style>
  <w:style w:type="paragraph" w:styleId="Footer">
    <w:name w:val="footer"/>
    <w:basedOn w:val="Normal"/>
    <w:link w:val="FooterChar"/>
    <w:uiPriority w:val="99"/>
    <w:unhideWhenUsed/>
    <w:rsid w:val="00D30A3B"/>
    <w:pPr>
      <w:tabs>
        <w:tab w:val="center" w:pos="4680"/>
        <w:tab w:val="right" w:pos="9360"/>
      </w:tabs>
      <w:spacing w:line="240" w:lineRule="auto"/>
    </w:pPr>
  </w:style>
  <w:style w:type="character" w:customStyle="1" w:styleId="FooterChar">
    <w:name w:val="Footer Char"/>
    <w:basedOn w:val="DefaultParagraphFont"/>
    <w:link w:val="Footer"/>
    <w:uiPriority w:val="99"/>
    <w:rsid w:val="00D30A3B"/>
    <w:rPr>
      <w:rFonts w:ascii="Times New Roman" w:hAnsi="Times New Roman"/>
      <w:sz w:val="24"/>
    </w:rPr>
  </w:style>
  <w:style w:type="paragraph" w:styleId="BodyText">
    <w:name w:val="Body Text"/>
    <w:basedOn w:val="Normal"/>
    <w:link w:val="BodyTextChar"/>
    <w:uiPriority w:val="1"/>
    <w:qFormat/>
    <w:rsid w:val="00D30A3B"/>
    <w:pPr>
      <w:widowControl w:val="0"/>
      <w:autoSpaceDE w:val="0"/>
      <w:autoSpaceDN w:val="0"/>
      <w:spacing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D30A3B"/>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D30A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3B"/>
    <w:rPr>
      <w:rFonts w:ascii="Segoe UI" w:hAnsi="Segoe UI" w:cs="Segoe UI"/>
      <w:sz w:val="18"/>
      <w:szCs w:val="18"/>
    </w:rPr>
  </w:style>
  <w:style w:type="table" w:styleId="TableGrid">
    <w:name w:val="Table Grid"/>
    <w:basedOn w:val="TableNormal"/>
    <w:uiPriority w:val="59"/>
    <w:rsid w:val="00D30A3B"/>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A3B"/>
    <w:pPr>
      <w:spacing w:line="240" w:lineRule="auto"/>
      <w:ind w:left="720"/>
      <w:contextualSpacing/>
    </w:pPr>
    <w:rPr>
      <w:rFonts w:eastAsia="Times New Roman" w:cs="Times New Roman"/>
      <w:szCs w:val="24"/>
    </w:rPr>
  </w:style>
  <w:style w:type="character" w:customStyle="1" w:styleId="Heading7Char">
    <w:name w:val="Heading 7 Char"/>
    <w:basedOn w:val="DefaultParagraphFont"/>
    <w:link w:val="Heading7"/>
    <w:uiPriority w:val="9"/>
    <w:rsid w:val="00C8760B"/>
    <w:rPr>
      <w:rFonts w:ascii="Times New Roman" w:eastAsiaTheme="majorEastAsia" w:hAnsi="Times New Roman" w:cstheme="majorBidi"/>
      <w:iCs/>
      <w:color w:val="000000" w:themeColor="text1"/>
      <w:sz w:val="24"/>
      <w:lang w:bidi="en-US"/>
    </w:rPr>
  </w:style>
  <w:style w:type="paragraph" w:styleId="TableofAuthorities">
    <w:name w:val="table of authorities"/>
    <w:basedOn w:val="Normal"/>
    <w:next w:val="Normal"/>
    <w:autoRedefine/>
    <w:uiPriority w:val="99"/>
    <w:semiHidden/>
    <w:unhideWhenUsed/>
    <w:rsid w:val="00351262"/>
    <w:pPr>
      <w:widowControl w:val="0"/>
      <w:autoSpaceDE w:val="0"/>
      <w:autoSpaceDN w:val="0"/>
      <w:spacing w:after="180" w:line="240" w:lineRule="auto"/>
      <w:ind w:left="360" w:hanging="360"/>
    </w:pPr>
    <w:rPr>
      <w:rFonts w:eastAsia="Times New Roman" w:cs="Times New Roman"/>
      <w:b/>
    </w:rPr>
  </w:style>
  <w:style w:type="character" w:customStyle="1" w:styleId="Heading4Char">
    <w:name w:val="Heading 4 Char"/>
    <w:basedOn w:val="DefaultParagraphFont"/>
    <w:link w:val="Heading4"/>
    <w:uiPriority w:val="9"/>
    <w:rsid w:val="002C6F23"/>
    <w:rPr>
      <w:rFonts w:ascii="Times New Roman" w:eastAsiaTheme="majorEastAsia" w:hAnsi="Times New Roman" w:cstheme="majorBidi"/>
      <w:b/>
      <w:iCs/>
      <w:color w:val="000000" w:themeColor="text1"/>
      <w:sz w:val="24"/>
    </w:rPr>
  </w:style>
  <w:style w:type="character" w:customStyle="1" w:styleId="Heading5Char">
    <w:name w:val="Heading 5 Char"/>
    <w:basedOn w:val="DefaultParagraphFont"/>
    <w:link w:val="Heading5"/>
    <w:uiPriority w:val="9"/>
    <w:semiHidden/>
    <w:rsid w:val="002C6F23"/>
    <w:rPr>
      <w:rFonts w:ascii="Times New Roman" w:eastAsiaTheme="majorEastAsia" w:hAnsi="Times New Roman" w:cstheme="majorBidi"/>
      <w:b/>
      <w:i/>
      <w:color w:val="000000" w:themeColor="text1"/>
      <w:sz w:val="24"/>
    </w:rPr>
  </w:style>
  <w:style w:type="character" w:styleId="Hyperlink">
    <w:name w:val="Hyperlink"/>
    <w:basedOn w:val="DefaultParagraphFont"/>
    <w:uiPriority w:val="99"/>
    <w:unhideWhenUsed/>
    <w:rsid w:val="00EF61EA"/>
    <w:rPr>
      <w:color w:val="0563C1"/>
      <w:u w:val="single"/>
    </w:rPr>
  </w:style>
  <w:style w:type="character" w:styleId="CommentReference">
    <w:name w:val="annotation reference"/>
    <w:basedOn w:val="DefaultParagraphFont"/>
    <w:uiPriority w:val="99"/>
    <w:semiHidden/>
    <w:unhideWhenUsed/>
    <w:rsid w:val="00EF5DE2"/>
    <w:rPr>
      <w:sz w:val="16"/>
      <w:szCs w:val="16"/>
    </w:rPr>
  </w:style>
  <w:style w:type="paragraph" w:styleId="CommentText">
    <w:name w:val="annotation text"/>
    <w:basedOn w:val="Normal"/>
    <w:link w:val="CommentTextChar"/>
    <w:uiPriority w:val="99"/>
    <w:semiHidden/>
    <w:unhideWhenUsed/>
    <w:rsid w:val="00EF5DE2"/>
    <w:pPr>
      <w:spacing w:line="240" w:lineRule="auto"/>
    </w:pPr>
    <w:rPr>
      <w:sz w:val="20"/>
      <w:szCs w:val="20"/>
    </w:rPr>
  </w:style>
  <w:style w:type="character" w:customStyle="1" w:styleId="CommentTextChar">
    <w:name w:val="Comment Text Char"/>
    <w:basedOn w:val="DefaultParagraphFont"/>
    <w:link w:val="CommentText"/>
    <w:uiPriority w:val="99"/>
    <w:semiHidden/>
    <w:rsid w:val="00EF5D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5DE2"/>
    <w:rPr>
      <w:b/>
      <w:bCs/>
    </w:rPr>
  </w:style>
  <w:style w:type="character" w:customStyle="1" w:styleId="CommentSubjectChar">
    <w:name w:val="Comment Subject Char"/>
    <w:basedOn w:val="CommentTextChar"/>
    <w:link w:val="CommentSubject"/>
    <w:uiPriority w:val="99"/>
    <w:semiHidden/>
    <w:rsid w:val="00EF5DE2"/>
    <w:rPr>
      <w:rFonts w:ascii="Times New Roman" w:hAnsi="Times New Roman"/>
      <w:b/>
      <w:bCs/>
      <w:sz w:val="20"/>
      <w:szCs w:val="20"/>
    </w:rPr>
  </w:style>
  <w:style w:type="character" w:customStyle="1" w:styleId="UnresolvedMention1">
    <w:name w:val="Unresolved Mention1"/>
    <w:basedOn w:val="DefaultParagraphFont"/>
    <w:uiPriority w:val="99"/>
    <w:semiHidden/>
    <w:unhideWhenUsed/>
    <w:rsid w:val="00CC66BA"/>
    <w:rPr>
      <w:color w:val="605E5C"/>
      <w:shd w:val="clear" w:color="auto" w:fill="E1DFDD"/>
    </w:rPr>
  </w:style>
  <w:style w:type="paragraph" w:customStyle="1" w:styleId="item-home">
    <w:name w:val="item-home"/>
    <w:basedOn w:val="Normal"/>
    <w:rsid w:val="001B17D4"/>
    <w:pPr>
      <w:spacing w:before="100" w:beforeAutospacing="1" w:after="100" w:afterAutospacing="1" w:line="240" w:lineRule="auto"/>
    </w:pPr>
    <w:rPr>
      <w:rFonts w:eastAsia="Times New Roman" w:cs="Times New Roman"/>
      <w:szCs w:val="24"/>
    </w:rPr>
  </w:style>
  <w:style w:type="paragraph" w:customStyle="1" w:styleId="separator">
    <w:name w:val="separator"/>
    <w:basedOn w:val="Normal"/>
    <w:rsid w:val="001B17D4"/>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unhideWhenUsed/>
    <w:qFormat/>
    <w:rsid w:val="00877EF8"/>
    <w:pPr>
      <w:spacing w:before="240" w:line="259" w:lineRule="auto"/>
      <w:jc w:val="left"/>
      <w:outlineLvl w:val="9"/>
    </w:pPr>
    <w:rPr>
      <w:rFonts w:asciiTheme="majorHAnsi" w:hAnsiTheme="majorHAnsi"/>
      <w:b w:val="0"/>
      <w:bCs w:val="0"/>
      <w:color w:val="B35E06" w:themeColor="accent1" w:themeShade="BF"/>
      <w:sz w:val="32"/>
      <w:szCs w:val="32"/>
    </w:rPr>
  </w:style>
  <w:style w:type="paragraph" w:styleId="TOC2">
    <w:name w:val="toc 2"/>
    <w:basedOn w:val="Normal"/>
    <w:next w:val="Normal"/>
    <w:autoRedefine/>
    <w:uiPriority w:val="39"/>
    <w:unhideWhenUsed/>
    <w:rsid w:val="00877EF8"/>
    <w:pPr>
      <w:tabs>
        <w:tab w:val="right" w:leader="dot" w:pos="9350"/>
      </w:tabs>
      <w:spacing w:after="100"/>
      <w:ind w:left="240" w:firstLine="480"/>
    </w:pPr>
  </w:style>
  <w:style w:type="paragraph" w:styleId="TOC3">
    <w:name w:val="toc 3"/>
    <w:basedOn w:val="Normal"/>
    <w:next w:val="Normal"/>
    <w:autoRedefine/>
    <w:uiPriority w:val="39"/>
    <w:unhideWhenUsed/>
    <w:rsid w:val="00877EF8"/>
    <w:pPr>
      <w:tabs>
        <w:tab w:val="right" w:leader="dot" w:pos="9350"/>
      </w:tabs>
      <w:spacing w:after="100"/>
      <w:ind w:left="480" w:firstLine="960"/>
    </w:pPr>
  </w:style>
  <w:style w:type="paragraph" w:styleId="TOC4">
    <w:name w:val="toc 4"/>
    <w:basedOn w:val="Normal"/>
    <w:next w:val="Normal"/>
    <w:autoRedefine/>
    <w:uiPriority w:val="39"/>
    <w:unhideWhenUsed/>
    <w:rsid w:val="00877EF8"/>
    <w:pPr>
      <w:tabs>
        <w:tab w:val="right" w:leader="dot" w:pos="9350"/>
      </w:tabs>
      <w:spacing w:after="100"/>
      <w:ind w:left="720" w:firstLine="1440"/>
    </w:pPr>
  </w:style>
  <w:style w:type="paragraph" w:styleId="TOC5">
    <w:name w:val="toc 5"/>
    <w:basedOn w:val="Normal"/>
    <w:next w:val="Normal"/>
    <w:autoRedefine/>
    <w:uiPriority w:val="39"/>
    <w:unhideWhenUsed/>
    <w:rsid w:val="00877EF8"/>
    <w:pPr>
      <w:tabs>
        <w:tab w:val="right" w:leader="dot" w:pos="9350"/>
      </w:tabs>
      <w:spacing w:after="100"/>
      <w:ind w:left="960" w:firstLine="1920"/>
    </w:pPr>
  </w:style>
  <w:style w:type="character" w:styleId="FollowedHyperlink">
    <w:name w:val="FollowedHyperlink"/>
    <w:basedOn w:val="DefaultParagraphFont"/>
    <w:uiPriority w:val="99"/>
    <w:semiHidden/>
    <w:unhideWhenUsed/>
    <w:rsid w:val="00531673"/>
    <w:rPr>
      <w:color w:val="B26B02" w:themeColor="followedHyperlink"/>
      <w:u w:val="single"/>
    </w:rPr>
  </w:style>
  <w:style w:type="paragraph" w:styleId="NormalWeb">
    <w:name w:val="Normal (Web)"/>
    <w:basedOn w:val="Normal"/>
    <w:uiPriority w:val="99"/>
    <w:semiHidden/>
    <w:unhideWhenUsed/>
    <w:rsid w:val="00EE1008"/>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C4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7612">
      <w:bodyDiv w:val="1"/>
      <w:marLeft w:val="0"/>
      <w:marRight w:val="0"/>
      <w:marTop w:val="0"/>
      <w:marBottom w:val="0"/>
      <w:divBdr>
        <w:top w:val="none" w:sz="0" w:space="0" w:color="auto"/>
        <w:left w:val="none" w:sz="0" w:space="0" w:color="auto"/>
        <w:bottom w:val="none" w:sz="0" w:space="0" w:color="auto"/>
        <w:right w:val="none" w:sz="0" w:space="0" w:color="auto"/>
      </w:divBdr>
    </w:div>
    <w:div w:id="12530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16237372110557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joitmc803015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389/fpsyg.2021.635117" TargetMode="External"/><Relationship Id="rId4" Type="http://schemas.openxmlformats.org/officeDocument/2006/relationships/settings" Target="settings.xml"/><Relationship Id="rId9" Type="http://schemas.openxmlformats.org/officeDocument/2006/relationships/hyperlink" Target="https://www.kingjamesbibleonline.or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kkismith/Downloads/APA_Professional.dotm"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49219-AFAC-4C53-B003-61056B6F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APA_Professional.dotm</Template>
  <TotalTime>65</TotalTime>
  <Pages>6</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Nakisha Smith</cp:lastModifiedBy>
  <cp:revision>22</cp:revision>
  <cp:lastPrinted>2020-01-03T23:33:00Z</cp:lastPrinted>
  <dcterms:created xsi:type="dcterms:W3CDTF">2023-06-05T00:42:00Z</dcterms:created>
  <dcterms:modified xsi:type="dcterms:W3CDTF">2023-06-05T02:33:00Z</dcterms:modified>
</cp:coreProperties>
</file>