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8B585" w14:textId="7FE352DE" w:rsidR="00E6782E" w:rsidRPr="00953DB9" w:rsidRDefault="00B32367" w:rsidP="00953DB9">
      <w:pPr>
        <w:spacing w:line="480" w:lineRule="auto"/>
        <w:rPr>
          <w:rFonts w:ascii="Times New Roman" w:hAnsi="Times New Roman" w:cs="Times New Roman"/>
          <w:sz w:val="24"/>
          <w:szCs w:val="24"/>
        </w:rPr>
      </w:pPr>
      <w:r w:rsidRPr="00953DB9">
        <w:rPr>
          <w:rFonts w:ascii="Times New Roman" w:hAnsi="Times New Roman" w:cs="Times New Roman"/>
          <w:sz w:val="24"/>
          <w:szCs w:val="24"/>
        </w:rPr>
        <w:t>Megan McInerney</w:t>
      </w:r>
    </w:p>
    <w:p w14:paraId="4EEEFF1D" w14:textId="6FB701DA" w:rsidR="00953DB9" w:rsidRPr="00953DB9" w:rsidRDefault="00953DB9" w:rsidP="00953DB9">
      <w:pPr>
        <w:spacing w:line="480" w:lineRule="auto"/>
        <w:rPr>
          <w:rFonts w:ascii="Times New Roman" w:hAnsi="Times New Roman" w:cs="Times New Roman"/>
          <w:sz w:val="24"/>
          <w:szCs w:val="24"/>
        </w:rPr>
      </w:pPr>
      <w:r w:rsidRPr="00953DB9">
        <w:rPr>
          <w:rFonts w:ascii="Times New Roman" w:hAnsi="Times New Roman" w:cs="Times New Roman"/>
          <w:sz w:val="24"/>
          <w:szCs w:val="24"/>
        </w:rPr>
        <w:t>Writing for College Success</w:t>
      </w:r>
    </w:p>
    <w:p w14:paraId="5ACF03E7" w14:textId="75FFA5D8" w:rsidR="00953DB9" w:rsidRPr="00953DB9" w:rsidRDefault="00953DB9" w:rsidP="00953DB9">
      <w:pPr>
        <w:spacing w:line="480" w:lineRule="auto"/>
        <w:rPr>
          <w:rFonts w:ascii="Times New Roman" w:hAnsi="Times New Roman" w:cs="Times New Roman"/>
          <w:sz w:val="24"/>
          <w:szCs w:val="24"/>
        </w:rPr>
      </w:pPr>
      <w:r w:rsidRPr="00953DB9">
        <w:rPr>
          <w:rFonts w:ascii="Times New Roman" w:hAnsi="Times New Roman" w:cs="Times New Roman"/>
          <w:sz w:val="24"/>
          <w:szCs w:val="24"/>
        </w:rPr>
        <w:t xml:space="preserve">Professor: Elizabeth </w:t>
      </w:r>
      <w:proofErr w:type="spellStart"/>
      <w:r w:rsidRPr="00953DB9">
        <w:rPr>
          <w:rFonts w:ascii="Times New Roman" w:hAnsi="Times New Roman" w:cs="Times New Roman"/>
          <w:sz w:val="24"/>
          <w:szCs w:val="24"/>
        </w:rPr>
        <w:t>Isenkul</w:t>
      </w:r>
      <w:proofErr w:type="spellEnd"/>
    </w:p>
    <w:p w14:paraId="05C85083" w14:textId="77777777" w:rsidR="00B32367" w:rsidRPr="00953DB9" w:rsidRDefault="00B32367" w:rsidP="00953DB9">
      <w:pPr>
        <w:spacing w:line="480" w:lineRule="auto"/>
        <w:rPr>
          <w:rFonts w:ascii="Times New Roman" w:hAnsi="Times New Roman" w:cs="Times New Roman"/>
          <w:sz w:val="24"/>
          <w:szCs w:val="24"/>
        </w:rPr>
      </w:pPr>
      <w:r w:rsidRPr="00953DB9">
        <w:rPr>
          <w:rFonts w:ascii="Times New Roman" w:hAnsi="Times New Roman" w:cs="Times New Roman"/>
          <w:sz w:val="24"/>
          <w:szCs w:val="24"/>
        </w:rPr>
        <w:t>September 13, 2017</w:t>
      </w:r>
      <w:bookmarkStart w:id="0" w:name="_GoBack"/>
      <w:bookmarkEnd w:id="0"/>
    </w:p>
    <w:p w14:paraId="4CDA502A" w14:textId="77777777" w:rsidR="00B32367" w:rsidRPr="00953DB9" w:rsidRDefault="00B32367" w:rsidP="00953DB9">
      <w:pPr>
        <w:spacing w:line="480" w:lineRule="auto"/>
        <w:jc w:val="center"/>
        <w:rPr>
          <w:rFonts w:ascii="Times New Roman" w:hAnsi="Times New Roman" w:cs="Times New Roman"/>
          <w:sz w:val="24"/>
          <w:szCs w:val="24"/>
        </w:rPr>
      </w:pPr>
      <w:r w:rsidRPr="00953DB9">
        <w:rPr>
          <w:rFonts w:ascii="Times New Roman" w:hAnsi="Times New Roman" w:cs="Times New Roman"/>
          <w:sz w:val="24"/>
          <w:szCs w:val="24"/>
        </w:rPr>
        <w:t>Journal 1</w:t>
      </w:r>
    </w:p>
    <w:p w14:paraId="6E423D43" w14:textId="77777777" w:rsidR="00B32367" w:rsidRPr="00953DB9" w:rsidRDefault="00B32367" w:rsidP="00953DB9">
      <w:pPr>
        <w:spacing w:line="480" w:lineRule="auto"/>
        <w:rPr>
          <w:rFonts w:ascii="Times New Roman" w:hAnsi="Times New Roman" w:cs="Times New Roman"/>
          <w:sz w:val="24"/>
          <w:szCs w:val="24"/>
        </w:rPr>
      </w:pPr>
      <w:r w:rsidRPr="00953DB9">
        <w:rPr>
          <w:rFonts w:ascii="Times New Roman" w:hAnsi="Times New Roman" w:cs="Times New Roman"/>
          <w:sz w:val="24"/>
          <w:szCs w:val="24"/>
        </w:rPr>
        <w:t>The main difference</w:t>
      </w:r>
      <w:r w:rsidR="00032D2D" w:rsidRPr="00953DB9">
        <w:rPr>
          <w:rFonts w:ascii="Times New Roman" w:hAnsi="Times New Roman" w:cs="Times New Roman"/>
          <w:sz w:val="24"/>
          <w:szCs w:val="24"/>
        </w:rPr>
        <w:t xml:space="preserve"> between Eduardo and Maria is that Eduardo had a better ability to adapt to different situations. Due to his intellectual flexibility, Eduardo looked at each class and assignment with the understanding that each held a separate set of expectations and requirements. He analyzed his classes, adapted to the different strategies of analysis, and interpreted the varying materials to fulfill his professors’ expectations. This is extremely important, because both learning and writing strategies vary significantly from subject to subject.</w:t>
      </w:r>
      <w:r w:rsidR="008271E7" w:rsidRPr="00953DB9">
        <w:rPr>
          <w:rFonts w:ascii="Times New Roman" w:hAnsi="Times New Roman" w:cs="Times New Roman"/>
          <w:sz w:val="24"/>
          <w:szCs w:val="24"/>
        </w:rPr>
        <w:t xml:space="preserve"> While college writing should always be grammatically correct and formal, there are different ways to interpret the formation of one’s sentences. A student</w:t>
      </w:r>
      <w:r w:rsidR="00032D2D" w:rsidRPr="00953DB9">
        <w:rPr>
          <w:rFonts w:ascii="Times New Roman" w:hAnsi="Times New Roman" w:cs="Times New Roman"/>
          <w:sz w:val="24"/>
          <w:szCs w:val="24"/>
        </w:rPr>
        <w:t xml:space="preserve"> cannot write a chemistry lab conclusion with a creative or poetic flow, as this muddles the information that should be highlighted and well defined in a scien</w:t>
      </w:r>
      <w:r w:rsidR="008271E7" w:rsidRPr="00953DB9">
        <w:rPr>
          <w:rFonts w:ascii="Times New Roman" w:hAnsi="Times New Roman" w:cs="Times New Roman"/>
          <w:sz w:val="24"/>
          <w:szCs w:val="24"/>
        </w:rPr>
        <w:t xml:space="preserve">tific paper. In comparison, he/she </w:t>
      </w:r>
      <w:r w:rsidR="00032D2D" w:rsidRPr="00953DB9">
        <w:rPr>
          <w:rFonts w:ascii="Times New Roman" w:hAnsi="Times New Roman" w:cs="Times New Roman"/>
          <w:sz w:val="24"/>
          <w:szCs w:val="24"/>
        </w:rPr>
        <w:t xml:space="preserve">cannot write an English </w:t>
      </w:r>
      <w:r w:rsidR="008271E7" w:rsidRPr="00953DB9">
        <w:rPr>
          <w:rFonts w:ascii="Times New Roman" w:hAnsi="Times New Roman" w:cs="Times New Roman"/>
          <w:sz w:val="24"/>
          <w:szCs w:val="24"/>
        </w:rPr>
        <w:t>essay or poem using</w:t>
      </w:r>
      <w:r w:rsidR="00032D2D" w:rsidRPr="00953DB9">
        <w:rPr>
          <w:rFonts w:ascii="Times New Roman" w:hAnsi="Times New Roman" w:cs="Times New Roman"/>
          <w:sz w:val="24"/>
          <w:szCs w:val="24"/>
        </w:rPr>
        <w:t xml:space="preserve"> the </w:t>
      </w:r>
      <w:r w:rsidR="008271E7" w:rsidRPr="00953DB9">
        <w:rPr>
          <w:rFonts w:ascii="Times New Roman" w:hAnsi="Times New Roman" w:cs="Times New Roman"/>
          <w:sz w:val="24"/>
          <w:szCs w:val="24"/>
        </w:rPr>
        <w:t xml:space="preserve">overly </w:t>
      </w:r>
      <w:r w:rsidR="00032D2D" w:rsidRPr="00953DB9">
        <w:rPr>
          <w:rFonts w:ascii="Times New Roman" w:hAnsi="Times New Roman" w:cs="Times New Roman"/>
          <w:sz w:val="24"/>
          <w:szCs w:val="24"/>
        </w:rPr>
        <w:t>rigid, direct style that one should</w:t>
      </w:r>
      <w:r w:rsidR="008271E7" w:rsidRPr="00953DB9">
        <w:rPr>
          <w:rFonts w:ascii="Times New Roman" w:hAnsi="Times New Roman" w:cs="Times New Roman"/>
          <w:sz w:val="24"/>
          <w:szCs w:val="24"/>
        </w:rPr>
        <w:t xml:space="preserve"> use when writing</w:t>
      </w:r>
      <w:r w:rsidR="00032D2D" w:rsidRPr="00953DB9">
        <w:rPr>
          <w:rFonts w:ascii="Times New Roman" w:hAnsi="Times New Roman" w:cs="Times New Roman"/>
          <w:sz w:val="24"/>
          <w:szCs w:val="24"/>
        </w:rPr>
        <w:t xml:space="preserve"> a scientific paper. In terms of learning styles, Eduardo would have suffered greatly had he not been able to ad</w:t>
      </w:r>
      <w:r w:rsidR="008271E7" w:rsidRPr="00953DB9">
        <w:rPr>
          <w:rFonts w:ascii="Times New Roman" w:hAnsi="Times New Roman" w:cs="Times New Roman"/>
          <w:sz w:val="24"/>
          <w:szCs w:val="24"/>
        </w:rPr>
        <w:t>apt from a highly abstract,</w:t>
      </w:r>
      <w:r w:rsidR="00032D2D" w:rsidRPr="00953DB9">
        <w:rPr>
          <w:rFonts w:ascii="Times New Roman" w:hAnsi="Times New Roman" w:cs="Times New Roman"/>
          <w:sz w:val="24"/>
          <w:szCs w:val="24"/>
        </w:rPr>
        <w:t xml:space="preserve"> discussion based learning environment</w:t>
      </w:r>
      <w:r w:rsidR="008271E7" w:rsidRPr="00953DB9">
        <w:rPr>
          <w:rFonts w:ascii="Times New Roman" w:hAnsi="Times New Roman" w:cs="Times New Roman"/>
          <w:sz w:val="24"/>
          <w:szCs w:val="24"/>
        </w:rPr>
        <w:t>,</w:t>
      </w:r>
      <w:r w:rsidR="00032D2D" w:rsidRPr="00953DB9">
        <w:rPr>
          <w:rFonts w:ascii="Times New Roman" w:hAnsi="Times New Roman" w:cs="Times New Roman"/>
          <w:sz w:val="24"/>
          <w:szCs w:val="24"/>
        </w:rPr>
        <w:t xml:space="preserve"> </w:t>
      </w:r>
      <w:r w:rsidR="008271E7" w:rsidRPr="00953DB9">
        <w:rPr>
          <w:rFonts w:ascii="Times New Roman" w:hAnsi="Times New Roman" w:cs="Times New Roman"/>
          <w:sz w:val="24"/>
          <w:szCs w:val="24"/>
        </w:rPr>
        <w:t>like in</w:t>
      </w:r>
      <w:r w:rsidR="00032D2D" w:rsidRPr="00953DB9">
        <w:rPr>
          <w:rFonts w:ascii="Times New Roman" w:hAnsi="Times New Roman" w:cs="Times New Roman"/>
          <w:sz w:val="24"/>
          <w:szCs w:val="24"/>
        </w:rPr>
        <w:t xml:space="preserve"> Sociology</w:t>
      </w:r>
      <w:r w:rsidR="008271E7" w:rsidRPr="00953DB9">
        <w:rPr>
          <w:rFonts w:ascii="Times New Roman" w:hAnsi="Times New Roman" w:cs="Times New Roman"/>
          <w:sz w:val="24"/>
          <w:szCs w:val="24"/>
        </w:rPr>
        <w:t>,</w:t>
      </w:r>
      <w:r w:rsidR="00032D2D" w:rsidRPr="00953DB9">
        <w:rPr>
          <w:rFonts w:ascii="Times New Roman" w:hAnsi="Times New Roman" w:cs="Times New Roman"/>
          <w:sz w:val="24"/>
          <w:szCs w:val="24"/>
        </w:rPr>
        <w:t xml:space="preserve"> to a more </w:t>
      </w:r>
      <w:r w:rsidR="008271E7" w:rsidRPr="00953DB9">
        <w:rPr>
          <w:rFonts w:ascii="Times New Roman" w:hAnsi="Times New Roman" w:cs="Times New Roman"/>
          <w:sz w:val="24"/>
          <w:szCs w:val="24"/>
        </w:rPr>
        <w:t>mathematical, memorization based learning style that better serves Chemistry. While both learning styles are very active, they require two different approaches and different study techniques.</w:t>
      </w:r>
    </w:p>
    <w:sectPr w:rsidR="00B32367" w:rsidRPr="00953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67"/>
    <w:rsid w:val="00032D2D"/>
    <w:rsid w:val="008271E7"/>
    <w:rsid w:val="00932A26"/>
    <w:rsid w:val="00953DB9"/>
    <w:rsid w:val="00B32367"/>
    <w:rsid w:val="00E6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96C9"/>
  <w15:chartTrackingRefBased/>
  <w15:docId w15:val="{DBB0B077-6FBC-420D-9E47-4CBB32C4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2A26"/>
    <w:rPr>
      <w:sz w:val="16"/>
      <w:szCs w:val="16"/>
    </w:rPr>
  </w:style>
  <w:style w:type="paragraph" w:styleId="CommentText">
    <w:name w:val="annotation text"/>
    <w:basedOn w:val="Normal"/>
    <w:link w:val="CommentTextChar"/>
    <w:uiPriority w:val="99"/>
    <w:semiHidden/>
    <w:unhideWhenUsed/>
    <w:rsid w:val="00932A26"/>
    <w:pPr>
      <w:spacing w:line="240" w:lineRule="auto"/>
    </w:pPr>
    <w:rPr>
      <w:sz w:val="20"/>
      <w:szCs w:val="20"/>
    </w:rPr>
  </w:style>
  <w:style w:type="character" w:customStyle="1" w:styleId="CommentTextChar">
    <w:name w:val="Comment Text Char"/>
    <w:basedOn w:val="DefaultParagraphFont"/>
    <w:link w:val="CommentText"/>
    <w:uiPriority w:val="99"/>
    <w:semiHidden/>
    <w:rsid w:val="00932A26"/>
    <w:rPr>
      <w:sz w:val="20"/>
      <w:szCs w:val="20"/>
    </w:rPr>
  </w:style>
  <w:style w:type="paragraph" w:styleId="CommentSubject">
    <w:name w:val="annotation subject"/>
    <w:basedOn w:val="CommentText"/>
    <w:next w:val="CommentText"/>
    <w:link w:val="CommentSubjectChar"/>
    <w:uiPriority w:val="99"/>
    <w:semiHidden/>
    <w:unhideWhenUsed/>
    <w:rsid w:val="00932A26"/>
    <w:rPr>
      <w:b/>
      <w:bCs/>
    </w:rPr>
  </w:style>
  <w:style w:type="character" w:customStyle="1" w:styleId="CommentSubjectChar">
    <w:name w:val="Comment Subject Char"/>
    <w:basedOn w:val="CommentTextChar"/>
    <w:link w:val="CommentSubject"/>
    <w:uiPriority w:val="99"/>
    <w:semiHidden/>
    <w:rsid w:val="00932A26"/>
    <w:rPr>
      <w:b/>
      <w:bCs/>
      <w:sz w:val="20"/>
      <w:szCs w:val="20"/>
    </w:rPr>
  </w:style>
  <w:style w:type="paragraph" w:styleId="BalloonText">
    <w:name w:val="Balloon Text"/>
    <w:basedOn w:val="Normal"/>
    <w:link w:val="BalloonTextChar"/>
    <w:uiPriority w:val="99"/>
    <w:semiHidden/>
    <w:unhideWhenUsed/>
    <w:rsid w:val="00932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2</cp:revision>
  <dcterms:created xsi:type="dcterms:W3CDTF">2017-09-13T22:22:00Z</dcterms:created>
  <dcterms:modified xsi:type="dcterms:W3CDTF">2017-10-13T16:09:00Z</dcterms:modified>
</cp:coreProperties>
</file>