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F7FA" w14:textId="03C843B1" w:rsidR="00AE7F6C" w:rsidRPr="00AE7F6C" w:rsidRDefault="00AE7F6C" w:rsidP="00AE7F6C">
      <w:pPr>
        <w:spacing w:before="100" w:beforeAutospacing="1" w:after="100" w:afterAutospacing="1" w:line="480" w:lineRule="auto"/>
        <w:jc w:val="right"/>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Mark Wassef</w:t>
      </w:r>
    </w:p>
    <w:p w14:paraId="07E300B7" w14:textId="7369E12A" w:rsidR="00AE7F6C" w:rsidRPr="00AE7F6C" w:rsidRDefault="00AE7F6C" w:rsidP="00AE7F6C">
      <w:pPr>
        <w:spacing w:before="100" w:beforeAutospacing="1" w:after="100" w:afterAutospacing="1" w:line="480" w:lineRule="auto"/>
        <w:jc w:val="center"/>
        <w:rPr>
          <w:rFonts w:ascii="Times New Roman" w:eastAsia="Times New Roman" w:hAnsi="Times New Roman" w:cs="Times New Roman"/>
          <w:kern w:val="0"/>
          <w:u w:val="single"/>
          <w14:ligatures w14:val="none"/>
        </w:rPr>
      </w:pPr>
      <w:r w:rsidRPr="00AE7F6C">
        <w:rPr>
          <w:rFonts w:ascii="Times New Roman" w:eastAsia="Times New Roman" w:hAnsi="Times New Roman" w:cs="Times New Roman"/>
          <w:kern w:val="0"/>
          <w:u w:val="single"/>
          <w14:ligatures w14:val="none"/>
        </w:rPr>
        <w:t>Elon Musk: Redefining Innovation and Vision in the 21st Century</w:t>
      </w:r>
    </w:p>
    <w:p w14:paraId="7ADA5500" w14:textId="77777777" w:rsidR="00FA5758"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 xml:space="preserve">Elon Musk, born on June 28, 1971, in Pretoria, South Africa, is a name synonymous with innovation and transformative entrepreneurship. As the founder or leader of companies like Tesla, SpaceX, </w:t>
      </w:r>
      <w:proofErr w:type="spellStart"/>
      <w:r w:rsidRPr="00AE7F6C">
        <w:rPr>
          <w:rFonts w:ascii="Times New Roman" w:eastAsia="Times New Roman" w:hAnsi="Times New Roman" w:cs="Times New Roman"/>
          <w:kern w:val="0"/>
          <w14:ligatures w14:val="none"/>
        </w:rPr>
        <w:t>Neuralink</w:t>
      </w:r>
      <w:proofErr w:type="spellEnd"/>
      <w:r w:rsidRPr="00AE7F6C">
        <w:rPr>
          <w:rFonts w:ascii="Times New Roman" w:eastAsia="Times New Roman" w:hAnsi="Times New Roman" w:cs="Times New Roman"/>
          <w:kern w:val="0"/>
          <w14:ligatures w14:val="none"/>
        </w:rPr>
        <w:t>, and The Boring Company, Musk has reshaped industries ranging from automotive manufacturing to aerospace and renewable energy. His vision transcends traditional business goals, focusing instead on addressing humanity’s most pressing challenges: climate change, interplanetary survival, and technological advancement. By examining Musk’s era, the relevance of his ideas and innovations, and their continued influence, we gain insight into the lasting impact of his entrepreneurial endeavors on society and the global worldview.</w:t>
      </w:r>
    </w:p>
    <w:p w14:paraId="06F07AEB" w14:textId="7C022F37" w:rsidR="00AE7F6C" w:rsidRPr="00AE7F6C" w:rsidRDefault="00FA5758"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Musk’s rise to prominence occurred in a period marked by rapid technological change, and evolving societal concerns. The late 1990s and early 2000s saw the internet revolution, the </w:t>
      </w:r>
      <w:r w:rsidR="00AE7F6C" w:rsidRPr="00AE7F6C">
        <w:rPr>
          <w:rFonts w:ascii="Times New Roman" w:eastAsia="Times New Roman" w:hAnsi="Times New Roman" w:cs="Times New Roman"/>
          <w:kern w:val="0"/>
          <w14:ligatures w14:val="none"/>
        </w:rPr>
        <w:t>emergence of e-commerce, and the beginnings of a global push toward renewable energy. These decades also highlighted the limitations of government-led initiatives in addressing large-scale challenges such as climate change and space exploration. For an entrepreneur like Musk, this created a fertile ground for disruptive ideas.</w:t>
      </w:r>
    </w:p>
    <w:p w14:paraId="52A84E3B"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 xml:space="preserve">Musk’s early ventures reflected his ability to identify opportunities in emerging markets. After selling his first startup, Zip2, to Compaq for $307 million in 1999, Musk co-founded X.com, an online payment company that later became PayPal. The sale of PayPal to eBay in 2002 for $1.5 billion provided Musk with both the financial resources and the credibility to pursue even more ambitious goals. His subsequent ventures—Tesla, SpaceX, and later </w:t>
      </w:r>
      <w:proofErr w:type="spellStart"/>
      <w:r w:rsidRPr="00AE7F6C">
        <w:rPr>
          <w:rFonts w:ascii="Times New Roman" w:eastAsia="Times New Roman" w:hAnsi="Times New Roman" w:cs="Times New Roman"/>
          <w:kern w:val="0"/>
          <w14:ligatures w14:val="none"/>
        </w:rPr>
        <w:lastRenderedPageBreak/>
        <w:t>Neuralink</w:t>
      </w:r>
      <w:proofErr w:type="spellEnd"/>
      <w:r w:rsidRPr="00AE7F6C">
        <w:rPr>
          <w:rFonts w:ascii="Times New Roman" w:eastAsia="Times New Roman" w:hAnsi="Times New Roman" w:cs="Times New Roman"/>
          <w:kern w:val="0"/>
          <w14:ligatures w14:val="none"/>
        </w:rPr>
        <w:t>—aligned with the growing public awareness of climate change, energy independence, and the necessity of space exploration. This alignment with his era’s priorities allowed Musk to position himself as a pioneer in tackling global challenges.</w:t>
      </w:r>
    </w:p>
    <w:p w14:paraId="3303A2E2"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Elon Musk’s businesses are remarkable for their relevance to both contemporary and future challenges. Tesla’s electric vehicles (EVs), for example, have revolutionized the automotive industry. By combining cutting-edge technology with sleek design and performance, Tesla overcame the skepticism surrounding EVs, proving that they could compete with and even surpass traditional internal combustion engine vehicles. Tesla’s influence is evident in the policies of governments worldwide, many of which have announced plans to phase out gasoline-powered cars in favor of EVs.</w:t>
      </w:r>
    </w:p>
    <w:p w14:paraId="2D8C7877"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SpaceX, another of Musk’s ventures, has redefined the aerospace industry by achieving feats once considered impossible, such as developing reusable rockets. The Falcon 9 rocket’s success in reducing the cost of space launches by approximately 70% (</w:t>
      </w:r>
      <w:proofErr w:type="spellStart"/>
      <w:r w:rsidRPr="00AE7F6C">
        <w:rPr>
          <w:rFonts w:ascii="Times New Roman" w:eastAsia="Times New Roman" w:hAnsi="Times New Roman" w:cs="Times New Roman"/>
          <w:kern w:val="0"/>
          <w14:ligatures w14:val="none"/>
        </w:rPr>
        <w:t>Grush</w:t>
      </w:r>
      <w:proofErr w:type="spellEnd"/>
      <w:r w:rsidRPr="00AE7F6C">
        <w:rPr>
          <w:rFonts w:ascii="Times New Roman" w:eastAsia="Times New Roman" w:hAnsi="Times New Roman" w:cs="Times New Roman"/>
          <w:kern w:val="0"/>
          <w14:ligatures w14:val="none"/>
        </w:rPr>
        <w:t>, 2018) has made space exploration more accessible to both private companies and government agencies. This innovation has implications for scientific research, satellite deployment, and Musk’s broader vision of making humanity a multi-planetary species.</w:t>
      </w:r>
    </w:p>
    <w:p w14:paraId="00F64833"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 xml:space="preserve">The relevance of Musk’s ideas extends beyond these flagship companies. </w:t>
      </w:r>
      <w:proofErr w:type="spellStart"/>
      <w:r w:rsidRPr="00AE7F6C">
        <w:rPr>
          <w:rFonts w:ascii="Times New Roman" w:eastAsia="Times New Roman" w:hAnsi="Times New Roman" w:cs="Times New Roman"/>
          <w:kern w:val="0"/>
          <w14:ligatures w14:val="none"/>
        </w:rPr>
        <w:t>Neuralink</w:t>
      </w:r>
      <w:proofErr w:type="spellEnd"/>
      <w:r w:rsidRPr="00AE7F6C">
        <w:rPr>
          <w:rFonts w:ascii="Times New Roman" w:eastAsia="Times New Roman" w:hAnsi="Times New Roman" w:cs="Times New Roman"/>
          <w:kern w:val="0"/>
          <w14:ligatures w14:val="none"/>
        </w:rPr>
        <w:t>, which focuses on developing brain-computer interfaces, could revolutionize medicine by offering solutions for neurological disorders and enhancing human capabilities. Similarly, The Boring Company seeks to address urban congestion through innovative tunnel systems, emphasizing Musk’s commitment to solving real-world problems.</w:t>
      </w:r>
    </w:p>
    <w:p w14:paraId="5FD16D7E"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lastRenderedPageBreak/>
        <w:t>Elon Musk has fundamentally altered how society views technology and its potential to address global challenges. His work exemplifies the belief that innovation is not just a business tool but a moral imperative to ensure humanity’s survival and prosperity. This perspective has influenced industries and inspired a new generation of entrepreneurs to tackle issues such as climate change, energy sustainability, and space exploration.</w:t>
      </w:r>
    </w:p>
    <w:p w14:paraId="0062561D"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One of Musk’s most significant contributions is his role in normalizing the idea of private-sector leadership in areas traditionally dominated by governments. SpaceX’s partnerships with NASA and other agencies demonstrate that private companies can not only complement but also surpass public institutions in efficiency and innovation. This shift has led to a reevaluation of how large-scale problems are addressed, with private enterprise now playing a central role.</w:t>
      </w:r>
    </w:p>
    <w:p w14:paraId="578E5A1F"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Furthermore, Musk’s influence extends to the cultural sphere. His ambitious goals, from colonizing Mars to achieving full self-driving capabilities in Tesla vehicles, have sparked debates about the ethical, economic, and societal implications of technological progress. While some critics question the feasibility of his plans, Musk’s vision has undeniably expanded the scope of what is considered possible, encouraging a more future-oriented worldview.</w:t>
      </w:r>
    </w:p>
    <w:p w14:paraId="217F486D"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Musk’s success is the result of his unique combination of visionary thinking, relentless work ethic, and willingness to take risks. His ability to turn ambitious ideas into reality is evident in Tesla’s transformation into the world’s most valuable automaker, with a market capitalization exceeding $800 billion as of 2023 (Bloomberg, 2023). Similarly, SpaceX has become a leader in the aerospace industry, securing contracts with NASA and commercial clients while advancing toward its goal of Mars colonization.</w:t>
      </w:r>
    </w:p>
    <w:p w14:paraId="2B0A3B7D"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lastRenderedPageBreak/>
        <w:t>The longevity of Musk’s success lies in his companies’ ability to create ecosystems that reinforce their dominance. Tesla, for example, has invested heavily in battery technology, solar energy, and charging infrastructure, ensuring that its success is not limited to selling vehicles. SpaceX’s innovations, such as the Starship program, have the potential to sustain its leadership in the space industry for decades.</w:t>
      </w:r>
    </w:p>
    <w:p w14:paraId="42990599"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However, Musk’s success is not without controversy. His ambitious timelines, outspoken social media presence, and polarizing leadership style have drawn criticism. Some argue that Musk’s focus on multiple ventures spreads his attention too thin, while others question the ethical implications of his goals. Despite these challenges, Musk’s achievements consistently validate his approach, proving that calculated risks can yield transformative results.</w:t>
      </w:r>
    </w:p>
    <w:p w14:paraId="6A99F47F"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Elon Musk represents both the potential and the complexity of modern entrepreneurship. His work has inspired millions, demonstrating that ambitious goals can lead to meaningful change. At the same time, his approach raises important questions about the balance between individual ambition and collective responsibility. While Musk’s contributions to sustainability, space exploration, and technology are undeniable, his influence also highlights the ethical and societal challenges that accompany rapid innovation.</w:t>
      </w:r>
    </w:p>
    <w:p w14:paraId="2F45AB97" w14:textId="77777777" w:rsidR="00AE7F6C" w:rsidRPr="00AE7F6C" w:rsidRDefault="00AE7F6C" w:rsidP="00FA5758">
      <w:pPr>
        <w:spacing w:before="100" w:beforeAutospacing="1" w:after="100" w:afterAutospacing="1" w:line="480" w:lineRule="auto"/>
        <w:ind w:firstLine="720"/>
        <w:rPr>
          <w:rFonts w:ascii="Times New Roman" w:eastAsia="Times New Roman" w:hAnsi="Times New Roman" w:cs="Times New Roman"/>
          <w:kern w:val="0"/>
          <w14:ligatures w14:val="none"/>
        </w:rPr>
      </w:pPr>
      <w:r w:rsidRPr="00AE7F6C">
        <w:rPr>
          <w:rFonts w:ascii="Times New Roman" w:eastAsia="Times New Roman" w:hAnsi="Times New Roman" w:cs="Times New Roman"/>
          <w:kern w:val="0"/>
          <w14:ligatures w14:val="none"/>
        </w:rPr>
        <w:t xml:space="preserve">In my view, Musk’s greatest achievement lies not in the specific technologies he has developed </w:t>
      </w:r>
      <w:proofErr w:type="gramStart"/>
      <w:r w:rsidRPr="00AE7F6C">
        <w:rPr>
          <w:rFonts w:ascii="Times New Roman" w:eastAsia="Times New Roman" w:hAnsi="Times New Roman" w:cs="Times New Roman"/>
          <w:kern w:val="0"/>
          <w14:ligatures w14:val="none"/>
        </w:rPr>
        <w:t>but in his ability</w:t>
      </w:r>
      <w:proofErr w:type="gramEnd"/>
      <w:r w:rsidRPr="00AE7F6C">
        <w:rPr>
          <w:rFonts w:ascii="Times New Roman" w:eastAsia="Times New Roman" w:hAnsi="Times New Roman" w:cs="Times New Roman"/>
          <w:kern w:val="0"/>
          <w14:ligatures w14:val="none"/>
        </w:rPr>
        <w:t xml:space="preserve"> to challenge conventional thinking. By daring to envision a future that others deemed impossible, he has expanded the boundaries of human potential. While his methods and personality may be polarizing, Musk’s impact on industries, societies, and individuals will likely endure for generations.</w:t>
      </w:r>
    </w:p>
    <w:p w14:paraId="73E52844" w14:textId="30D63366" w:rsidR="00AE7F6C" w:rsidRDefault="00FA5758" w:rsidP="00AE7F6C">
      <w:pPr>
        <w:spacing w:line="480" w:lineRule="auto"/>
      </w:pPr>
      <w:r>
        <w:lastRenderedPageBreak/>
        <w:t>Sources:</w:t>
      </w:r>
    </w:p>
    <w:p w14:paraId="6AF9FEFE" w14:textId="70B51BF4" w:rsidR="00FA5758" w:rsidRDefault="00FA5758" w:rsidP="00FA5758">
      <w:pPr>
        <w:pStyle w:val="NormalWeb"/>
      </w:pPr>
      <w:r>
        <w:t>Factual America</w:t>
      </w:r>
      <w:r>
        <w:t xml:space="preserve">. </w:t>
      </w:r>
      <w:r>
        <w:rPr>
          <w:rStyle w:val="Emphasis"/>
          <w:rFonts w:eastAsiaTheme="majorEastAsia"/>
        </w:rPr>
        <w:t>NASA's new partner: Elon Musk redefines space travel in "Return to Space."</w:t>
      </w:r>
      <w:r>
        <w:t xml:space="preserve"> Factual America. </w:t>
      </w:r>
      <w:hyperlink r:id="rId5" w:tgtFrame="_new" w:history="1">
        <w:r>
          <w:rPr>
            <w:rStyle w:val="Hyperlink"/>
            <w:rFonts w:eastAsiaTheme="majorEastAsia"/>
          </w:rPr>
          <w:t>https://www.factualamerica.com/decoding-elon/nasas-new-partner-elon-musk-redefines-space-travel-in-return-to-space</w:t>
        </w:r>
      </w:hyperlink>
    </w:p>
    <w:p w14:paraId="13B84A6A" w14:textId="77F2313E" w:rsidR="00FA5758" w:rsidRDefault="00FA5758" w:rsidP="00FA5758">
      <w:pPr>
        <w:pStyle w:val="NormalWeb"/>
      </w:pPr>
      <w:r>
        <w:t>HBS Digital Initiative. (</w:t>
      </w:r>
      <w:r>
        <w:t>2016, November 4</w:t>
      </w:r>
      <w:r>
        <w:t xml:space="preserve">). </w:t>
      </w:r>
      <w:r>
        <w:rPr>
          <w:rStyle w:val="Emphasis"/>
          <w:rFonts w:eastAsiaTheme="majorEastAsia"/>
        </w:rPr>
        <w:t>Tesla and the electric vehicle revolution.</w:t>
      </w:r>
      <w:r>
        <w:t xml:space="preserve"> Harvard Business School Digital Initiative. </w:t>
      </w:r>
      <w:hyperlink r:id="rId6" w:tgtFrame="_new" w:history="1">
        <w:r>
          <w:rPr>
            <w:rStyle w:val="Hyperlink"/>
            <w:rFonts w:eastAsiaTheme="majorEastAsia"/>
          </w:rPr>
          <w:t>https://d3.harvard.edu/platform-rctom/submission/tesla-and-the-electric-vehicle-revolution/</w:t>
        </w:r>
      </w:hyperlink>
    </w:p>
    <w:p w14:paraId="200B8CD1" w14:textId="5C9AF90E" w:rsidR="00FA5758" w:rsidRDefault="00FA5758" w:rsidP="00FA5758">
      <w:pPr>
        <w:pStyle w:val="NormalWeb"/>
      </w:pPr>
      <w:r>
        <w:t xml:space="preserve">Morris, J. (2020, June 14). </w:t>
      </w:r>
      <w:r>
        <w:rPr>
          <w:rStyle w:val="Emphasis"/>
          <w:rFonts w:eastAsiaTheme="majorEastAsia"/>
        </w:rPr>
        <w:t>How did Tesla become the most valuable car company in the world?</w:t>
      </w:r>
      <w:r>
        <w:t xml:space="preserve"> Forbes. </w:t>
      </w:r>
      <w:hyperlink r:id="rId7" w:tgtFrame="_new" w:history="1">
        <w:r>
          <w:rPr>
            <w:rStyle w:val="Hyperlink"/>
            <w:rFonts w:eastAsiaTheme="majorEastAsia"/>
          </w:rPr>
          <w:t>https://www.forbes.com/sites/jamesmorris/2020/06/14/how-did-tesla-become-the-most-valuable-car-company-in-the-world/</w:t>
        </w:r>
      </w:hyperlink>
    </w:p>
    <w:p w14:paraId="7625EC43" w14:textId="5A96B56E" w:rsidR="00FA5758" w:rsidRDefault="00FA5758" w:rsidP="00FA5758">
      <w:pPr>
        <w:pStyle w:val="NormalWeb"/>
      </w:pPr>
      <w:r>
        <w:t>OpenTools.ai. (</w:t>
      </w:r>
      <w:r>
        <w:t>2025, January 25</w:t>
      </w:r>
      <w:r>
        <w:t xml:space="preserve">). </w:t>
      </w:r>
      <w:r>
        <w:rPr>
          <w:rStyle w:val="Emphasis"/>
          <w:rFonts w:eastAsiaTheme="majorEastAsia"/>
        </w:rPr>
        <w:t>Elon Musk predicts Tesla to soar past $4 trillion market cap, overtaking Nvidia.</w:t>
      </w:r>
      <w:r>
        <w:t xml:space="preserve"> OpenTools.ai. </w:t>
      </w:r>
      <w:hyperlink r:id="rId8" w:tgtFrame="_new" w:history="1">
        <w:r>
          <w:rPr>
            <w:rStyle w:val="Hyperlink"/>
            <w:rFonts w:eastAsiaTheme="majorEastAsia"/>
          </w:rPr>
          <w:t>https://opentools.ai/news/elon-musk-predicts-tesla-to-soar-past-dollar4-trillion-market-cap-overtaking-nvidia</w:t>
        </w:r>
      </w:hyperlink>
    </w:p>
    <w:p w14:paraId="27E5CB57" w14:textId="3C1E9F30" w:rsidR="00FA5758" w:rsidRDefault="00FA5758" w:rsidP="00FA5758">
      <w:pPr>
        <w:pStyle w:val="NormalWeb"/>
      </w:pPr>
      <w:proofErr w:type="spellStart"/>
      <w:r>
        <w:t>Pethokoukis</w:t>
      </w:r>
      <w:proofErr w:type="spellEnd"/>
      <w:r>
        <w:t xml:space="preserve">, J. (2021, November 11). </w:t>
      </w:r>
      <w:r>
        <w:rPr>
          <w:rStyle w:val="Emphasis"/>
          <w:rFonts w:eastAsiaTheme="majorEastAsia"/>
        </w:rPr>
        <w:t>Moore's law, meet Musk's law: The underappreciated story of SpaceX and the stunning decline in launch costs.</w:t>
      </w:r>
      <w:r>
        <w:t xml:space="preserve"> American Enterprise Institute. </w:t>
      </w:r>
      <w:hyperlink r:id="rId9" w:tgtFrame="_new" w:history="1">
        <w:r>
          <w:rPr>
            <w:rStyle w:val="Hyperlink"/>
            <w:rFonts w:eastAsiaTheme="majorEastAsia"/>
          </w:rPr>
          <w:t>https://www.aei.org/articles/moores-law-meet-musks-law-the-underappreciated-story-of-spacex-and-the-stunning-decline-in-launch-costs/</w:t>
        </w:r>
      </w:hyperlink>
    </w:p>
    <w:p w14:paraId="5E5A84A5" w14:textId="77777777" w:rsidR="00FA5758" w:rsidRPr="00AE7F6C" w:rsidRDefault="00FA5758" w:rsidP="00AE7F6C">
      <w:pPr>
        <w:spacing w:line="480" w:lineRule="auto"/>
      </w:pPr>
    </w:p>
    <w:sectPr w:rsidR="00FA5758" w:rsidRPr="00AE7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7C44"/>
    <w:multiLevelType w:val="multilevel"/>
    <w:tmpl w:val="00423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C2767F"/>
    <w:multiLevelType w:val="multilevel"/>
    <w:tmpl w:val="9482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F7288D"/>
    <w:multiLevelType w:val="multilevel"/>
    <w:tmpl w:val="D28A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129793">
    <w:abstractNumId w:val="1"/>
  </w:num>
  <w:num w:numId="2" w16cid:durableId="248271886">
    <w:abstractNumId w:val="0"/>
  </w:num>
  <w:num w:numId="3" w16cid:durableId="172274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6C"/>
    <w:rsid w:val="00034873"/>
    <w:rsid w:val="00040F01"/>
    <w:rsid w:val="002F7D19"/>
    <w:rsid w:val="00A445D2"/>
    <w:rsid w:val="00A575C2"/>
    <w:rsid w:val="00AE7F6C"/>
    <w:rsid w:val="00C305B6"/>
    <w:rsid w:val="00FA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3015"/>
  <w15:chartTrackingRefBased/>
  <w15:docId w15:val="{6C5367A5-AE68-064A-BBC3-5E9202F5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7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F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F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F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F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7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F6C"/>
    <w:rPr>
      <w:rFonts w:eastAsiaTheme="majorEastAsia" w:cstheme="majorBidi"/>
      <w:color w:val="272727" w:themeColor="text1" w:themeTint="D8"/>
    </w:rPr>
  </w:style>
  <w:style w:type="paragraph" w:styleId="Title">
    <w:name w:val="Title"/>
    <w:basedOn w:val="Normal"/>
    <w:next w:val="Normal"/>
    <w:link w:val="TitleChar"/>
    <w:uiPriority w:val="10"/>
    <w:qFormat/>
    <w:rsid w:val="00AE7F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F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F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F6C"/>
    <w:rPr>
      <w:i/>
      <w:iCs/>
      <w:color w:val="404040" w:themeColor="text1" w:themeTint="BF"/>
    </w:rPr>
  </w:style>
  <w:style w:type="paragraph" w:styleId="ListParagraph">
    <w:name w:val="List Paragraph"/>
    <w:basedOn w:val="Normal"/>
    <w:uiPriority w:val="34"/>
    <w:qFormat/>
    <w:rsid w:val="00AE7F6C"/>
    <w:pPr>
      <w:ind w:left="720"/>
      <w:contextualSpacing/>
    </w:pPr>
  </w:style>
  <w:style w:type="character" w:styleId="IntenseEmphasis">
    <w:name w:val="Intense Emphasis"/>
    <w:basedOn w:val="DefaultParagraphFont"/>
    <w:uiPriority w:val="21"/>
    <w:qFormat/>
    <w:rsid w:val="00AE7F6C"/>
    <w:rPr>
      <w:i/>
      <w:iCs/>
      <w:color w:val="0F4761" w:themeColor="accent1" w:themeShade="BF"/>
    </w:rPr>
  </w:style>
  <w:style w:type="paragraph" w:styleId="IntenseQuote">
    <w:name w:val="Intense Quote"/>
    <w:basedOn w:val="Normal"/>
    <w:next w:val="Normal"/>
    <w:link w:val="IntenseQuoteChar"/>
    <w:uiPriority w:val="30"/>
    <w:qFormat/>
    <w:rsid w:val="00AE7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F6C"/>
    <w:rPr>
      <w:i/>
      <w:iCs/>
      <w:color w:val="0F4761" w:themeColor="accent1" w:themeShade="BF"/>
    </w:rPr>
  </w:style>
  <w:style w:type="character" w:styleId="IntenseReference">
    <w:name w:val="Intense Reference"/>
    <w:basedOn w:val="DefaultParagraphFont"/>
    <w:uiPriority w:val="32"/>
    <w:qFormat/>
    <w:rsid w:val="00AE7F6C"/>
    <w:rPr>
      <w:b/>
      <w:bCs/>
      <w:smallCaps/>
      <w:color w:val="0F4761" w:themeColor="accent1" w:themeShade="BF"/>
      <w:spacing w:val="5"/>
    </w:rPr>
  </w:style>
  <w:style w:type="paragraph" w:styleId="NormalWeb">
    <w:name w:val="Normal (Web)"/>
    <w:basedOn w:val="Normal"/>
    <w:uiPriority w:val="99"/>
    <w:semiHidden/>
    <w:unhideWhenUsed/>
    <w:rsid w:val="00AE7F6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7F6C"/>
    <w:rPr>
      <w:b/>
      <w:bCs/>
    </w:rPr>
  </w:style>
  <w:style w:type="character" w:styleId="Emphasis">
    <w:name w:val="Emphasis"/>
    <w:basedOn w:val="DefaultParagraphFont"/>
    <w:uiPriority w:val="20"/>
    <w:qFormat/>
    <w:rsid w:val="00FA5758"/>
    <w:rPr>
      <w:i/>
      <w:iCs/>
    </w:rPr>
  </w:style>
  <w:style w:type="character" w:styleId="Hyperlink">
    <w:name w:val="Hyperlink"/>
    <w:basedOn w:val="DefaultParagraphFont"/>
    <w:uiPriority w:val="99"/>
    <w:semiHidden/>
    <w:unhideWhenUsed/>
    <w:rsid w:val="00FA5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8938">
      <w:bodyDiv w:val="1"/>
      <w:marLeft w:val="0"/>
      <w:marRight w:val="0"/>
      <w:marTop w:val="0"/>
      <w:marBottom w:val="0"/>
      <w:divBdr>
        <w:top w:val="none" w:sz="0" w:space="0" w:color="auto"/>
        <w:left w:val="none" w:sz="0" w:space="0" w:color="auto"/>
        <w:bottom w:val="none" w:sz="0" w:space="0" w:color="auto"/>
        <w:right w:val="none" w:sz="0" w:space="0" w:color="auto"/>
      </w:divBdr>
    </w:div>
    <w:div w:id="784615762">
      <w:bodyDiv w:val="1"/>
      <w:marLeft w:val="0"/>
      <w:marRight w:val="0"/>
      <w:marTop w:val="0"/>
      <w:marBottom w:val="0"/>
      <w:divBdr>
        <w:top w:val="none" w:sz="0" w:space="0" w:color="auto"/>
        <w:left w:val="none" w:sz="0" w:space="0" w:color="auto"/>
        <w:bottom w:val="none" w:sz="0" w:space="0" w:color="auto"/>
        <w:right w:val="none" w:sz="0" w:space="0" w:color="auto"/>
      </w:divBdr>
    </w:div>
    <w:div w:id="20465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tools.ai/news/elon-musk-predicts-tesla-to-soar-past-dollar4-trillion-market-cap-overtaking-nvidia" TargetMode="External"/><Relationship Id="rId3" Type="http://schemas.openxmlformats.org/officeDocument/2006/relationships/settings" Target="settings.xml"/><Relationship Id="rId7" Type="http://schemas.openxmlformats.org/officeDocument/2006/relationships/hyperlink" Target="https://www.forbes.com/sites/jamesmorris/2020/06/14/how-did-tesla-become-the-most-valuable-car-company-in-the-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3.harvard.edu/platform-rctom/submission/tesla-and-the-electric-vehicle-revolution/" TargetMode="External"/><Relationship Id="rId11" Type="http://schemas.openxmlformats.org/officeDocument/2006/relationships/theme" Target="theme/theme1.xml"/><Relationship Id="rId5" Type="http://schemas.openxmlformats.org/officeDocument/2006/relationships/hyperlink" Target="https://www.factualamerica.com/decoding-elon/nasas-new-partner-elon-musk-redefines-space-travel-in-return-to-spa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ei.org/articles/moores-law-meet-musks-law-the-underappreciated-story-of-spacex-and-the-stunning-decline-in-launch-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Wassef</dc:creator>
  <cp:keywords/>
  <dc:description/>
  <cp:lastModifiedBy>George Wassef</cp:lastModifiedBy>
  <cp:revision>1</cp:revision>
  <dcterms:created xsi:type="dcterms:W3CDTF">2025-01-27T03:10:00Z</dcterms:created>
  <dcterms:modified xsi:type="dcterms:W3CDTF">2025-01-27T04:15:00Z</dcterms:modified>
</cp:coreProperties>
</file>