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2570" w14:textId="3F29ACB7" w:rsidR="00243D88" w:rsidRDefault="00243D88" w:rsidP="00243D88">
      <w:pPr>
        <w:spacing w:line="480" w:lineRule="auto"/>
        <w:rPr>
          <w:rFonts w:ascii="Times New Roman" w:hAnsi="Times New Roman" w:cs="Times New Roman"/>
          <w:sz w:val="24"/>
          <w:szCs w:val="24"/>
        </w:rPr>
      </w:pPr>
    </w:p>
    <w:p w14:paraId="48026C39" w14:textId="77777777" w:rsidR="00243D88" w:rsidRDefault="00243D88" w:rsidP="00243D88">
      <w:pPr>
        <w:spacing w:line="480" w:lineRule="auto"/>
        <w:rPr>
          <w:rFonts w:ascii="Times New Roman" w:hAnsi="Times New Roman" w:cs="Times New Roman"/>
          <w:sz w:val="24"/>
          <w:szCs w:val="24"/>
        </w:rPr>
      </w:pPr>
    </w:p>
    <w:p w14:paraId="047F0243" w14:textId="77777777" w:rsidR="00243D88" w:rsidRDefault="00243D88" w:rsidP="00243D88">
      <w:pPr>
        <w:spacing w:line="480" w:lineRule="auto"/>
        <w:rPr>
          <w:rFonts w:ascii="Times New Roman" w:hAnsi="Times New Roman" w:cs="Times New Roman"/>
          <w:sz w:val="24"/>
          <w:szCs w:val="24"/>
        </w:rPr>
      </w:pPr>
    </w:p>
    <w:p w14:paraId="16E43183" w14:textId="403E34F9" w:rsidR="00243D88" w:rsidRDefault="00243D88" w:rsidP="00243D88">
      <w:pPr>
        <w:tabs>
          <w:tab w:val="center" w:pos="4680"/>
          <w:tab w:val="left" w:pos="7515"/>
        </w:tabs>
        <w:spacing w:line="480" w:lineRule="auto"/>
        <w:rPr>
          <w:rFonts w:ascii="Times New Roman" w:hAnsi="Times New Roman" w:cs="Times New Roman"/>
          <w:b/>
          <w:bCs/>
          <w:sz w:val="24"/>
          <w:szCs w:val="24"/>
        </w:rPr>
      </w:pPr>
      <w:r>
        <w:rPr>
          <w:rFonts w:ascii="Times New Roman" w:hAnsi="Times New Roman" w:cs="Times New Roman"/>
          <w:sz w:val="24"/>
          <w:szCs w:val="24"/>
        </w:rPr>
        <w:tab/>
      </w:r>
      <w:r w:rsidRPr="00243D88">
        <w:rPr>
          <w:rFonts w:ascii="Times New Roman" w:hAnsi="Times New Roman" w:cs="Times New Roman"/>
          <w:b/>
          <w:bCs/>
          <w:sz w:val="24"/>
          <w:szCs w:val="24"/>
        </w:rPr>
        <w:t xml:space="preserve">The Activision Data Breach of </w:t>
      </w:r>
      <w:r>
        <w:rPr>
          <w:rFonts w:ascii="Times New Roman" w:hAnsi="Times New Roman" w:cs="Times New Roman"/>
          <w:b/>
          <w:bCs/>
          <w:sz w:val="24"/>
          <w:szCs w:val="24"/>
        </w:rPr>
        <w:t>December</w:t>
      </w:r>
      <w:r w:rsidRPr="00243D88">
        <w:rPr>
          <w:rFonts w:ascii="Times New Roman" w:hAnsi="Times New Roman" w:cs="Times New Roman"/>
          <w:b/>
          <w:bCs/>
          <w:sz w:val="24"/>
          <w:szCs w:val="24"/>
        </w:rPr>
        <w:t xml:space="preserve"> 202</w:t>
      </w:r>
      <w:r>
        <w:rPr>
          <w:rFonts w:ascii="Times New Roman" w:hAnsi="Times New Roman" w:cs="Times New Roman"/>
          <w:b/>
          <w:bCs/>
          <w:sz w:val="24"/>
          <w:szCs w:val="24"/>
        </w:rPr>
        <w:t>2</w:t>
      </w:r>
    </w:p>
    <w:p w14:paraId="710C6979" w14:textId="77777777" w:rsidR="00243D88" w:rsidRDefault="00243D88" w:rsidP="00243D88">
      <w:pPr>
        <w:tabs>
          <w:tab w:val="center" w:pos="4680"/>
          <w:tab w:val="left" w:pos="7515"/>
        </w:tabs>
        <w:spacing w:line="480" w:lineRule="auto"/>
        <w:jc w:val="center"/>
        <w:rPr>
          <w:rFonts w:ascii="Times New Roman" w:hAnsi="Times New Roman" w:cs="Times New Roman"/>
          <w:b/>
          <w:bCs/>
          <w:sz w:val="24"/>
          <w:szCs w:val="24"/>
        </w:rPr>
      </w:pPr>
    </w:p>
    <w:p w14:paraId="584A1AB6" w14:textId="148D916D" w:rsidR="00243D88" w:rsidRDefault="00243D88" w:rsidP="00243D88">
      <w:pPr>
        <w:tabs>
          <w:tab w:val="center"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t>Mike Green</w:t>
      </w:r>
    </w:p>
    <w:p w14:paraId="1A428749" w14:textId="452DE8DF" w:rsidR="00243D88" w:rsidRDefault="00243D88" w:rsidP="00243D88">
      <w:pPr>
        <w:tabs>
          <w:tab w:val="center"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35364B7D" w14:textId="6CBB8752" w:rsidR="006B623B" w:rsidRDefault="006B623B" w:rsidP="00243D88">
      <w:pPr>
        <w:tabs>
          <w:tab w:val="center"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t>CYSE-300</w:t>
      </w:r>
    </w:p>
    <w:p w14:paraId="24B26C87" w14:textId="6FA93D66" w:rsidR="00243D88" w:rsidRDefault="00243D88" w:rsidP="00243D88">
      <w:pPr>
        <w:tabs>
          <w:tab w:val="center"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Joseph </w:t>
      </w:r>
      <w:proofErr w:type="spellStart"/>
      <w:r>
        <w:rPr>
          <w:rFonts w:ascii="Times New Roman" w:hAnsi="Times New Roman" w:cs="Times New Roman"/>
          <w:sz w:val="24"/>
          <w:szCs w:val="24"/>
        </w:rPr>
        <w:t>Kovacic</w:t>
      </w:r>
      <w:proofErr w:type="spellEnd"/>
    </w:p>
    <w:p w14:paraId="48AFB934" w14:textId="4976125C" w:rsidR="00243D88" w:rsidRDefault="00243D88" w:rsidP="00243D88">
      <w:pPr>
        <w:tabs>
          <w:tab w:val="center"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t>May 21, 2023</w:t>
      </w:r>
    </w:p>
    <w:p w14:paraId="3078438E"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5958C148"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22895867"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51B6C185"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699D0A92"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7230A8BC"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7EBF87F0"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6390342D" w14:textId="77777777" w:rsidR="00243D88" w:rsidRDefault="00243D88" w:rsidP="00243D88">
      <w:pPr>
        <w:tabs>
          <w:tab w:val="center" w:pos="4680"/>
          <w:tab w:val="left" w:pos="7515"/>
        </w:tabs>
        <w:spacing w:line="480" w:lineRule="auto"/>
        <w:jc w:val="center"/>
        <w:rPr>
          <w:rFonts w:ascii="Times New Roman" w:hAnsi="Times New Roman" w:cs="Times New Roman"/>
          <w:sz w:val="24"/>
          <w:szCs w:val="24"/>
        </w:rPr>
      </w:pPr>
    </w:p>
    <w:p w14:paraId="6AD5FC05" w14:textId="2D830AB3" w:rsidR="00243D88" w:rsidRDefault="00243D88" w:rsidP="00243D88">
      <w:pPr>
        <w:tabs>
          <w:tab w:val="center" w:pos="4680"/>
          <w:tab w:val="left" w:pos="7515"/>
        </w:tabs>
        <w:spacing w:line="480" w:lineRule="auto"/>
        <w:rPr>
          <w:rFonts w:ascii="Times New Roman" w:hAnsi="Times New Roman" w:cs="Times New Roman"/>
          <w:sz w:val="24"/>
          <w:szCs w:val="24"/>
        </w:rPr>
      </w:pPr>
    </w:p>
    <w:p w14:paraId="625DEE96" w14:textId="22FC0DEF" w:rsidR="00FD79B1" w:rsidRDefault="00FD79B1" w:rsidP="00D17A7D">
      <w:pPr>
        <w:tabs>
          <w:tab w:val="left" w:pos="720"/>
          <w:tab w:val="left" w:pos="4680"/>
          <w:tab w:val="left" w:pos="7515"/>
        </w:tabs>
        <w:spacing w:line="480" w:lineRule="auto"/>
        <w:rPr>
          <w:rFonts w:ascii="Times New Roman" w:hAnsi="Times New Roman" w:cs="Times New Roman"/>
          <w:sz w:val="24"/>
          <w:szCs w:val="24"/>
        </w:rPr>
      </w:pPr>
      <w:r>
        <w:rPr>
          <w:rFonts w:ascii="Times New Roman" w:hAnsi="Times New Roman" w:cs="Times New Roman"/>
          <w:sz w:val="24"/>
          <w:szCs w:val="24"/>
        </w:rPr>
        <w:tab/>
      </w:r>
      <w:r w:rsidR="00722140">
        <w:rPr>
          <w:rFonts w:ascii="Times New Roman" w:hAnsi="Times New Roman" w:cs="Times New Roman"/>
          <w:sz w:val="24"/>
          <w:szCs w:val="24"/>
        </w:rPr>
        <w:t>On</w:t>
      </w:r>
      <w:r>
        <w:rPr>
          <w:rFonts w:ascii="Times New Roman" w:hAnsi="Times New Roman" w:cs="Times New Roman"/>
          <w:sz w:val="24"/>
          <w:szCs w:val="24"/>
        </w:rPr>
        <w:t xml:space="preserve"> December</w:t>
      </w:r>
      <w:r w:rsidR="00722140">
        <w:rPr>
          <w:rFonts w:ascii="Times New Roman" w:hAnsi="Times New Roman" w:cs="Times New Roman"/>
          <w:sz w:val="24"/>
          <w:szCs w:val="24"/>
        </w:rPr>
        <w:t xml:space="preserve"> 4, </w:t>
      </w:r>
      <w:r>
        <w:rPr>
          <w:rFonts w:ascii="Times New Roman" w:hAnsi="Times New Roman" w:cs="Times New Roman"/>
          <w:sz w:val="24"/>
          <w:szCs w:val="24"/>
        </w:rPr>
        <w:t xml:space="preserve">2022, Activision experienced a data breach that resulted in the exposure of </w:t>
      </w:r>
      <w:r w:rsidR="00416A39">
        <w:rPr>
          <w:rFonts w:ascii="Times New Roman" w:hAnsi="Times New Roman" w:cs="Times New Roman"/>
          <w:sz w:val="24"/>
          <w:szCs w:val="24"/>
        </w:rPr>
        <w:t xml:space="preserve">both </w:t>
      </w:r>
      <w:r>
        <w:rPr>
          <w:rFonts w:ascii="Times New Roman" w:hAnsi="Times New Roman" w:cs="Times New Roman"/>
          <w:sz w:val="24"/>
          <w:szCs w:val="24"/>
        </w:rPr>
        <w:t xml:space="preserve">confidential employee information </w:t>
      </w:r>
      <w:r w:rsidR="00416A39">
        <w:rPr>
          <w:rFonts w:ascii="Times New Roman" w:hAnsi="Times New Roman" w:cs="Times New Roman"/>
          <w:sz w:val="24"/>
          <w:szCs w:val="24"/>
        </w:rPr>
        <w:t>and</w:t>
      </w:r>
      <w:r>
        <w:rPr>
          <w:rFonts w:ascii="Times New Roman" w:hAnsi="Times New Roman" w:cs="Times New Roman"/>
          <w:sz w:val="24"/>
          <w:szCs w:val="24"/>
        </w:rPr>
        <w:t xml:space="preserve"> confidential </w:t>
      </w:r>
      <w:r w:rsidR="00416A39">
        <w:rPr>
          <w:rFonts w:ascii="Times New Roman" w:hAnsi="Times New Roman" w:cs="Times New Roman"/>
          <w:sz w:val="24"/>
          <w:szCs w:val="24"/>
        </w:rPr>
        <w:t>details</w:t>
      </w:r>
      <w:r>
        <w:rPr>
          <w:rFonts w:ascii="Times New Roman" w:hAnsi="Times New Roman" w:cs="Times New Roman"/>
          <w:sz w:val="24"/>
          <w:szCs w:val="24"/>
        </w:rPr>
        <w:t xml:space="preserve"> about </w:t>
      </w:r>
      <w:r w:rsidR="00416A39">
        <w:rPr>
          <w:rFonts w:ascii="Times New Roman" w:hAnsi="Times New Roman" w:cs="Times New Roman"/>
          <w:sz w:val="24"/>
          <w:szCs w:val="24"/>
        </w:rPr>
        <w:t>Call of Duty</w:t>
      </w:r>
      <w:r w:rsidR="00722140">
        <w:rPr>
          <w:rFonts w:ascii="Times New Roman" w:hAnsi="Times New Roman" w:cs="Times New Roman"/>
          <w:sz w:val="24"/>
          <w:szCs w:val="24"/>
        </w:rPr>
        <w:t xml:space="preserve"> </w:t>
      </w:r>
      <w:r w:rsidR="00416A39">
        <w:rPr>
          <w:rFonts w:ascii="Times New Roman" w:hAnsi="Times New Roman" w:cs="Times New Roman"/>
          <w:sz w:val="24"/>
          <w:szCs w:val="24"/>
        </w:rPr>
        <w:t xml:space="preserve">content </w:t>
      </w:r>
      <w:r w:rsidR="00722140">
        <w:rPr>
          <w:rFonts w:ascii="Times New Roman" w:hAnsi="Times New Roman" w:cs="Times New Roman"/>
          <w:sz w:val="24"/>
          <w:szCs w:val="24"/>
        </w:rPr>
        <w:t>that was set to be released throughout 2023.</w:t>
      </w:r>
      <w:r w:rsidR="00DB4079">
        <w:rPr>
          <w:rFonts w:ascii="Times New Roman" w:hAnsi="Times New Roman" w:cs="Times New Roman"/>
          <w:sz w:val="24"/>
          <w:szCs w:val="24"/>
        </w:rPr>
        <w:t xml:space="preserve">  The hackers gained access by means </w:t>
      </w:r>
      <w:r w:rsidR="00D17A7D">
        <w:rPr>
          <w:rFonts w:ascii="Times New Roman" w:hAnsi="Times New Roman" w:cs="Times New Roman"/>
          <w:sz w:val="24"/>
          <w:szCs w:val="24"/>
        </w:rPr>
        <w:t xml:space="preserve">of a </w:t>
      </w:r>
      <w:r w:rsidR="00DB4079">
        <w:rPr>
          <w:rFonts w:ascii="Times New Roman" w:hAnsi="Times New Roman" w:cs="Times New Roman"/>
          <w:sz w:val="24"/>
          <w:szCs w:val="24"/>
        </w:rPr>
        <w:t>social engineering</w:t>
      </w:r>
      <w:r w:rsidR="00D17A7D">
        <w:rPr>
          <w:rFonts w:ascii="Times New Roman" w:hAnsi="Times New Roman" w:cs="Times New Roman"/>
          <w:sz w:val="24"/>
          <w:szCs w:val="24"/>
        </w:rPr>
        <w:t xml:space="preserve"> technique known as phishing, and</w:t>
      </w:r>
      <w:r w:rsidR="00DB4079">
        <w:rPr>
          <w:rFonts w:ascii="Times New Roman" w:hAnsi="Times New Roman" w:cs="Times New Roman"/>
          <w:sz w:val="24"/>
          <w:szCs w:val="24"/>
        </w:rPr>
        <w:t xml:space="preserve"> they specifically targeted employees of Activision that had the permissions/privileges to see and/or access this information.</w:t>
      </w:r>
      <w:r w:rsidR="00D17A7D">
        <w:rPr>
          <w:rFonts w:ascii="Times New Roman" w:hAnsi="Times New Roman" w:cs="Times New Roman"/>
          <w:sz w:val="24"/>
          <w:szCs w:val="24"/>
        </w:rPr>
        <w:t xml:space="preserve">  The hackers sent text messages to multiple employees</w:t>
      </w:r>
      <w:r w:rsidR="0061238C">
        <w:rPr>
          <w:rFonts w:ascii="Times New Roman" w:hAnsi="Times New Roman" w:cs="Times New Roman"/>
          <w:sz w:val="24"/>
          <w:szCs w:val="24"/>
        </w:rPr>
        <w:t xml:space="preserve"> claiming to be an “Activision Automated SMS Dispatcher,” that was addressed to the employee, and had a link to a website where they would have to input their login credentials.  Once</w:t>
      </w:r>
      <w:r w:rsidR="009A32E7">
        <w:rPr>
          <w:rFonts w:ascii="Times New Roman" w:hAnsi="Times New Roman" w:cs="Times New Roman"/>
          <w:sz w:val="24"/>
          <w:szCs w:val="24"/>
        </w:rPr>
        <w:t xml:space="preserve"> </w:t>
      </w:r>
      <w:r w:rsidR="0061238C">
        <w:rPr>
          <w:rFonts w:ascii="Times New Roman" w:hAnsi="Times New Roman" w:cs="Times New Roman"/>
          <w:sz w:val="24"/>
          <w:szCs w:val="24"/>
        </w:rPr>
        <w:t>they input their credentials, the hackers then sent another message to the employee that told them to respond with the two-factor authentication code that was sent to them,</w:t>
      </w:r>
      <w:r w:rsidR="008D2C9C">
        <w:rPr>
          <w:rFonts w:ascii="Times New Roman" w:hAnsi="Times New Roman" w:cs="Times New Roman"/>
          <w:sz w:val="24"/>
          <w:szCs w:val="24"/>
        </w:rPr>
        <w:t xml:space="preserve"> possibly </w:t>
      </w:r>
      <w:r w:rsidR="0061238C">
        <w:rPr>
          <w:rFonts w:ascii="Times New Roman" w:hAnsi="Times New Roman" w:cs="Times New Roman"/>
          <w:sz w:val="24"/>
          <w:szCs w:val="24"/>
        </w:rPr>
        <w:t>via email.</w:t>
      </w:r>
      <w:r w:rsidR="008D2C9C">
        <w:rPr>
          <w:rFonts w:ascii="Times New Roman" w:hAnsi="Times New Roman" w:cs="Times New Roman"/>
          <w:sz w:val="24"/>
          <w:szCs w:val="24"/>
        </w:rPr>
        <w:t xml:space="preserve">  If the employee responded back with the two-factor authentication code, it is assumed that the login credentials were valid.  An employee fell for the phishing attempt, and from there the hackers gained access to confidential employee information such as employee salaries and work locations</w:t>
      </w:r>
      <w:r w:rsidR="006E1E89">
        <w:rPr>
          <w:rFonts w:ascii="Times New Roman" w:hAnsi="Times New Roman" w:cs="Times New Roman"/>
          <w:sz w:val="24"/>
          <w:szCs w:val="24"/>
        </w:rPr>
        <w:t xml:space="preserve">.  </w:t>
      </w:r>
    </w:p>
    <w:p w14:paraId="51656E93" w14:textId="2E3853E6" w:rsidR="006E1E89" w:rsidRDefault="006E1E89" w:rsidP="00D17A7D">
      <w:pPr>
        <w:tabs>
          <w:tab w:val="left" w:pos="720"/>
          <w:tab w:val="left" w:pos="4680"/>
          <w:tab w:val="left" w:pos="7515"/>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main vulnerability that led to this breach of data dealt with a lack of employee information security </w:t>
      </w:r>
      <w:r w:rsidR="0037474D">
        <w:rPr>
          <w:rFonts w:ascii="Times New Roman" w:hAnsi="Times New Roman" w:cs="Times New Roman"/>
          <w:sz w:val="24"/>
          <w:szCs w:val="24"/>
        </w:rPr>
        <w:t xml:space="preserve">awareness, </w:t>
      </w:r>
      <w:r>
        <w:rPr>
          <w:rFonts w:ascii="Times New Roman" w:hAnsi="Times New Roman" w:cs="Times New Roman"/>
          <w:sz w:val="24"/>
          <w:szCs w:val="24"/>
        </w:rPr>
        <w:t>training</w:t>
      </w:r>
      <w:r w:rsidR="0037474D">
        <w:rPr>
          <w:rFonts w:ascii="Times New Roman" w:hAnsi="Times New Roman" w:cs="Times New Roman"/>
          <w:sz w:val="24"/>
          <w:szCs w:val="24"/>
        </w:rPr>
        <w:t>,</w:t>
      </w:r>
      <w:r>
        <w:rPr>
          <w:rFonts w:ascii="Times New Roman" w:hAnsi="Times New Roman" w:cs="Times New Roman"/>
          <w:sz w:val="24"/>
          <w:szCs w:val="24"/>
        </w:rPr>
        <w:t xml:space="preserve"> and/or education.  </w:t>
      </w:r>
      <w:r w:rsidR="008B7385">
        <w:rPr>
          <w:rFonts w:ascii="Times New Roman" w:hAnsi="Times New Roman" w:cs="Times New Roman"/>
          <w:sz w:val="24"/>
          <w:szCs w:val="24"/>
        </w:rPr>
        <w:t xml:space="preserve">Just by examining the images of the text message chats from these phishing attempts, it becomes clear that not everyone who was sent these messages was educated properly on this topic.  There is incorrect grammar in one of the messages; computers/AI/automated messages do not typically make grammatical errors since they are programmed/trained not to do so.  That was the first warning sign of the </w:t>
      </w:r>
      <w:r w:rsidR="001607F1">
        <w:rPr>
          <w:rFonts w:ascii="Times New Roman" w:hAnsi="Times New Roman" w:cs="Times New Roman"/>
          <w:sz w:val="24"/>
          <w:szCs w:val="24"/>
        </w:rPr>
        <w:t xml:space="preserve">phishing </w:t>
      </w:r>
      <w:r w:rsidR="008B7385">
        <w:rPr>
          <w:rFonts w:ascii="Times New Roman" w:hAnsi="Times New Roman" w:cs="Times New Roman"/>
          <w:sz w:val="24"/>
          <w:szCs w:val="24"/>
        </w:rPr>
        <w:t>attempt.  The second warning sign, from a</w:t>
      </w:r>
      <w:r w:rsidR="001607F1">
        <w:rPr>
          <w:rFonts w:ascii="Times New Roman" w:hAnsi="Times New Roman" w:cs="Times New Roman"/>
          <w:sz w:val="24"/>
          <w:szCs w:val="24"/>
        </w:rPr>
        <w:t xml:space="preserve">n objective </w:t>
      </w:r>
      <w:r w:rsidR="008B7385">
        <w:rPr>
          <w:rFonts w:ascii="Times New Roman" w:hAnsi="Times New Roman" w:cs="Times New Roman"/>
          <w:sz w:val="24"/>
          <w:szCs w:val="24"/>
        </w:rPr>
        <w:t xml:space="preserve">standpoint, was the fact that the text message sent </w:t>
      </w:r>
      <w:r w:rsidR="009A32E7">
        <w:rPr>
          <w:rFonts w:ascii="Times New Roman" w:hAnsi="Times New Roman" w:cs="Times New Roman"/>
          <w:sz w:val="24"/>
          <w:szCs w:val="24"/>
        </w:rPr>
        <w:t>from</w:t>
      </w:r>
      <w:r w:rsidR="008B7385">
        <w:rPr>
          <w:rFonts w:ascii="Times New Roman" w:hAnsi="Times New Roman" w:cs="Times New Roman"/>
          <w:sz w:val="24"/>
          <w:szCs w:val="24"/>
        </w:rPr>
        <w:t xml:space="preserve"> an </w:t>
      </w:r>
      <w:r w:rsidR="009A32E7">
        <w:rPr>
          <w:rFonts w:ascii="Times New Roman" w:hAnsi="Times New Roman" w:cs="Times New Roman"/>
          <w:sz w:val="24"/>
          <w:szCs w:val="24"/>
        </w:rPr>
        <w:t xml:space="preserve">unknown source involved </w:t>
      </w:r>
      <w:r w:rsidR="008B7385">
        <w:rPr>
          <w:rFonts w:ascii="Times New Roman" w:hAnsi="Times New Roman" w:cs="Times New Roman"/>
          <w:sz w:val="24"/>
          <w:szCs w:val="24"/>
        </w:rPr>
        <w:t xml:space="preserve">employment status.  Typically, issues of employment status are handled through various websites, employee portals, </w:t>
      </w:r>
      <w:r w:rsidR="001607F1">
        <w:rPr>
          <w:rFonts w:ascii="Times New Roman" w:hAnsi="Times New Roman" w:cs="Times New Roman"/>
          <w:sz w:val="24"/>
          <w:szCs w:val="24"/>
        </w:rPr>
        <w:t xml:space="preserve">in person </w:t>
      </w:r>
      <w:proofErr w:type="spellStart"/>
      <w:r w:rsidR="008B7385">
        <w:rPr>
          <w:rFonts w:ascii="Times New Roman" w:hAnsi="Times New Roman" w:cs="Times New Roman"/>
          <w:sz w:val="24"/>
          <w:szCs w:val="24"/>
        </w:rPr>
        <w:t>etc</w:t>
      </w:r>
      <w:proofErr w:type="spellEnd"/>
      <w:r w:rsidR="009A32E7">
        <w:rPr>
          <w:rFonts w:ascii="Times New Roman" w:hAnsi="Times New Roman" w:cs="Times New Roman"/>
          <w:sz w:val="24"/>
          <w:szCs w:val="24"/>
        </w:rPr>
        <w:t xml:space="preserve">, with </w:t>
      </w:r>
      <w:r w:rsidR="009A32E7">
        <w:rPr>
          <w:rFonts w:ascii="Times New Roman" w:hAnsi="Times New Roman" w:cs="Times New Roman"/>
          <w:sz w:val="24"/>
          <w:szCs w:val="24"/>
        </w:rPr>
        <w:lastRenderedPageBreak/>
        <w:t>methods of authentication like multiple security questions, as an example.</w:t>
      </w:r>
      <w:r w:rsidR="001607F1">
        <w:rPr>
          <w:rFonts w:ascii="Times New Roman" w:hAnsi="Times New Roman" w:cs="Times New Roman"/>
          <w:sz w:val="24"/>
          <w:szCs w:val="24"/>
        </w:rPr>
        <w:t xml:space="preserve">  Besides all of that, messages from an unknown source, objectively, should not be trusted unless advised otherwise. </w:t>
      </w:r>
    </w:p>
    <w:p w14:paraId="6A7B99AD" w14:textId="2A14C4F7" w:rsidR="001607F1" w:rsidRDefault="001607F1" w:rsidP="00D17A7D">
      <w:pPr>
        <w:tabs>
          <w:tab w:val="left" w:pos="720"/>
          <w:tab w:val="left" w:pos="4680"/>
          <w:tab w:val="left" w:pos="7515"/>
        </w:tabs>
        <w:spacing w:line="480" w:lineRule="auto"/>
        <w:rPr>
          <w:rFonts w:ascii="Times New Roman" w:hAnsi="Times New Roman" w:cs="Times New Roman"/>
          <w:sz w:val="24"/>
          <w:szCs w:val="24"/>
        </w:rPr>
      </w:pPr>
      <w:r>
        <w:rPr>
          <w:rFonts w:ascii="Times New Roman" w:hAnsi="Times New Roman" w:cs="Times New Roman"/>
          <w:sz w:val="24"/>
          <w:szCs w:val="24"/>
        </w:rPr>
        <w:tab/>
        <w:t>The data breach</w:t>
      </w:r>
      <w:r w:rsidR="0037474D">
        <w:rPr>
          <w:rFonts w:ascii="Times New Roman" w:hAnsi="Times New Roman" w:cs="Times New Roman"/>
          <w:sz w:val="24"/>
          <w:szCs w:val="24"/>
        </w:rPr>
        <w:t xml:space="preserve">, and the method in which the data was obtained, is a prime example of why the user is the weakest link when it comes to information security.  While </w:t>
      </w:r>
      <w:r w:rsidR="00722FA3">
        <w:rPr>
          <w:rFonts w:ascii="Times New Roman" w:hAnsi="Times New Roman" w:cs="Times New Roman"/>
          <w:sz w:val="24"/>
          <w:szCs w:val="24"/>
        </w:rPr>
        <w:t>all</w:t>
      </w:r>
      <w:r w:rsidR="0037474D">
        <w:rPr>
          <w:rFonts w:ascii="Times New Roman" w:hAnsi="Times New Roman" w:cs="Times New Roman"/>
          <w:sz w:val="24"/>
          <w:szCs w:val="24"/>
        </w:rPr>
        <w:t xml:space="preserve"> these phishing attempts were happening, no</w:t>
      </w:r>
      <w:r w:rsidR="00722FA3">
        <w:rPr>
          <w:rFonts w:ascii="Times New Roman" w:hAnsi="Times New Roman" w:cs="Times New Roman"/>
          <w:sz w:val="24"/>
          <w:szCs w:val="24"/>
        </w:rPr>
        <w:t xml:space="preserve"> </w:t>
      </w:r>
      <w:r w:rsidR="0037474D">
        <w:rPr>
          <w:rFonts w:ascii="Times New Roman" w:hAnsi="Times New Roman" w:cs="Times New Roman"/>
          <w:sz w:val="24"/>
          <w:szCs w:val="24"/>
        </w:rPr>
        <w:t>employee</w:t>
      </w:r>
      <w:r w:rsidR="00722FA3">
        <w:rPr>
          <w:rFonts w:ascii="Times New Roman" w:hAnsi="Times New Roman" w:cs="Times New Roman"/>
          <w:sz w:val="24"/>
          <w:szCs w:val="24"/>
        </w:rPr>
        <w:t>s</w:t>
      </w:r>
      <w:r w:rsidR="0037474D">
        <w:rPr>
          <w:rFonts w:ascii="Times New Roman" w:hAnsi="Times New Roman" w:cs="Times New Roman"/>
          <w:sz w:val="24"/>
          <w:szCs w:val="24"/>
        </w:rPr>
        <w:t xml:space="preserve"> alerted the IT Security team or whoever handles IT security for Activision.  In addition, the company itself did not alert any of the employees that this data breach occurred until late February 2023 (the breach occurred in the beginning of December in 2022).  The cybersecurity measures that should have been taken to mitigate the consequences of this breach strictly deal with information security education and awareness.  Had the employee that granted access been educated/trained and keen enough to spot the warning signs of this phishing </w:t>
      </w:r>
      <w:r w:rsidR="00722FA3">
        <w:rPr>
          <w:rFonts w:ascii="Times New Roman" w:hAnsi="Times New Roman" w:cs="Times New Roman"/>
          <w:sz w:val="24"/>
          <w:szCs w:val="24"/>
        </w:rPr>
        <w:t>text and</w:t>
      </w:r>
      <w:r w:rsidR="0037474D">
        <w:rPr>
          <w:rFonts w:ascii="Times New Roman" w:hAnsi="Times New Roman" w:cs="Times New Roman"/>
          <w:sz w:val="24"/>
          <w:szCs w:val="24"/>
        </w:rPr>
        <w:t xml:space="preserve"> </w:t>
      </w:r>
      <w:proofErr w:type="gramStart"/>
      <w:r w:rsidR="00722FA3">
        <w:rPr>
          <w:rFonts w:ascii="Times New Roman" w:hAnsi="Times New Roman" w:cs="Times New Roman"/>
          <w:sz w:val="24"/>
          <w:szCs w:val="24"/>
        </w:rPr>
        <w:t xml:space="preserve">been </w:t>
      </w:r>
      <w:r w:rsidR="0037474D">
        <w:rPr>
          <w:rFonts w:ascii="Times New Roman" w:hAnsi="Times New Roman" w:cs="Times New Roman"/>
          <w:sz w:val="24"/>
          <w:szCs w:val="24"/>
        </w:rPr>
        <w:t>aware of the fact that</w:t>
      </w:r>
      <w:proofErr w:type="gramEnd"/>
      <w:r w:rsidR="0037474D">
        <w:rPr>
          <w:rFonts w:ascii="Times New Roman" w:hAnsi="Times New Roman" w:cs="Times New Roman"/>
          <w:sz w:val="24"/>
          <w:szCs w:val="24"/>
        </w:rPr>
        <w:t xml:space="preserve"> the text was from an unknown source, th</w:t>
      </w:r>
      <w:r w:rsidR="00722FA3">
        <w:rPr>
          <w:rFonts w:ascii="Times New Roman" w:hAnsi="Times New Roman" w:cs="Times New Roman"/>
          <w:sz w:val="24"/>
          <w:szCs w:val="24"/>
        </w:rPr>
        <w:t>ere is a high chance this</w:t>
      </w:r>
      <w:r w:rsidR="0037474D">
        <w:rPr>
          <w:rFonts w:ascii="Times New Roman" w:hAnsi="Times New Roman" w:cs="Times New Roman"/>
          <w:sz w:val="24"/>
          <w:szCs w:val="24"/>
        </w:rPr>
        <w:t xml:space="preserve"> would not have happened</w:t>
      </w:r>
      <w:r w:rsidR="00722FA3">
        <w:rPr>
          <w:rFonts w:ascii="Times New Roman" w:hAnsi="Times New Roman" w:cs="Times New Roman"/>
          <w:sz w:val="24"/>
          <w:szCs w:val="24"/>
        </w:rPr>
        <w:t xml:space="preserve">, based off of the fact that the other employees saw that it was a phishing attempt.  </w:t>
      </w:r>
      <w:r w:rsidR="0037474D">
        <w:rPr>
          <w:rFonts w:ascii="Times New Roman" w:hAnsi="Times New Roman" w:cs="Times New Roman"/>
          <w:sz w:val="24"/>
          <w:szCs w:val="24"/>
        </w:rPr>
        <w:t xml:space="preserve">This data breach </w:t>
      </w:r>
      <w:r w:rsidR="00722FA3">
        <w:rPr>
          <w:rFonts w:ascii="Times New Roman" w:hAnsi="Times New Roman" w:cs="Times New Roman"/>
          <w:sz w:val="24"/>
          <w:szCs w:val="24"/>
        </w:rPr>
        <w:t xml:space="preserve">and lack of communication </w:t>
      </w:r>
      <w:r w:rsidR="0037474D">
        <w:rPr>
          <w:rFonts w:ascii="Times New Roman" w:hAnsi="Times New Roman" w:cs="Times New Roman"/>
          <w:sz w:val="24"/>
          <w:szCs w:val="24"/>
        </w:rPr>
        <w:t xml:space="preserve">ultimately altered the plans of Activision for 2023, and </w:t>
      </w:r>
      <w:r w:rsidR="00BD4B5A">
        <w:rPr>
          <w:rFonts w:ascii="Times New Roman" w:hAnsi="Times New Roman" w:cs="Times New Roman"/>
          <w:sz w:val="24"/>
          <w:szCs w:val="24"/>
        </w:rPr>
        <w:t xml:space="preserve">probably changed the way </w:t>
      </w:r>
      <w:r w:rsidR="00722FA3">
        <w:rPr>
          <w:rFonts w:ascii="Times New Roman" w:hAnsi="Times New Roman" w:cs="Times New Roman"/>
          <w:sz w:val="24"/>
          <w:szCs w:val="24"/>
        </w:rPr>
        <w:t xml:space="preserve">other </w:t>
      </w:r>
      <w:r w:rsidR="00BD4B5A">
        <w:rPr>
          <w:rFonts w:ascii="Times New Roman" w:hAnsi="Times New Roman" w:cs="Times New Roman"/>
          <w:sz w:val="24"/>
          <w:szCs w:val="24"/>
        </w:rPr>
        <w:t>companies and both current &amp; future employees view the compan</w:t>
      </w:r>
      <w:r w:rsidR="00722FA3">
        <w:rPr>
          <w:rFonts w:ascii="Times New Roman" w:hAnsi="Times New Roman" w:cs="Times New Roman"/>
          <w:sz w:val="24"/>
          <w:szCs w:val="24"/>
        </w:rPr>
        <w:t>y.</w:t>
      </w:r>
    </w:p>
    <w:p w14:paraId="73DFF7CA"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0469DF84"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48512641"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5A28464A"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43768676"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6F025FB8" w14:textId="77777777" w:rsidR="001210BB" w:rsidRDefault="001210BB" w:rsidP="00D17A7D">
      <w:pPr>
        <w:tabs>
          <w:tab w:val="left" w:pos="720"/>
          <w:tab w:val="left" w:pos="4680"/>
          <w:tab w:val="left" w:pos="7515"/>
        </w:tabs>
        <w:spacing w:line="480" w:lineRule="auto"/>
        <w:rPr>
          <w:rFonts w:ascii="Times New Roman" w:hAnsi="Times New Roman" w:cs="Times New Roman"/>
          <w:sz w:val="24"/>
          <w:szCs w:val="24"/>
        </w:rPr>
      </w:pPr>
    </w:p>
    <w:p w14:paraId="55B76BDC" w14:textId="77777777" w:rsidR="001210BB" w:rsidRDefault="001210BB" w:rsidP="001210BB">
      <w:pPr>
        <w:tabs>
          <w:tab w:val="left" w:pos="720"/>
          <w:tab w:val="left" w:pos="4680"/>
          <w:tab w:val="left" w:pos="7515"/>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DBC9C43" w14:textId="0C14191A" w:rsidR="001210BB" w:rsidRDefault="001210BB" w:rsidP="001210BB">
      <w:pPr>
        <w:pStyle w:val="NormalWeb"/>
        <w:shd w:val="clear" w:color="auto" w:fill="FFFFFF"/>
        <w:spacing w:before="0" w:beforeAutospacing="0" w:after="0" w:afterAutospacing="0"/>
        <w:ind w:left="720" w:hanging="720"/>
        <w:rPr>
          <w:color w:val="000000"/>
        </w:rPr>
      </w:pPr>
      <w:proofErr w:type="spellStart"/>
      <w:r w:rsidRPr="001210BB">
        <w:rPr>
          <w:color w:val="000000"/>
        </w:rPr>
        <w:t>Drapkin</w:t>
      </w:r>
      <w:proofErr w:type="spellEnd"/>
      <w:r w:rsidRPr="001210BB">
        <w:rPr>
          <w:color w:val="000000"/>
        </w:rPr>
        <w:t xml:space="preserve">, A. (2023, February 22). </w:t>
      </w:r>
      <w:r w:rsidRPr="001210BB">
        <w:rPr>
          <w:i/>
          <w:iCs/>
          <w:color w:val="000000"/>
        </w:rPr>
        <w:t>Activision Suffers Data Breach, Call of Duty Plans Stolen</w:t>
      </w:r>
      <w:r w:rsidRPr="001210BB">
        <w:rPr>
          <w:color w:val="000000"/>
        </w:rPr>
        <w:t xml:space="preserve">. Tech.co. </w:t>
      </w:r>
      <w:hyperlink r:id="rId7" w:history="1">
        <w:r w:rsidRPr="006C0F1F">
          <w:rPr>
            <w:rStyle w:val="Hyperlink"/>
          </w:rPr>
          <w:t>https://tech.co/news/activision-data-breach</w:t>
        </w:r>
      </w:hyperlink>
    </w:p>
    <w:p w14:paraId="1F79D5DD" w14:textId="77777777" w:rsidR="001210BB" w:rsidRDefault="001210BB" w:rsidP="001210BB">
      <w:pPr>
        <w:pStyle w:val="NormalWeb"/>
        <w:shd w:val="clear" w:color="auto" w:fill="FFFFFF"/>
        <w:spacing w:before="0" w:beforeAutospacing="0" w:after="0" w:afterAutospacing="0"/>
        <w:ind w:left="720" w:hanging="720"/>
        <w:rPr>
          <w:color w:val="000000"/>
        </w:rPr>
      </w:pPr>
    </w:p>
    <w:p w14:paraId="1A748D14" w14:textId="7D7EF757" w:rsidR="001210BB" w:rsidRDefault="001210BB" w:rsidP="001210BB">
      <w:pPr>
        <w:pStyle w:val="NormalWeb"/>
        <w:shd w:val="clear" w:color="auto" w:fill="FFFFFF"/>
        <w:spacing w:before="0" w:beforeAutospacing="0" w:after="0" w:afterAutospacing="0"/>
        <w:ind w:left="720" w:hanging="720"/>
        <w:rPr>
          <w:color w:val="000000"/>
        </w:rPr>
      </w:pPr>
      <w:r w:rsidRPr="001210BB">
        <w:rPr>
          <w:i/>
          <w:iCs/>
          <w:color w:val="000000"/>
        </w:rPr>
        <w:t>Call of Duty 2023 Plans Revealed in Possible Activision Data Breach</w:t>
      </w:r>
      <w:r w:rsidRPr="001210BB">
        <w:rPr>
          <w:color w:val="000000"/>
        </w:rPr>
        <w:t xml:space="preserve">. (2023, February 20). Game Rant. </w:t>
      </w:r>
      <w:hyperlink r:id="rId8" w:history="1">
        <w:r w:rsidRPr="006C0F1F">
          <w:rPr>
            <w:rStyle w:val="Hyperlink"/>
          </w:rPr>
          <w:t>https://gamerant.com/call-of-duty-2023-plans-activision-data-breach/</w:t>
        </w:r>
      </w:hyperlink>
    </w:p>
    <w:p w14:paraId="602AC18E" w14:textId="77777777" w:rsidR="001210BB" w:rsidRDefault="001210BB" w:rsidP="001210BB">
      <w:pPr>
        <w:pStyle w:val="NormalWeb"/>
        <w:shd w:val="clear" w:color="auto" w:fill="FFFFFF"/>
        <w:spacing w:before="0" w:beforeAutospacing="0" w:after="0" w:afterAutospacing="0"/>
        <w:ind w:left="720" w:hanging="720"/>
        <w:rPr>
          <w:color w:val="000000"/>
        </w:rPr>
      </w:pPr>
    </w:p>
    <w:p w14:paraId="12C067C9" w14:textId="647848BE" w:rsidR="001210BB" w:rsidRDefault="001210BB" w:rsidP="001210BB">
      <w:pPr>
        <w:pStyle w:val="NormalWeb"/>
        <w:shd w:val="clear" w:color="auto" w:fill="FFFFFF"/>
        <w:spacing w:before="0" w:beforeAutospacing="0" w:after="0" w:afterAutospacing="0"/>
        <w:ind w:left="720" w:hanging="720"/>
        <w:rPr>
          <w:color w:val="000000"/>
        </w:rPr>
      </w:pPr>
      <w:r w:rsidRPr="001210BB">
        <w:rPr>
          <w:i/>
          <w:iCs/>
          <w:color w:val="000000"/>
        </w:rPr>
        <w:t xml:space="preserve">Security Breach at Activision: The Importance of Reporting Incidents - </w:t>
      </w:r>
      <w:proofErr w:type="spellStart"/>
      <w:r w:rsidRPr="001210BB">
        <w:rPr>
          <w:i/>
          <w:iCs/>
          <w:color w:val="000000"/>
        </w:rPr>
        <w:t>Kaduu</w:t>
      </w:r>
      <w:proofErr w:type="spellEnd"/>
      <w:r w:rsidRPr="001210BB">
        <w:rPr>
          <w:i/>
          <w:iCs/>
          <w:color w:val="000000"/>
        </w:rPr>
        <w:t xml:space="preserve"> CTI</w:t>
      </w:r>
      <w:r w:rsidRPr="001210BB">
        <w:rPr>
          <w:color w:val="000000"/>
        </w:rPr>
        <w:t xml:space="preserve">. (2023, February 23). </w:t>
      </w:r>
      <w:hyperlink r:id="rId9" w:history="1">
        <w:r w:rsidRPr="006C0F1F">
          <w:rPr>
            <w:rStyle w:val="Hyperlink"/>
          </w:rPr>
          <w:t>https://kaduu.io/security-breach-at-activision-the-importance-of-reporting-incidents/</w:t>
        </w:r>
      </w:hyperlink>
    </w:p>
    <w:p w14:paraId="1C1444DA" w14:textId="77777777" w:rsidR="001210BB" w:rsidRDefault="001210BB" w:rsidP="001210BB">
      <w:pPr>
        <w:pStyle w:val="NormalWeb"/>
        <w:shd w:val="clear" w:color="auto" w:fill="FFFFFF"/>
        <w:spacing w:before="0" w:beforeAutospacing="0" w:after="0" w:afterAutospacing="0"/>
        <w:ind w:left="720" w:hanging="720"/>
        <w:rPr>
          <w:color w:val="000000"/>
        </w:rPr>
      </w:pPr>
    </w:p>
    <w:p w14:paraId="082DE5D3" w14:textId="77777777" w:rsidR="001210BB" w:rsidRPr="001210BB" w:rsidRDefault="001210BB" w:rsidP="001210BB">
      <w:pPr>
        <w:pStyle w:val="NormalWeb"/>
        <w:shd w:val="clear" w:color="auto" w:fill="FFFFFF"/>
        <w:spacing w:before="0" w:beforeAutospacing="0" w:after="0" w:afterAutospacing="0"/>
        <w:ind w:left="720" w:hanging="720"/>
        <w:rPr>
          <w:color w:val="000000"/>
        </w:rPr>
      </w:pPr>
    </w:p>
    <w:p w14:paraId="7A5A4177" w14:textId="77777777" w:rsidR="001210BB" w:rsidRDefault="001210BB" w:rsidP="001210BB">
      <w:pPr>
        <w:pStyle w:val="NormalWeb"/>
        <w:shd w:val="clear" w:color="auto" w:fill="FFFFFF"/>
        <w:rPr>
          <w:rFonts w:ascii="Calibri" w:hAnsi="Calibri" w:cs="Calibri"/>
          <w:color w:val="000000"/>
        </w:rPr>
      </w:pPr>
      <w:r>
        <w:rPr>
          <w:rFonts w:ascii="Calibri" w:hAnsi="Calibri" w:cs="Calibri"/>
          <w:color w:val="000000"/>
        </w:rPr>
        <w:t>‌</w:t>
      </w:r>
    </w:p>
    <w:p w14:paraId="609758A2" w14:textId="77777777" w:rsidR="001210BB" w:rsidRPr="001210BB" w:rsidRDefault="001210BB" w:rsidP="001210BB">
      <w:pPr>
        <w:pStyle w:val="NormalWeb"/>
        <w:shd w:val="clear" w:color="auto" w:fill="FFFFFF"/>
        <w:spacing w:before="0" w:beforeAutospacing="0" w:after="0" w:afterAutospacing="0"/>
        <w:ind w:left="720" w:hanging="720"/>
        <w:rPr>
          <w:color w:val="000000"/>
        </w:rPr>
      </w:pPr>
    </w:p>
    <w:p w14:paraId="0454F5F0" w14:textId="77777777" w:rsidR="001210BB" w:rsidRDefault="001210BB" w:rsidP="001210BB">
      <w:pPr>
        <w:pStyle w:val="NormalWeb"/>
        <w:shd w:val="clear" w:color="auto" w:fill="FFFFFF"/>
        <w:rPr>
          <w:rFonts w:ascii="Calibri" w:hAnsi="Calibri" w:cs="Calibri"/>
          <w:color w:val="000000"/>
        </w:rPr>
      </w:pPr>
      <w:r>
        <w:rPr>
          <w:rFonts w:ascii="Calibri" w:hAnsi="Calibri" w:cs="Calibri"/>
          <w:color w:val="000000"/>
        </w:rPr>
        <w:t>‌</w:t>
      </w:r>
    </w:p>
    <w:p w14:paraId="525BCC00" w14:textId="77777777" w:rsidR="001210BB" w:rsidRPr="001210BB" w:rsidRDefault="001210BB" w:rsidP="001210BB">
      <w:pPr>
        <w:pStyle w:val="NormalWeb"/>
        <w:shd w:val="clear" w:color="auto" w:fill="FFFFFF"/>
        <w:spacing w:before="0" w:beforeAutospacing="0" w:after="0" w:afterAutospacing="0" w:line="480" w:lineRule="atLeast"/>
        <w:ind w:left="720" w:hanging="720"/>
        <w:rPr>
          <w:color w:val="000000"/>
        </w:rPr>
      </w:pPr>
    </w:p>
    <w:p w14:paraId="27C390A1" w14:textId="77777777" w:rsidR="001210BB" w:rsidRDefault="001210BB" w:rsidP="001210BB">
      <w:pPr>
        <w:pStyle w:val="NormalWeb"/>
        <w:shd w:val="clear" w:color="auto" w:fill="FFFFFF"/>
        <w:rPr>
          <w:rFonts w:ascii="Calibri" w:hAnsi="Calibri" w:cs="Calibri"/>
          <w:color w:val="000000"/>
        </w:rPr>
      </w:pPr>
      <w:r>
        <w:rPr>
          <w:rFonts w:ascii="Calibri" w:hAnsi="Calibri" w:cs="Calibri"/>
          <w:color w:val="000000"/>
        </w:rPr>
        <w:t>‌</w:t>
      </w:r>
    </w:p>
    <w:p w14:paraId="45E03BA9" w14:textId="2A9461A9" w:rsidR="001210BB" w:rsidRPr="00243D88" w:rsidRDefault="001210BB" w:rsidP="001210BB">
      <w:pPr>
        <w:tabs>
          <w:tab w:val="left" w:pos="720"/>
          <w:tab w:val="left" w:pos="4680"/>
          <w:tab w:val="left" w:pos="7515"/>
        </w:tabs>
        <w:spacing w:line="480" w:lineRule="auto"/>
        <w:rPr>
          <w:rFonts w:ascii="Times New Roman" w:hAnsi="Times New Roman" w:cs="Times New Roman"/>
          <w:sz w:val="24"/>
          <w:szCs w:val="24"/>
        </w:rPr>
      </w:pPr>
    </w:p>
    <w:sectPr w:rsidR="001210BB" w:rsidRPr="00243D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834E" w14:textId="77777777" w:rsidR="0029713D" w:rsidRDefault="0029713D" w:rsidP="00243D88">
      <w:pPr>
        <w:spacing w:after="0" w:line="240" w:lineRule="auto"/>
      </w:pPr>
      <w:r>
        <w:separator/>
      </w:r>
    </w:p>
  </w:endnote>
  <w:endnote w:type="continuationSeparator" w:id="0">
    <w:p w14:paraId="14947108" w14:textId="77777777" w:rsidR="0029713D" w:rsidRDefault="0029713D" w:rsidP="0024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2B27" w14:textId="77777777" w:rsidR="0029713D" w:rsidRDefault="0029713D" w:rsidP="00243D88">
      <w:pPr>
        <w:spacing w:after="0" w:line="240" w:lineRule="auto"/>
      </w:pPr>
      <w:r>
        <w:separator/>
      </w:r>
    </w:p>
  </w:footnote>
  <w:footnote w:type="continuationSeparator" w:id="0">
    <w:p w14:paraId="44CF6743" w14:textId="77777777" w:rsidR="0029713D" w:rsidRDefault="0029713D" w:rsidP="0024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128416"/>
      <w:docPartObj>
        <w:docPartGallery w:val="Page Numbers (Top of Page)"/>
        <w:docPartUnique/>
      </w:docPartObj>
    </w:sdtPr>
    <w:sdtEndPr>
      <w:rPr>
        <w:noProof/>
      </w:rPr>
    </w:sdtEndPr>
    <w:sdtContent>
      <w:p w14:paraId="0DA53A1D" w14:textId="73AC8711" w:rsidR="00243D88" w:rsidRDefault="00243D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B6269D" w14:textId="77777777" w:rsidR="00243D88" w:rsidRDefault="00243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88"/>
    <w:rsid w:val="001210BB"/>
    <w:rsid w:val="001607F1"/>
    <w:rsid w:val="00243D88"/>
    <w:rsid w:val="0029713D"/>
    <w:rsid w:val="0037474D"/>
    <w:rsid w:val="00416A39"/>
    <w:rsid w:val="00423AA0"/>
    <w:rsid w:val="0061238C"/>
    <w:rsid w:val="00687CA9"/>
    <w:rsid w:val="006B623B"/>
    <w:rsid w:val="006E1E89"/>
    <w:rsid w:val="00722140"/>
    <w:rsid w:val="00722FA3"/>
    <w:rsid w:val="008B7385"/>
    <w:rsid w:val="008D2C9C"/>
    <w:rsid w:val="008E1D4C"/>
    <w:rsid w:val="0099677A"/>
    <w:rsid w:val="009A32E7"/>
    <w:rsid w:val="00BD4B5A"/>
    <w:rsid w:val="00CA1252"/>
    <w:rsid w:val="00D17A7D"/>
    <w:rsid w:val="00DB4079"/>
    <w:rsid w:val="00FD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9354"/>
  <w15:chartTrackingRefBased/>
  <w15:docId w15:val="{4B63EF82-54CB-4253-8778-4572F792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88"/>
  </w:style>
  <w:style w:type="paragraph" w:styleId="Footer">
    <w:name w:val="footer"/>
    <w:basedOn w:val="Normal"/>
    <w:link w:val="FooterChar"/>
    <w:uiPriority w:val="99"/>
    <w:unhideWhenUsed/>
    <w:rsid w:val="002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D88"/>
  </w:style>
  <w:style w:type="paragraph" w:styleId="NormalWeb">
    <w:name w:val="Normal (Web)"/>
    <w:basedOn w:val="Normal"/>
    <w:uiPriority w:val="99"/>
    <w:semiHidden/>
    <w:unhideWhenUsed/>
    <w:rsid w:val="001210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210BB"/>
    <w:rPr>
      <w:color w:val="0563C1" w:themeColor="hyperlink"/>
      <w:u w:val="single"/>
    </w:rPr>
  </w:style>
  <w:style w:type="character" w:styleId="UnresolvedMention">
    <w:name w:val="Unresolved Mention"/>
    <w:basedOn w:val="DefaultParagraphFont"/>
    <w:uiPriority w:val="99"/>
    <w:semiHidden/>
    <w:unhideWhenUsed/>
    <w:rsid w:val="001210BB"/>
    <w:rPr>
      <w:color w:val="605E5C"/>
      <w:shd w:val="clear" w:color="auto" w:fill="E1DFDD"/>
    </w:rPr>
  </w:style>
  <w:style w:type="character" w:styleId="FollowedHyperlink">
    <w:name w:val="FollowedHyperlink"/>
    <w:basedOn w:val="DefaultParagraphFont"/>
    <w:uiPriority w:val="99"/>
    <w:semiHidden/>
    <w:unhideWhenUsed/>
    <w:rsid w:val="00121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8400">
      <w:bodyDiv w:val="1"/>
      <w:marLeft w:val="0"/>
      <w:marRight w:val="0"/>
      <w:marTop w:val="0"/>
      <w:marBottom w:val="0"/>
      <w:divBdr>
        <w:top w:val="none" w:sz="0" w:space="0" w:color="auto"/>
        <w:left w:val="none" w:sz="0" w:space="0" w:color="auto"/>
        <w:bottom w:val="none" w:sz="0" w:space="0" w:color="auto"/>
        <w:right w:val="none" w:sz="0" w:space="0" w:color="auto"/>
      </w:divBdr>
      <w:divsChild>
        <w:div w:id="1436513463">
          <w:marLeft w:val="0"/>
          <w:marRight w:val="0"/>
          <w:marTop w:val="0"/>
          <w:marBottom w:val="0"/>
          <w:divBdr>
            <w:top w:val="none" w:sz="0" w:space="0" w:color="auto"/>
            <w:left w:val="none" w:sz="0" w:space="0" w:color="auto"/>
            <w:bottom w:val="none" w:sz="0" w:space="0" w:color="auto"/>
            <w:right w:val="none" w:sz="0" w:space="0" w:color="auto"/>
          </w:divBdr>
        </w:div>
      </w:divsChild>
    </w:div>
    <w:div w:id="1405953506">
      <w:bodyDiv w:val="1"/>
      <w:marLeft w:val="0"/>
      <w:marRight w:val="0"/>
      <w:marTop w:val="0"/>
      <w:marBottom w:val="0"/>
      <w:divBdr>
        <w:top w:val="none" w:sz="0" w:space="0" w:color="auto"/>
        <w:left w:val="none" w:sz="0" w:space="0" w:color="auto"/>
        <w:bottom w:val="none" w:sz="0" w:space="0" w:color="auto"/>
        <w:right w:val="none" w:sz="0" w:space="0" w:color="auto"/>
      </w:divBdr>
      <w:divsChild>
        <w:div w:id="1495147034">
          <w:marLeft w:val="0"/>
          <w:marRight w:val="0"/>
          <w:marTop w:val="0"/>
          <w:marBottom w:val="0"/>
          <w:divBdr>
            <w:top w:val="none" w:sz="0" w:space="0" w:color="auto"/>
            <w:left w:val="none" w:sz="0" w:space="0" w:color="auto"/>
            <w:bottom w:val="none" w:sz="0" w:space="0" w:color="auto"/>
            <w:right w:val="none" w:sz="0" w:space="0" w:color="auto"/>
          </w:divBdr>
        </w:div>
      </w:divsChild>
    </w:div>
    <w:div w:id="1550410789">
      <w:bodyDiv w:val="1"/>
      <w:marLeft w:val="0"/>
      <w:marRight w:val="0"/>
      <w:marTop w:val="0"/>
      <w:marBottom w:val="0"/>
      <w:divBdr>
        <w:top w:val="none" w:sz="0" w:space="0" w:color="auto"/>
        <w:left w:val="none" w:sz="0" w:space="0" w:color="auto"/>
        <w:bottom w:val="none" w:sz="0" w:space="0" w:color="auto"/>
        <w:right w:val="none" w:sz="0" w:space="0" w:color="auto"/>
      </w:divBdr>
      <w:divsChild>
        <w:div w:id="20703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erant.com/call-of-duty-2023-plans-activision-data-breach/" TargetMode="External"/><Relationship Id="rId3" Type="http://schemas.openxmlformats.org/officeDocument/2006/relationships/settings" Target="settings.xml"/><Relationship Id="rId7" Type="http://schemas.openxmlformats.org/officeDocument/2006/relationships/hyperlink" Target="https://tech.co/news/activision-data-brea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duu.io/security-breach-at-activision-the-importance-of-reporting-inc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F56E-9C2F-407B-99D0-6C8E6C30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MIKE</dc:creator>
  <cp:keywords/>
  <dc:description/>
  <cp:lastModifiedBy>GREEN, MIKE</cp:lastModifiedBy>
  <cp:revision>5</cp:revision>
  <dcterms:created xsi:type="dcterms:W3CDTF">2023-05-21T20:59:00Z</dcterms:created>
  <dcterms:modified xsi:type="dcterms:W3CDTF">2023-05-21T23:13:00Z</dcterms:modified>
</cp:coreProperties>
</file>