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06AC" w14:textId="77777777" w:rsidR="00F30D63" w:rsidRDefault="00F30D63" w:rsidP="0027670D">
      <w:pPr>
        <w:spacing w:line="480" w:lineRule="auto"/>
      </w:pPr>
    </w:p>
    <w:p w14:paraId="49DD9A03" w14:textId="33C2E528" w:rsidR="0018516B" w:rsidRDefault="0027670D" w:rsidP="0027670D">
      <w:pPr>
        <w:spacing w:line="480" w:lineRule="auto"/>
      </w:pPr>
      <w:r>
        <w:t>Myles Bernard</w:t>
      </w:r>
    </w:p>
    <w:p w14:paraId="7E4D79DB" w14:textId="543631F1" w:rsidR="0027670D" w:rsidRDefault="0027670D" w:rsidP="0027670D">
      <w:pPr>
        <w:spacing w:line="480" w:lineRule="auto"/>
      </w:pPr>
      <w:r>
        <w:t>20 November 2022</w:t>
      </w:r>
    </w:p>
    <w:p w14:paraId="3E26DE3E" w14:textId="4CB7F537" w:rsidR="0027670D" w:rsidRDefault="0027670D" w:rsidP="0027670D">
      <w:pPr>
        <w:spacing w:line="480" w:lineRule="auto"/>
      </w:pPr>
      <w:r>
        <w:t>Professor Kirkpatrick</w:t>
      </w:r>
    </w:p>
    <w:p w14:paraId="484722B6" w14:textId="007855D0" w:rsidR="0027670D" w:rsidRDefault="0027670D" w:rsidP="0027670D">
      <w:pPr>
        <w:spacing w:line="480" w:lineRule="auto"/>
      </w:pPr>
      <w:r>
        <w:t>CYSE 200T</w:t>
      </w:r>
    </w:p>
    <w:p w14:paraId="2380ABCF" w14:textId="23383149" w:rsidR="0027670D" w:rsidRDefault="0027670D" w:rsidP="0027670D">
      <w:pPr>
        <w:spacing w:line="480" w:lineRule="auto"/>
        <w:jc w:val="center"/>
      </w:pPr>
      <w:r>
        <w:rPr>
          <w:b/>
          <w:bCs/>
          <w:u w:val="single"/>
        </w:rPr>
        <w:t>Awareness Training or More Controls?</w:t>
      </w:r>
    </w:p>
    <w:p w14:paraId="3DC77F75" w14:textId="01DFE38C" w:rsidR="0027670D" w:rsidRDefault="0027670D" w:rsidP="0027670D">
      <w:pPr>
        <w:spacing w:line="480" w:lineRule="auto"/>
      </w:pPr>
      <w:r>
        <w:tab/>
        <w:t>There is a lot of dialogue in the cyber community about whether to spend more money on security awareness training or spending that money on security controls.  Training is important to prevent human error that allows a threat to exploit a vulnerability resulting in a company’s loss of revenue or damage to reputation. Security controls are important as they are the actual defense that detects and prevents intrusions and other attacks or incidents. If I were the CISO of an organization on a limited budget, I would spend more money on security controls than I would on awareness training.</w:t>
      </w:r>
    </w:p>
    <w:p w14:paraId="052934D9" w14:textId="18DD2B26" w:rsidR="0027670D" w:rsidRDefault="0027670D" w:rsidP="0027670D">
      <w:pPr>
        <w:spacing w:line="480" w:lineRule="auto"/>
      </w:pPr>
    </w:p>
    <w:p w14:paraId="77CD11C1" w14:textId="4E0F2766" w:rsidR="0027670D" w:rsidRDefault="0027670D" w:rsidP="0027670D">
      <w:pPr>
        <w:spacing w:line="480" w:lineRule="auto"/>
      </w:pPr>
      <w:r>
        <w:tab/>
        <w:t>Security awareness training is critical for any organization that works with any sort of computing device. It’s so vital in the safety of data because people are the most important aspect of cybersecurity, a tool won’t be able to work properly if non-IT employees don’t make basic precautions to secure their systems. For example, social engineering scams, namely phishing and its counterparts, have spiked in recent years, and this evolving threat is something employees certainly need to be advised of. Training can also mitigate the risk of an insider attack, as an insider may be less likely to launch an attack if they see that their coworkers are aware of what to look for and aren’t easy targets. This training can absolutely be considered and implemented into an organizations budget for security controls.</w:t>
      </w:r>
    </w:p>
    <w:p w14:paraId="36675B28" w14:textId="77777777" w:rsidR="00F30D63" w:rsidRDefault="00F30D63" w:rsidP="0027670D">
      <w:pPr>
        <w:spacing w:line="480" w:lineRule="auto"/>
      </w:pPr>
    </w:p>
    <w:p w14:paraId="3EA02574" w14:textId="3620E4F9" w:rsidR="0027670D" w:rsidRDefault="0027670D" w:rsidP="0027670D">
      <w:pPr>
        <w:spacing w:line="480" w:lineRule="auto"/>
      </w:pPr>
      <w:r>
        <w:tab/>
        <w:t xml:space="preserve">Security controls are tools that actively protect systems, information, data, and by extension, people. These tools are the defense against people and entities that look to take peoples’ private and personal information such as: names, addresses, SSNs, and more. It’s important for every organization to implement controls to protect their data and effectuate policies and best practices. There are thousands of different </w:t>
      </w:r>
      <w:proofErr w:type="gramStart"/>
      <w:r>
        <w:t>controls</w:t>
      </w:r>
      <w:proofErr w:type="gramEnd"/>
      <w:r>
        <w:t xml:space="preserve"> and most organizations have hundreds running at once, however, too many controls in place can also compromise data. A company should not spend more to protect an asset than that asset is worth, and it’s essential that every control address a specific concern.</w:t>
      </w:r>
    </w:p>
    <w:p w14:paraId="26FCFD53" w14:textId="77777777" w:rsidR="00F30D63" w:rsidRDefault="00F30D63" w:rsidP="0027670D">
      <w:pPr>
        <w:spacing w:line="480" w:lineRule="auto"/>
      </w:pPr>
    </w:p>
    <w:p w14:paraId="0081E484" w14:textId="01AC9AE1" w:rsidR="00F30D63" w:rsidRDefault="0027670D" w:rsidP="00F30D63">
      <w:pPr>
        <w:spacing w:line="480" w:lineRule="auto"/>
        <w:ind w:firstLine="720"/>
      </w:pPr>
      <w:r>
        <w:t>In my opinion, every organization needs a balanced combination of training and controls to have an effective security posture. Both are equally important, however given a limited budget, I would spend about 60% on controls and about 40% on semi-annual awareness training. I would spend more on controls because they may still be able to stop a threat even after human error or maliciousness has occurred. It’s important for employees to be aware of the risks, importance, and ever-evolving nature of cybersecurity, however, they don’t need to be experts in the field because they still have a job to do.</w:t>
      </w:r>
      <w:r w:rsidR="00F30D63">
        <w:t xml:space="preserve"> Employees don’t need year-round training, just training frequent enough to be current and to understand when they’ve ran into a problem or oddity, and how and when to report said problem.</w:t>
      </w:r>
    </w:p>
    <w:p w14:paraId="2C9F019D" w14:textId="77777777" w:rsidR="00F30D63" w:rsidRDefault="00F30D63" w:rsidP="0027670D">
      <w:pPr>
        <w:spacing w:line="480" w:lineRule="auto"/>
      </w:pPr>
    </w:p>
    <w:p w14:paraId="1007A6A1" w14:textId="77777777" w:rsidR="00F30D63" w:rsidRDefault="00F30D63" w:rsidP="00F30D63">
      <w:pPr>
        <w:pStyle w:val="NormalWeb"/>
        <w:ind w:left="567" w:hanging="567"/>
        <w:rPr>
          <w:color w:val="000000"/>
        </w:rPr>
      </w:pPr>
      <w:r>
        <w:rPr>
          <w:color w:val="000000"/>
        </w:rPr>
        <w:t>Dutton, J. (2021, January 13).</w:t>
      </w:r>
      <w:r>
        <w:rPr>
          <w:rStyle w:val="apple-converted-space"/>
          <w:color w:val="000000"/>
        </w:rPr>
        <w:t> </w:t>
      </w:r>
      <w:r>
        <w:rPr>
          <w:i/>
          <w:iCs/>
          <w:color w:val="000000"/>
        </w:rPr>
        <w:t>Having too many security solutions is as bad as having too few</w:t>
      </w:r>
      <w:r>
        <w:rPr>
          <w:color w:val="000000"/>
        </w:rPr>
        <w:t>. Vigilant Software - Compliance Software Blog. Retrieved November 20, 2022, from https://www.vigilantsoftware.co.uk/blog/why-too-much-security-is-almost-as-bad-as-too-little-security</w:t>
      </w:r>
      <w:r>
        <w:rPr>
          <w:rStyle w:val="apple-converted-space"/>
          <w:color w:val="000000"/>
        </w:rPr>
        <w:t> </w:t>
      </w:r>
    </w:p>
    <w:p w14:paraId="1D00E4C6" w14:textId="77777777" w:rsidR="00F30D63" w:rsidRDefault="00F30D63" w:rsidP="00F30D63">
      <w:pPr>
        <w:pStyle w:val="NormalWeb"/>
        <w:ind w:left="567" w:hanging="567"/>
        <w:rPr>
          <w:color w:val="000000"/>
        </w:rPr>
      </w:pPr>
      <w:r>
        <w:rPr>
          <w:color w:val="000000"/>
        </w:rPr>
        <w:t>EC-Council. (n.d.).</w:t>
      </w:r>
      <w:r>
        <w:rPr>
          <w:rStyle w:val="apple-converted-space"/>
          <w:color w:val="000000"/>
        </w:rPr>
        <w:t> </w:t>
      </w:r>
      <w:r>
        <w:rPr>
          <w:i/>
          <w:iCs/>
          <w:color w:val="000000"/>
        </w:rPr>
        <w:t>7 excellent advantages of Security Awareness Training: AWARE: EC-Council</w:t>
      </w:r>
      <w:r>
        <w:rPr>
          <w:color w:val="000000"/>
        </w:rPr>
        <w:t>. Aware. Retrieved November 20, 2022, from https://aware.eccouncil.org/7-excellent-advantages-of-security-awareness-training.html</w:t>
      </w:r>
      <w:r>
        <w:rPr>
          <w:rStyle w:val="apple-converted-space"/>
          <w:color w:val="000000"/>
        </w:rPr>
        <w:t> </w:t>
      </w:r>
    </w:p>
    <w:p w14:paraId="72A9825A" w14:textId="55BE54AC" w:rsidR="00F30D63" w:rsidRDefault="00F30D63" w:rsidP="00F30D63">
      <w:pPr>
        <w:pStyle w:val="NormalWeb"/>
        <w:ind w:left="567" w:hanging="567"/>
        <w:rPr>
          <w:rStyle w:val="apple-converted-space"/>
          <w:color w:val="000000"/>
        </w:rPr>
      </w:pPr>
      <w:r>
        <w:rPr>
          <w:color w:val="000000"/>
        </w:rPr>
        <w:t>Mark Knowles Mark Knowles is a freelance content marketing writer specializing in articles. (2022, April 28).</w:t>
      </w:r>
      <w:r>
        <w:rPr>
          <w:rStyle w:val="apple-converted-space"/>
          <w:color w:val="000000"/>
        </w:rPr>
        <w:t> </w:t>
      </w:r>
      <w:r>
        <w:rPr>
          <w:i/>
          <w:iCs/>
          <w:color w:val="000000"/>
        </w:rPr>
        <w:t>Critical data security controls every organization needs</w:t>
      </w:r>
      <w:r>
        <w:rPr>
          <w:color w:val="000000"/>
        </w:rPr>
        <w:t xml:space="preserve">. </w:t>
      </w:r>
      <w:proofErr w:type="spellStart"/>
      <w:r>
        <w:rPr>
          <w:color w:val="000000"/>
        </w:rPr>
        <w:t>Hyperproof</w:t>
      </w:r>
      <w:proofErr w:type="spellEnd"/>
      <w:r>
        <w:rPr>
          <w:color w:val="000000"/>
        </w:rPr>
        <w:t>. Retrieved November 20, 2022, from https://hyperproof.io/resource/data-security-controls/</w:t>
      </w:r>
      <w:r>
        <w:rPr>
          <w:rStyle w:val="apple-converted-space"/>
          <w:color w:val="000000"/>
        </w:rPr>
        <w:t> </w:t>
      </w:r>
    </w:p>
    <w:p w14:paraId="6602F4F3" w14:textId="77777777" w:rsidR="00F30D63" w:rsidRDefault="00F30D63" w:rsidP="00F30D63">
      <w:pPr>
        <w:pStyle w:val="NormalWeb"/>
        <w:ind w:left="567" w:hanging="567"/>
        <w:rPr>
          <w:color w:val="000000"/>
        </w:rPr>
      </w:pPr>
      <w:r>
        <w:rPr>
          <w:i/>
          <w:iCs/>
          <w:color w:val="000000"/>
        </w:rPr>
        <w:t xml:space="preserve">What are the CIS controls for Effective Cyber </w:t>
      </w:r>
      <w:proofErr w:type="gramStart"/>
      <w:r>
        <w:rPr>
          <w:i/>
          <w:iCs/>
          <w:color w:val="000000"/>
        </w:rPr>
        <w:t>Defense?:</w:t>
      </w:r>
      <w:proofErr w:type="gramEnd"/>
      <w:r>
        <w:rPr>
          <w:i/>
          <w:iCs/>
          <w:color w:val="000000"/>
        </w:rPr>
        <w:t xml:space="preserve"> </w:t>
      </w:r>
      <w:proofErr w:type="spellStart"/>
      <w:r>
        <w:rPr>
          <w:i/>
          <w:iCs/>
          <w:color w:val="000000"/>
        </w:rPr>
        <w:t>Upguard</w:t>
      </w:r>
      <w:proofErr w:type="spellEnd"/>
      <w:r>
        <w:rPr>
          <w:color w:val="000000"/>
        </w:rPr>
        <w:t>. RSS. (n.d.). Retrieved November 20, 2022, from https://www.upguard.com/blog/cis-controls</w:t>
      </w:r>
      <w:r>
        <w:rPr>
          <w:rStyle w:val="apple-converted-space"/>
          <w:color w:val="000000"/>
        </w:rPr>
        <w:t> </w:t>
      </w:r>
    </w:p>
    <w:p w14:paraId="01C32767" w14:textId="77777777" w:rsidR="00F30D63" w:rsidRDefault="00F30D63" w:rsidP="00F30D63">
      <w:pPr>
        <w:pStyle w:val="NormalWeb"/>
        <w:ind w:left="567" w:hanging="567"/>
        <w:rPr>
          <w:color w:val="000000"/>
        </w:rPr>
      </w:pPr>
    </w:p>
    <w:p w14:paraId="07641132" w14:textId="77777777" w:rsidR="00F30D63" w:rsidRDefault="00F30D63" w:rsidP="0027670D">
      <w:pPr>
        <w:spacing w:line="480" w:lineRule="auto"/>
      </w:pPr>
    </w:p>
    <w:p w14:paraId="4E3007A1" w14:textId="77777777" w:rsidR="00F30D63" w:rsidRDefault="00F30D63" w:rsidP="0027670D">
      <w:pPr>
        <w:spacing w:line="480" w:lineRule="auto"/>
      </w:pPr>
    </w:p>
    <w:p w14:paraId="0667FA7C" w14:textId="77777777" w:rsidR="00F30D63" w:rsidRDefault="00F30D63" w:rsidP="0027670D">
      <w:pPr>
        <w:spacing w:line="480" w:lineRule="auto"/>
      </w:pPr>
    </w:p>
    <w:p w14:paraId="52F70E7B" w14:textId="5E011CEB" w:rsidR="0027670D" w:rsidRPr="0027670D" w:rsidRDefault="0027670D" w:rsidP="0027670D">
      <w:pPr>
        <w:spacing w:line="480" w:lineRule="auto"/>
      </w:pPr>
      <w:r>
        <w:t xml:space="preserve"> </w:t>
      </w:r>
    </w:p>
    <w:p w14:paraId="197A360D" w14:textId="77777777" w:rsidR="0027670D" w:rsidRPr="0027670D" w:rsidRDefault="0027670D" w:rsidP="0027670D">
      <w:pPr>
        <w:spacing w:line="480" w:lineRule="auto"/>
        <w:jc w:val="center"/>
        <w:rPr>
          <w:b/>
          <w:bCs/>
          <w:u w:val="single"/>
        </w:rPr>
      </w:pPr>
    </w:p>
    <w:sectPr w:rsidR="0027670D" w:rsidRPr="0027670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645E6" w14:textId="77777777" w:rsidR="008735B1" w:rsidRDefault="008735B1" w:rsidP="00F30D63">
      <w:r>
        <w:separator/>
      </w:r>
    </w:p>
  </w:endnote>
  <w:endnote w:type="continuationSeparator" w:id="0">
    <w:p w14:paraId="6CAD6D15" w14:textId="77777777" w:rsidR="008735B1" w:rsidRDefault="008735B1" w:rsidP="00F3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9140" w14:textId="77777777" w:rsidR="008735B1" w:rsidRDefault="008735B1" w:rsidP="00F30D63">
      <w:r>
        <w:separator/>
      </w:r>
    </w:p>
  </w:footnote>
  <w:footnote w:type="continuationSeparator" w:id="0">
    <w:p w14:paraId="0949A16D" w14:textId="77777777" w:rsidR="008735B1" w:rsidRDefault="008735B1" w:rsidP="00F3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527733"/>
      <w:docPartObj>
        <w:docPartGallery w:val="Page Numbers (Top of Page)"/>
        <w:docPartUnique/>
      </w:docPartObj>
    </w:sdtPr>
    <w:sdtContent>
      <w:p w14:paraId="4BED6DFF" w14:textId="4A8523C7" w:rsidR="00F30D63" w:rsidRDefault="00F30D63" w:rsidP="003E07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9224D4" w14:textId="77777777" w:rsidR="00F30D63" w:rsidRDefault="00F30D63" w:rsidP="00F30D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2502797"/>
      <w:docPartObj>
        <w:docPartGallery w:val="Page Numbers (Top of Page)"/>
        <w:docPartUnique/>
      </w:docPartObj>
    </w:sdtPr>
    <w:sdtContent>
      <w:p w14:paraId="52C70A89" w14:textId="7531A471" w:rsidR="00F30D63" w:rsidRDefault="00F30D63" w:rsidP="003E07C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6C5823" w14:textId="5D0A064F" w:rsidR="00F30D63" w:rsidRDefault="00F30D63" w:rsidP="00F30D63">
    <w:pPr>
      <w:pStyle w:val="Header"/>
      <w:ind w:right="360"/>
      <w:jc w:val="right"/>
    </w:pPr>
    <w:r>
      <w:t xml:space="preserve">    Bernard </w:t>
    </w:r>
  </w:p>
  <w:p w14:paraId="0C3A09EE" w14:textId="77777777" w:rsidR="00F30D63" w:rsidRDefault="00F30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0D"/>
    <w:rsid w:val="0027670D"/>
    <w:rsid w:val="008735B1"/>
    <w:rsid w:val="009969A6"/>
    <w:rsid w:val="009A4FC5"/>
    <w:rsid w:val="00F3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12AF"/>
  <w15:chartTrackingRefBased/>
  <w15:docId w15:val="{F510F5DE-B0B3-C849-A92C-362ECF48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D63"/>
    <w:pPr>
      <w:tabs>
        <w:tab w:val="center" w:pos="4680"/>
        <w:tab w:val="right" w:pos="9360"/>
      </w:tabs>
    </w:pPr>
  </w:style>
  <w:style w:type="character" w:customStyle="1" w:styleId="HeaderChar">
    <w:name w:val="Header Char"/>
    <w:basedOn w:val="DefaultParagraphFont"/>
    <w:link w:val="Header"/>
    <w:uiPriority w:val="99"/>
    <w:rsid w:val="00F30D63"/>
  </w:style>
  <w:style w:type="paragraph" w:styleId="Footer">
    <w:name w:val="footer"/>
    <w:basedOn w:val="Normal"/>
    <w:link w:val="FooterChar"/>
    <w:uiPriority w:val="99"/>
    <w:unhideWhenUsed/>
    <w:rsid w:val="00F30D63"/>
    <w:pPr>
      <w:tabs>
        <w:tab w:val="center" w:pos="4680"/>
        <w:tab w:val="right" w:pos="9360"/>
      </w:tabs>
    </w:pPr>
  </w:style>
  <w:style w:type="character" w:customStyle="1" w:styleId="FooterChar">
    <w:name w:val="Footer Char"/>
    <w:basedOn w:val="DefaultParagraphFont"/>
    <w:link w:val="Footer"/>
    <w:uiPriority w:val="99"/>
    <w:rsid w:val="00F30D63"/>
  </w:style>
  <w:style w:type="character" w:styleId="PageNumber">
    <w:name w:val="page number"/>
    <w:basedOn w:val="DefaultParagraphFont"/>
    <w:uiPriority w:val="99"/>
    <w:semiHidden/>
    <w:unhideWhenUsed/>
    <w:rsid w:val="00F30D63"/>
  </w:style>
  <w:style w:type="paragraph" w:styleId="NormalWeb">
    <w:name w:val="Normal (Web)"/>
    <w:basedOn w:val="Normal"/>
    <w:uiPriority w:val="99"/>
    <w:semiHidden/>
    <w:unhideWhenUsed/>
    <w:rsid w:val="00F30D6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3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11738">
      <w:bodyDiv w:val="1"/>
      <w:marLeft w:val="0"/>
      <w:marRight w:val="0"/>
      <w:marTop w:val="0"/>
      <w:marBottom w:val="0"/>
      <w:divBdr>
        <w:top w:val="none" w:sz="0" w:space="0" w:color="auto"/>
        <w:left w:val="none" w:sz="0" w:space="0" w:color="auto"/>
        <w:bottom w:val="none" w:sz="0" w:space="0" w:color="auto"/>
        <w:right w:val="none" w:sz="0" w:space="0" w:color="auto"/>
      </w:divBdr>
    </w:div>
    <w:div w:id="1835997148">
      <w:bodyDiv w:val="1"/>
      <w:marLeft w:val="0"/>
      <w:marRight w:val="0"/>
      <w:marTop w:val="0"/>
      <w:marBottom w:val="0"/>
      <w:divBdr>
        <w:top w:val="none" w:sz="0" w:space="0" w:color="auto"/>
        <w:left w:val="none" w:sz="0" w:space="0" w:color="auto"/>
        <w:bottom w:val="none" w:sz="0" w:space="0" w:color="auto"/>
        <w:right w:val="none" w:sz="0" w:space="0" w:color="auto"/>
      </w:divBdr>
    </w:div>
    <w:div w:id="1927109448">
      <w:bodyDiv w:val="1"/>
      <w:marLeft w:val="0"/>
      <w:marRight w:val="0"/>
      <w:marTop w:val="0"/>
      <w:marBottom w:val="0"/>
      <w:divBdr>
        <w:top w:val="none" w:sz="0" w:space="0" w:color="auto"/>
        <w:left w:val="none" w:sz="0" w:space="0" w:color="auto"/>
        <w:bottom w:val="none" w:sz="0" w:space="0" w:color="auto"/>
        <w:right w:val="none" w:sz="0" w:space="0" w:color="auto"/>
      </w:divBdr>
    </w:div>
    <w:div w:id="21170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Myles</dc:creator>
  <cp:keywords/>
  <dc:description/>
  <cp:lastModifiedBy>Bernard, Myles</cp:lastModifiedBy>
  <cp:revision>2</cp:revision>
  <dcterms:created xsi:type="dcterms:W3CDTF">2022-11-20T21:36:00Z</dcterms:created>
  <dcterms:modified xsi:type="dcterms:W3CDTF">2022-11-20T22:11:00Z</dcterms:modified>
</cp:coreProperties>
</file>