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124A0" w14:textId="65AE9EC4" w:rsidR="00D64743" w:rsidRDefault="00D64743">
      <w:pPr>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Pr="00D64743">
        <w:rPr>
          <w:rFonts w:ascii="Times New Roman" w:hAnsi="Times New Roman" w:cs="Times New Roman"/>
          <w:b/>
          <w:bCs/>
          <w:sz w:val="32"/>
          <w:szCs w:val="32"/>
        </w:rPr>
        <w:t>Journal Prompt from Module 14 Slides</w:t>
      </w:r>
    </w:p>
    <w:p w14:paraId="63921886" w14:textId="0FA71711" w:rsidR="00D64743" w:rsidRDefault="00D64743">
      <w:pPr>
        <w:rPr>
          <w:rFonts w:ascii="Times New Roman" w:hAnsi="Times New Roman" w:cs="Times New Roman"/>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t xml:space="preserve">  </w:t>
      </w:r>
      <w:r>
        <w:rPr>
          <w:rFonts w:ascii="Times New Roman" w:hAnsi="Times New Roman" w:cs="Times New Roman"/>
        </w:rPr>
        <w:t>Olivia Weaver</w:t>
      </w:r>
    </w:p>
    <w:p w14:paraId="00869DBE" w14:textId="05856026" w:rsidR="00D64743" w:rsidRDefault="00D64743">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August 16, 2026</w:t>
      </w:r>
    </w:p>
    <w:p w14:paraId="18BBB413" w14:textId="77777777" w:rsidR="00D64743" w:rsidRDefault="00D64743">
      <w:pPr>
        <w:rPr>
          <w:rFonts w:ascii="Times New Roman" w:hAnsi="Times New Roman" w:cs="Times New Roman"/>
        </w:rPr>
      </w:pPr>
    </w:p>
    <w:p w14:paraId="09D34AA8" w14:textId="5D9ED854" w:rsidR="00D64743" w:rsidRDefault="00D64743">
      <w:pPr>
        <w:rPr>
          <w:rFonts w:ascii="Times New Roman" w:hAnsi="Times New Roman" w:cs="Times New Roman"/>
        </w:rPr>
      </w:pPr>
      <w:r>
        <w:rPr>
          <w:rFonts w:ascii="Times New Roman" w:hAnsi="Times New Roman" w:cs="Times New Roman"/>
        </w:rPr>
        <w:t xml:space="preserve">I always find peoples’ experiences of “falling into” some profession within cybersecurity quite fascinating. It </w:t>
      </w:r>
      <w:r w:rsidR="007C3AA1">
        <w:rPr>
          <w:rFonts w:ascii="Times New Roman" w:hAnsi="Times New Roman" w:cs="Times New Roman"/>
        </w:rPr>
        <w:t>serves</w:t>
      </w:r>
      <w:r>
        <w:rPr>
          <w:rFonts w:ascii="Times New Roman" w:hAnsi="Times New Roman" w:cs="Times New Roman"/>
        </w:rPr>
        <w:t xml:space="preserve"> to me as a reminder that dedication and being willing to try new experiences has the potential to pay off in the long run. From this TED talk, the speaker talks about how there were no courses for becoming a digital forensic. In many ways, people thought of it as a branch of IT. Through his career journey as both a cybersecurity expert and an accountant, his curiosity pays off in an opportunity to become a digital forensic for a top accounting firm in Australia. Again, this is an example to me of never knowing how valuable the skills you cultivate outside of cybersecurity </w:t>
      </w:r>
      <w:r w:rsidR="003136E7">
        <w:rPr>
          <w:rFonts w:ascii="Times New Roman" w:hAnsi="Times New Roman" w:cs="Times New Roman"/>
        </w:rPr>
        <w:t xml:space="preserve">will end up being. </w:t>
      </w:r>
    </w:p>
    <w:p w14:paraId="0BFFE2A5" w14:textId="47C61028" w:rsidR="007E589D" w:rsidRDefault="003136E7">
      <w:pPr>
        <w:rPr>
          <w:rFonts w:ascii="Times New Roman" w:hAnsi="Times New Roman" w:cs="Times New Roman"/>
        </w:rPr>
      </w:pPr>
      <w:r>
        <w:rPr>
          <w:rFonts w:ascii="Times New Roman" w:hAnsi="Times New Roman" w:cs="Times New Roman"/>
        </w:rPr>
        <w:t xml:space="preserve">One of the primary purposes of digital forensics is working alongside law enforcement in digital investigations and following a strict chain of custody </w:t>
      </w:r>
      <w:proofErr w:type="gramStart"/>
      <w:r>
        <w:rPr>
          <w:rFonts w:ascii="Times New Roman" w:hAnsi="Times New Roman" w:cs="Times New Roman"/>
        </w:rPr>
        <w:t>in order to</w:t>
      </w:r>
      <w:proofErr w:type="gramEnd"/>
      <w:r>
        <w:rPr>
          <w:rFonts w:ascii="Times New Roman" w:hAnsi="Times New Roman" w:cs="Times New Roman"/>
        </w:rPr>
        <w:t xml:space="preserve"> preserve that evidence for court. </w:t>
      </w:r>
      <w:r w:rsidR="00F102BE">
        <w:rPr>
          <w:rFonts w:ascii="Times New Roman" w:hAnsi="Times New Roman" w:cs="Times New Roman"/>
        </w:rPr>
        <w:t xml:space="preserve">Oftentimes this process involves hours of </w:t>
      </w:r>
      <w:proofErr w:type="gramStart"/>
      <w:r w:rsidR="00F102BE">
        <w:rPr>
          <w:rFonts w:ascii="Times New Roman" w:hAnsi="Times New Roman" w:cs="Times New Roman"/>
        </w:rPr>
        <w:t>patiently</w:t>
      </w:r>
      <w:proofErr w:type="gramEnd"/>
      <w:r w:rsidR="00F102BE">
        <w:rPr>
          <w:rFonts w:ascii="Times New Roman" w:hAnsi="Times New Roman" w:cs="Times New Roman"/>
        </w:rPr>
        <w:t xml:space="preserve">, carefully, and meticulously combing through data </w:t>
      </w:r>
      <w:proofErr w:type="gramStart"/>
      <w:r w:rsidR="00F102BE">
        <w:rPr>
          <w:rFonts w:ascii="Times New Roman" w:hAnsi="Times New Roman" w:cs="Times New Roman"/>
        </w:rPr>
        <w:t>in order to</w:t>
      </w:r>
      <w:proofErr w:type="gramEnd"/>
      <w:r w:rsidR="00F102BE">
        <w:rPr>
          <w:rFonts w:ascii="Times New Roman" w:hAnsi="Times New Roman" w:cs="Times New Roman"/>
        </w:rPr>
        <w:t xml:space="preserve"> preserve the integrity of that data. </w:t>
      </w:r>
      <w:proofErr w:type="gramStart"/>
      <w:r w:rsidR="00693BBC">
        <w:rPr>
          <w:rFonts w:ascii="Times New Roman" w:hAnsi="Times New Roman" w:cs="Times New Roman"/>
        </w:rPr>
        <w:t>The social</w:t>
      </w:r>
      <w:proofErr w:type="gramEnd"/>
      <w:r w:rsidR="00693BBC">
        <w:rPr>
          <w:rFonts w:ascii="Times New Roman" w:hAnsi="Times New Roman" w:cs="Times New Roman"/>
        </w:rPr>
        <w:t xml:space="preserve"> sciences have a significant impact on digital forensics as a profession. </w:t>
      </w:r>
      <w:r w:rsidR="00DD046E">
        <w:rPr>
          <w:rFonts w:ascii="Times New Roman" w:hAnsi="Times New Roman" w:cs="Times New Roman"/>
        </w:rPr>
        <w:t xml:space="preserve">A huge takeaway from studying this course is how influential human behavior is to cybersecurity in general. Understanding how humans think and studying their patterns of behavior can help, in this case, a digital forensic to research where an individual would potentially hide evidence on a computer or IOT device. </w:t>
      </w:r>
      <w:r w:rsidR="00B37A4C">
        <w:rPr>
          <w:rFonts w:ascii="Times New Roman" w:hAnsi="Times New Roman" w:cs="Times New Roman"/>
        </w:rPr>
        <w:t>Compliance</w:t>
      </w:r>
      <w:r w:rsidR="00D2096C">
        <w:rPr>
          <w:rFonts w:ascii="Times New Roman" w:hAnsi="Times New Roman" w:cs="Times New Roman"/>
        </w:rPr>
        <w:t xml:space="preserve"> with the law and upholding matters such as ethics and privacy are also important components of the job.</w:t>
      </w:r>
    </w:p>
    <w:p w14:paraId="7B852A4B" w14:textId="23AC0421" w:rsidR="00D2096C" w:rsidRDefault="007E589D">
      <w:pPr>
        <w:rPr>
          <w:rFonts w:ascii="Times New Roman" w:hAnsi="Times New Roman" w:cs="Times New Roman"/>
        </w:rPr>
      </w:pPr>
      <w:r>
        <w:rPr>
          <w:rFonts w:ascii="Times New Roman" w:hAnsi="Times New Roman" w:cs="Times New Roman"/>
        </w:rPr>
        <w:t>Patience</w:t>
      </w:r>
      <w:r w:rsidR="000A27DE">
        <w:rPr>
          <w:rFonts w:ascii="Times New Roman" w:hAnsi="Times New Roman" w:cs="Times New Roman"/>
        </w:rPr>
        <w:t>,</w:t>
      </w:r>
      <w:r>
        <w:rPr>
          <w:rFonts w:ascii="Times New Roman" w:hAnsi="Times New Roman" w:cs="Times New Roman"/>
        </w:rPr>
        <w:t xml:space="preserve"> perseverance</w:t>
      </w:r>
      <w:r w:rsidR="000A27DE">
        <w:rPr>
          <w:rFonts w:ascii="Times New Roman" w:hAnsi="Times New Roman" w:cs="Times New Roman"/>
        </w:rPr>
        <w:t xml:space="preserve">, and dedication to </w:t>
      </w:r>
      <w:proofErr w:type="gramStart"/>
      <w:r w:rsidR="000A27DE">
        <w:rPr>
          <w:rFonts w:ascii="Times New Roman" w:hAnsi="Times New Roman" w:cs="Times New Roman"/>
        </w:rPr>
        <w:t>the craft</w:t>
      </w:r>
      <w:proofErr w:type="gramEnd"/>
      <w:r w:rsidR="000A27DE">
        <w:rPr>
          <w:rFonts w:ascii="Times New Roman" w:hAnsi="Times New Roman" w:cs="Times New Roman"/>
        </w:rPr>
        <w:t xml:space="preserve"> are three pillars that I believe make for a great digital forensic that I took away from the TED Talk. </w:t>
      </w:r>
    </w:p>
    <w:p w14:paraId="2F1F7E37" w14:textId="77777777" w:rsidR="00D2096C" w:rsidRDefault="00D2096C">
      <w:pPr>
        <w:rPr>
          <w:rFonts w:ascii="Times New Roman" w:hAnsi="Times New Roman" w:cs="Times New Roman"/>
        </w:rPr>
      </w:pPr>
      <w:r>
        <w:rPr>
          <w:rFonts w:ascii="Times New Roman" w:hAnsi="Times New Roman" w:cs="Times New Roman"/>
        </w:rPr>
        <w:br w:type="page"/>
      </w:r>
    </w:p>
    <w:p w14:paraId="424FD7AA" w14:textId="3349C9BD" w:rsidR="003136E7" w:rsidRDefault="00D2096C">
      <w:pPr>
        <w:rPr>
          <w:rFonts w:ascii="Times New Roman" w:hAnsi="Times New Roman" w:cs="Times New Roman"/>
          <w:b/>
          <w:bCs/>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2096C">
        <w:rPr>
          <w:rFonts w:ascii="Times New Roman" w:hAnsi="Times New Roman" w:cs="Times New Roman"/>
          <w:b/>
          <w:bCs/>
          <w:sz w:val="32"/>
          <w:szCs w:val="32"/>
        </w:rPr>
        <w:t xml:space="preserve">References   </w:t>
      </w:r>
      <w:r w:rsidR="00693BBC" w:rsidRPr="00D2096C">
        <w:rPr>
          <w:rFonts w:ascii="Times New Roman" w:hAnsi="Times New Roman" w:cs="Times New Roman"/>
          <w:b/>
          <w:bCs/>
          <w:sz w:val="32"/>
          <w:szCs w:val="32"/>
        </w:rPr>
        <w:t xml:space="preserve"> </w:t>
      </w:r>
    </w:p>
    <w:p w14:paraId="0A641B0F" w14:textId="77777777" w:rsidR="00D2096C" w:rsidRDefault="00D2096C">
      <w:pPr>
        <w:rPr>
          <w:rFonts w:ascii="Times New Roman" w:hAnsi="Times New Roman" w:cs="Times New Roman"/>
          <w:b/>
          <w:bCs/>
          <w:sz w:val="32"/>
          <w:szCs w:val="32"/>
        </w:rPr>
      </w:pPr>
    </w:p>
    <w:p w14:paraId="5BBC6228" w14:textId="4445FE00" w:rsidR="00D2096C" w:rsidRPr="00D2096C" w:rsidRDefault="00D2096C" w:rsidP="00D2096C">
      <w:pPr>
        <w:ind w:left="720" w:hanging="720"/>
        <w:rPr>
          <w:rFonts w:ascii="Times New Roman" w:hAnsi="Times New Roman" w:cs="Times New Roman"/>
          <w:lang w:val="es-ES"/>
        </w:rPr>
      </w:pPr>
      <w:r w:rsidRPr="00D2096C">
        <w:rPr>
          <w:rFonts w:ascii="Times New Roman" w:hAnsi="Times New Roman" w:cs="Times New Roman"/>
          <w:lang w:val="es-ES"/>
        </w:rPr>
        <w:t xml:space="preserve">TEDx </w:t>
      </w:r>
      <w:proofErr w:type="spellStart"/>
      <w:r w:rsidRPr="00D2096C">
        <w:rPr>
          <w:rFonts w:ascii="Times New Roman" w:hAnsi="Times New Roman" w:cs="Times New Roman"/>
          <w:lang w:val="es-ES"/>
        </w:rPr>
        <w:t>Talks</w:t>
      </w:r>
      <w:proofErr w:type="spellEnd"/>
      <w:r w:rsidRPr="00D2096C">
        <w:rPr>
          <w:rFonts w:ascii="Times New Roman" w:hAnsi="Times New Roman" w:cs="Times New Roman"/>
          <w:lang w:val="es-ES"/>
        </w:rPr>
        <w:t xml:space="preserve">. (2015, </w:t>
      </w:r>
      <w:proofErr w:type="spellStart"/>
      <w:r w:rsidRPr="00D2096C">
        <w:rPr>
          <w:rFonts w:ascii="Times New Roman" w:hAnsi="Times New Roman" w:cs="Times New Roman"/>
          <w:lang w:val="es-ES"/>
        </w:rPr>
        <w:t>Dec</w:t>
      </w:r>
      <w:proofErr w:type="spellEnd"/>
      <w:r w:rsidRPr="00D2096C">
        <w:rPr>
          <w:rFonts w:ascii="Times New Roman" w:hAnsi="Times New Roman" w:cs="Times New Roman"/>
          <w:lang w:val="es-ES"/>
        </w:rPr>
        <w:t xml:space="preserve">. 9). </w:t>
      </w:r>
      <w:r w:rsidRPr="00D2096C">
        <w:rPr>
          <w:rFonts w:ascii="Times New Roman" w:hAnsi="Times New Roman" w:cs="Times New Roman"/>
          <w:i/>
          <w:iCs/>
          <w:lang w:val="es-ES"/>
        </w:rPr>
        <w:t xml:space="preserve">Digital </w:t>
      </w:r>
      <w:proofErr w:type="spellStart"/>
      <w:r w:rsidRPr="00D2096C">
        <w:rPr>
          <w:rFonts w:ascii="Times New Roman" w:hAnsi="Times New Roman" w:cs="Times New Roman"/>
          <w:i/>
          <w:iCs/>
          <w:lang w:val="es-ES"/>
        </w:rPr>
        <w:t>Forensics</w:t>
      </w:r>
      <w:proofErr w:type="spellEnd"/>
      <w:r w:rsidRPr="00D2096C">
        <w:rPr>
          <w:rFonts w:ascii="Times New Roman" w:hAnsi="Times New Roman" w:cs="Times New Roman"/>
          <w:i/>
          <w:iCs/>
          <w:lang w:val="es-ES"/>
        </w:rPr>
        <w:t xml:space="preserve"> | Da</w:t>
      </w:r>
      <w:r>
        <w:rPr>
          <w:rFonts w:ascii="Times New Roman" w:hAnsi="Times New Roman" w:cs="Times New Roman"/>
          <w:i/>
          <w:iCs/>
          <w:lang w:val="es-ES"/>
        </w:rPr>
        <w:t xml:space="preserve">vin Teo | </w:t>
      </w:r>
      <w:proofErr w:type="spellStart"/>
      <w:r>
        <w:rPr>
          <w:rFonts w:ascii="Times New Roman" w:hAnsi="Times New Roman" w:cs="Times New Roman"/>
          <w:i/>
          <w:iCs/>
          <w:lang w:val="es-ES"/>
        </w:rPr>
        <w:t>TEDxHongKongSalon</w:t>
      </w:r>
      <w:proofErr w:type="spellEnd"/>
      <w:r>
        <w:rPr>
          <w:rFonts w:ascii="Times New Roman" w:hAnsi="Times New Roman" w:cs="Times New Roman"/>
          <w:lang w:val="es-ES"/>
        </w:rPr>
        <w:t xml:space="preserve">. [video]. YouTube. </w:t>
      </w:r>
      <w:proofErr w:type="spellStart"/>
      <w:r>
        <w:rPr>
          <w:rFonts w:ascii="Times New Roman" w:hAnsi="Times New Roman" w:cs="Times New Roman"/>
          <w:lang w:val="es-ES"/>
        </w:rPr>
        <w:t>Retrieved</w:t>
      </w:r>
      <w:proofErr w:type="spellEnd"/>
      <w:r>
        <w:rPr>
          <w:rFonts w:ascii="Times New Roman" w:hAnsi="Times New Roman" w:cs="Times New Roman"/>
          <w:lang w:val="es-ES"/>
        </w:rPr>
        <w:t xml:space="preserve"> August 16, 2026. </w:t>
      </w:r>
    </w:p>
    <w:sectPr w:rsidR="00D2096C" w:rsidRPr="00D209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743"/>
    <w:rsid w:val="000A27DE"/>
    <w:rsid w:val="001A430A"/>
    <w:rsid w:val="003136E7"/>
    <w:rsid w:val="00693BBC"/>
    <w:rsid w:val="00797B96"/>
    <w:rsid w:val="007C3AA1"/>
    <w:rsid w:val="007E589D"/>
    <w:rsid w:val="00AC16F8"/>
    <w:rsid w:val="00B37A4C"/>
    <w:rsid w:val="00D2096C"/>
    <w:rsid w:val="00D64743"/>
    <w:rsid w:val="00DD046E"/>
    <w:rsid w:val="00F10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45605"/>
  <w15:chartTrackingRefBased/>
  <w15:docId w15:val="{25758A4E-98F5-4248-976B-3422A0A5F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4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7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7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7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7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7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7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7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7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7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7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7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7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7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7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7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743"/>
    <w:rPr>
      <w:rFonts w:eastAsiaTheme="majorEastAsia" w:cstheme="majorBidi"/>
      <w:color w:val="272727" w:themeColor="text1" w:themeTint="D8"/>
    </w:rPr>
  </w:style>
  <w:style w:type="paragraph" w:styleId="Title">
    <w:name w:val="Title"/>
    <w:basedOn w:val="Normal"/>
    <w:next w:val="Normal"/>
    <w:link w:val="TitleChar"/>
    <w:uiPriority w:val="10"/>
    <w:qFormat/>
    <w:rsid w:val="00D64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7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7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7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743"/>
    <w:pPr>
      <w:spacing w:before="160"/>
      <w:jc w:val="center"/>
    </w:pPr>
    <w:rPr>
      <w:i/>
      <w:iCs/>
      <w:color w:val="404040" w:themeColor="text1" w:themeTint="BF"/>
    </w:rPr>
  </w:style>
  <w:style w:type="character" w:customStyle="1" w:styleId="QuoteChar">
    <w:name w:val="Quote Char"/>
    <w:basedOn w:val="DefaultParagraphFont"/>
    <w:link w:val="Quote"/>
    <w:uiPriority w:val="29"/>
    <w:rsid w:val="00D64743"/>
    <w:rPr>
      <w:i/>
      <w:iCs/>
      <w:color w:val="404040" w:themeColor="text1" w:themeTint="BF"/>
    </w:rPr>
  </w:style>
  <w:style w:type="paragraph" w:styleId="ListParagraph">
    <w:name w:val="List Paragraph"/>
    <w:basedOn w:val="Normal"/>
    <w:uiPriority w:val="34"/>
    <w:qFormat/>
    <w:rsid w:val="00D64743"/>
    <w:pPr>
      <w:ind w:left="720"/>
      <w:contextualSpacing/>
    </w:pPr>
  </w:style>
  <w:style w:type="character" w:styleId="IntenseEmphasis">
    <w:name w:val="Intense Emphasis"/>
    <w:basedOn w:val="DefaultParagraphFont"/>
    <w:uiPriority w:val="21"/>
    <w:qFormat/>
    <w:rsid w:val="00D64743"/>
    <w:rPr>
      <w:i/>
      <w:iCs/>
      <w:color w:val="0F4761" w:themeColor="accent1" w:themeShade="BF"/>
    </w:rPr>
  </w:style>
  <w:style w:type="paragraph" w:styleId="IntenseQuote">
    <w:name w:val="Intense Quote"/>
    <w:basedOn w:val="Normal"/>
    <w:next w:val="Normal"/>
    <w:link w:val="IntenseQuoteChar"/>
    <w:uiPriority w:val="30"/>
    <w:qFormat/>
    <w:rsid w:val="00D64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743"/>
    <w:rPr>
      <w:i/>
      <w:iCs/>
      <w:color w:val="0F4761" w:themeColor="accent1" w:themeShade="BF"/>
    </w:rPr>
  </w:style>
  <w:style w:type="character" w:styleId="IntenseReference">
    <w:name w:val="Intense Reference"/>
    <w:basedOn w:val="DefaultParagraphFont"/>
    <w:uiPriority w:val="32"/>
    <w:qFormat/>
    <w:rsid w:val="00D647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8</cp:revision>
  <dcterms:created xsi:type="dcterms:W3CDTF">2026-08-16T17:01:00Z</dcterms:created>
  <dcterms:modified xsi:type="dcterms:W3CDTF">2026-08-16T18:10:00Z</dcterms:modified>
</cp:coreProperties>
</file>