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9B7A0" w14:textId="27575CA8" w:rsidR="00EE5557" w:rsidRPr="00E114B9" w:rsidRDefault="004D2C70" w:rsidP="004D2C70">
      <w:pPr>
        <w:ind w:firstLine="0"/>
        <w:contextualSpacing/>
        <w:jc w:val="center"/>
        <w:rPr>
          <w:rFonts w:asciiTheme="majorHAnsi" w:hAnsiTheme="majorHAnsi" w:cstheme="majorHAnsi"/>
        </w:rPr>
      </w:pPr>
      <w:r w:rsidRPr="00E114B9">
        <w:rPr>
          <w:rFonts w:asciiTheme="majorHAnsi" w:hAnsiTheme="majorHAnsi" w:cstheme="majorHAnsi"/>
        </w:rPr>
        <w:t>Old Dominion University</w:t>
      </w:r>
    </w:p>
    <w:p w14:paraId="756615F1" w14:textId="77777777" w:rsidR="00EE5557" w:rsidRPr="00DD01CA" w:rsidRDefault="00EE5557" w:rsidP="00EE5557">
      <w:pPr>
        <w:contextualSpacing/>
        <w:jc w:val="center"/>
        <w:rPr>
          <w:rFonts w:asciiTheme="majorHAnsi" w:hAnsiTheme="majorHAnsi" w:cstheme="majorHAnsi"/>
          <w:lang w:val="es-MX"/>
        </w:rPr>
      </w:pPr>
    </w:p>
    <w:p w14:paraId="6864ADD2" w14:textId="77777777" w:rsidR="00EE5557" w:rsidRPr="00DD01CA" w:rsidRDefault="00EE5557" w:rsidP="00EE5557">
      <w:pPr>
        <w:contextualSpacing/>
        <w:jc w:val="center"/>
        <w:rPr>
          <w:rFonts w:asciiTheme="majorHAnsi" w:hAnsiTheme="majorHAnsi" w:cstheme="majorHAnsi"/>
          <w:lang w:val="es-MX"/>
        </w:rPr>
      </w:pPr>
    </w:p>
    <w:p w14:paraId="796D3803" w14:textId="77777777" w:rsidR="00EE5557" w:rsidRPr="00DD01CA" w:rsidRDefault="00EE5557" w:rsidP="004D2C70">
      <w:pPr>
        <w:ind w:firstLine="0"/>
        <w:contextualSpacing/>
        <w:rPr>
          <w:rFonts w:asciiTheme="majorHAnsi" w:hAnsiTheme="majorHAnsi" w:cstheme="majorHAnsi"/>
          <w:lang w:val="es-MX"/>
        </w:rPr>
      </w:pPr>
    </w:p>
    <w:p w14:paraId="6E0ACC6A" w14:textId="71F599E0" w:rsidR="00EE5557" w:rsidRPr="00DD01CA" w:rsidRDefault="00EE5557" w:rsidP="004D2C70">
      <w:pPr>
        <w:ind w:firstLine="0"/>
        <w:contextualSpacing/>
        <w:rPr>
          <w:rFonts w:asciiTheme="majorHAnsi" w:hAnsiTheme="majorHAnsi" w:cstheme="majorHAnsi"/>
          <w:lang w:val="es-MX"/>
        </w:rPr>
      </w:pPr>
    </w:p>
    <w:p w14:paraId="761D174A" w14:textId="551367E5" w:rsidR="000A2A75" w:rsidRPr="00DD01CA" w:rsidRDefault="000A2A75" w:rsidP="00EE5557">
      <w:pPr>
        <w:contextualSpacing/>
        <w:jc w:val="center"/>
        <w:rPr>
          <w:rFonts w:asciiTheme="majorHAnsi" w:hAnsiTheme="majorHAnsi" w:cstheme="majorHAnsi"/>
          <w:lang w:val="es-MX"/>
        </w:rPr>
      </w:pPr>
    </w:p>
    <w:p w14:paraId="64859953" w14:textId="77777777" w:rsidR="000A2A75" w:rsidRPr="00DD01CA" w:rsidRDefault="000A2A75" w:rsidP="004D2C70">
      <w:pPr>
        <w:contextualSpacing/>
        <w:jc w:val="center"/>
        <w:rPr>
          <w:rFonts w:asciiTheme="majorHAnsi" w:hAnsiTheme="majorHAnsi" w:cstheme="majorHAnsi"/>
          <w:lang w:val="es-MX"/>
        </w:rPr>
      </w:pPr>
    </w:p>
    <w:p w14:paraId="0C0F32C3" w14:textId="79795C15" w:rsidR="00EE5557" w:rsidRPr="00DD01CA" w:rsidRDefault="001832BD" w:rsidP="004D2C70">
      <w:pPr>
        <w:ind w:firstLine="0"/>
        <w:contextualSpacing/>
        <w:jc w:val="center"/>
        <w:rPr>
          <w:rFonts w:asciiTheme="majorHAnsi" w:hAnsiTheme="majorHAnsi" w:cstheme="majorHAnsi"/>
          <w:lang w:val="es-MX"/>
        </w:rPr>
      </w:pPr>
      <w:r w:rsidRPr="00DD01CA">
        <w:rPr>
          <w:rFonts w:asciiTheme="majorHAnsi" w:hAnsiTheme="majorHAnsi" w:cstheme="majorHAnsi"/>
          <w:lang w:val="es-MX"/>
        </w:rPr>
        <w:t>Ensayo de reflexión</w:t>
      </w:r>
      <w:r w:rsidR="00EE5557" w:rsidRPr="00DD01CA">
        <w:rPr>
          <w:rFonts w:asciiTheme="majorHAnsi" w:hAnsiTheme="majorHAnsi" w:cstheme="majorHAnsi"/>
          <w:lang w:val="es-MX"/>
        </w:rPr>
        <w:t>:</w:t>
      </w:r>
    </w:p>
    <w:p w14:paraId="721BBE45" w14:textId="177048E5" w:rsidR="001832BD" w:rsidRPr="00DD01CA" w:rsidRDefault="001832BD" w:rsidP="004D2C70">
      <w:pPr>
        <w:ind w:firstLine="0"/>
        <w:contextualSpacing/>
        <w:jc w:val="center"/>
        <w:rPr>
          <w:rFonts w:asciiTheme="majorHAnsi" w:hAnsiTheme="majorHAnsi" w:cstheme="majorHAnsi"/>
          <w:lang w:val="es-MX"/>
        </w:rPr>
      </w:pPr>
      <w:r w:rsidRPr="00DD01CA">
        <w:rPr>
          <w:rFonts w:asciiTheme="majorHAnsi" w:hAnsiTheme="majorHAnsi" w:cstheme="majorHAnsi"/>
          <w:lang w:val="es-MX"/>
        </w:rPr>
        <w:t>Todo lo que nos une y nos desune</w:t>
      </w:r>
    </w:p>
    <w:p w14:paraId="6E8D7457" w14:textId="43B532C1" w:rsidR="000A2A75" w:rsidRPr="00DD01CA" w:rsidRDefault="000A2A75" w:rsidP="00EE5557">
      <w:pPr>
        <w:contextualSpacing/>
        <w:jc w:val="center"/>
        <w:rPr>
          <w:rFonts w:asciiTheme="majorHAnsi" w:hAnsiTheme="majorHAnsi" w:cstheme="majorHAnsi"/>
          <w:lang w:val="es-MX"/>
        </w:rPr>
      </w:pPr>
    </w:p>
    <w:p w14:paraId="1968E76A" w14:textId="6882840E" w:rsidR="000A2A75" w:rsidRPr="00DD01CA" w:rsidRDefault="000A2A75" w:rsidP="00EE5557">
      <w:pPr>
        <w:contextualSpacing/>
        <w:jc w:val="center"/>
        <w:rPr>
          <w:rFonts w:asciiTheme="majorHAnsi" w:hAnsiTheme="majorHAnsi" w:cstheme="majorHAnsi"/>
          <w:lang w:val="es-MX"/>
        </w:rPr>
      </w:pPr>
    </w:p>
    <w:p w14:paraId="7210EFEA" w14:textId="77777777" w:rsidR="000A2A75" w:rsidRPr="00DD01CA" w:rsidRDefault="000A2A75" w:rsidP="00EE5557">
      <w:pPr>
        <w:contextualSpacing/>
        <w:jc w:val="center"/>
        <w:rPr>
          <w:rFonts w:asciiTheme="majorHAnsi" w:hAnsiTheme="majorHAnsi" w:cstheme="majorHAnsi"/>
          <w:lang w:val="es-MX"/>
        </w:rPr>
      </w:pPr>
    </w:p>
    <w:p w14:paraId="3E1B1CC3" w14:textId="77777777" w:rsidR="00EE5557" w:rsidRPr="00DD01CA" w:rsidRDefault="00EE5557" w:rsidP="00EE5557">
      <w:pPr>
        <w:contextualSpacing/>
        <w:jc w:val="center"/>
        <w:rPr>
          <w:rFonts w:asciiTheme="majorHAnsi" w:hAnsiTheme="majorHAnsi" w:cstheme="majorHAnsi"/>
          <w:lang w:val="es-MX"/>
        </w:rPr>
      </w:pPr>
    </w:p>
    <w:p w14:paraId="312B27FA" w14:textId="77777777" w:rsidR="00EE5557" w:rsidRPr="00DD01CA" w:rsidRDefault="00EE5557" w:rsidP="00EE5557">
      <w:pPr>
        <w:contextualSpacing/>
        <w:jc w:val="center"/>
        <w:rPr>
          <w:rFonts w:asciiTheme="majorHAnsi" w:hAnsiTheme="majorHAnsi" w:cstheme="majorHAnsi"/>
          <w:lang w:val="es-MX"/>
        </w:rPr>
      </w:pPr>
    </w:p>
    <w:p w14:paraId="5FA97211" w14:textId="77777777" w:rsidR="00EE5557" w:rsidRPr="00DD01CA" w:rsidRDefault="00EE5557" w:rsidP="00740252">
      <w:pPr>
        <w:ind w:firstLine="0"/>
        <w:contextualSpacing/>
        <w:jc w:val="center"/>
        <w:rPr>
          <w:rFonts w:asciiTheme="majorHAnsi" w:hAnsiTheme="majorHAnsi" w:cstheme="majorHAnsi"/>
          <w:lang w:val="es-MX"/>
        </w:rPr>
      </w:pPr>
      <w:r w:rsidRPr="00DD01CA">
        <w:rPr>
          <w:rFonts w:asciiTheme="majorHAnsi" w:hAnsiTheme="majorHAnsi" w:cstheme="majorHAnsi"/>
          <w:lang w:val="es-MX"/>
        </w:rPr>
        <w:t>Juan Daniel Arciga Powell</w:t>
      </w:r>
    </w:p>
    <w:p w14:paraId="7A7DA546" w14:textId="219F6D3A" w:rsidR="00EE5557" w:rsidRPr="00DD01CA" w:rsidRDefault="00EE5557" w:rsidP="000A2A75">
      <w:pPr>
        <w:ind w:firstLine="0"/>
        <w:contextualSpacing/>
        <w:jc w:val="center"/>
        <w:rPr>
          <w:rFonts w:asciiTheme="majorHAnsi" w:hAnsiTheme="majorHAnsi" w:cstheme="majorHAnsi"/>
          <w:lang w:val="es-MX"/>
        </w:rPr>
      </w:pPr>
      <w:r w:rsidRPr="00DD01CA">
        <w:rPr>
          <w:rFonts w:asciiTheme="majorHAnsi" w:hAnsiTheme="majorHAnsi" w:cstheme="majorHAnsi"/>
          <w:lang w:val="es-MX"/>
        </w:rPr>
        <w:t xml:space="preserve">Profesor </w:t>
      </w:r>
      <w:r w:rsidR="004D2C70" w:rsidRPr="00DD01CA">
        <w:rPr>
          <w:rFonts w:asciiTheme="majorHAnsi" w:hAnsiTheme="majorHAnsi" w:cstheme="majorHAnsi"/>
          <w:lang w:val="es-MX"/>
        </w:rPr>
        <w:t xml:space="preserve">Luis Guadaño, </w:t>
      </w:r>
      <w:proofErr w:type="spellStart"/>
      <w:r w:rsidR="00DD01CA" w:rsidRPr="00DD01CA">
        <w:rPr>
          <w:rFonts w:asciiTheme="majorHAnsi" w:hAnsiTheme="majorHAnsi" w:cstheme="majorHAnsi"/>
          <w:lang w:val="es-MX"/>
        </w:rPr>
        <w:t>Ph</w:t>
      </w:r>
      <w:r w:rsidR="00DD01CA">
        <w:rPr>
          <w:rFonts w:asciiTheme="majorHAnsi" w:hAnsiTheme="majorHAnsi" w:cstheme="majorHAnsi"/>
          <w:lang w:val="es-MX"/>
        </w:rPr>
        <w:t>.</w:t>
      </w:r>
      <w:r w:rsidR="00DD01CA" w:rsidRPr="00DD01CA">
        <w:rPr>
          <w:rFonts w:asciiTheme="majorHAnsi" w:hAnsiTheme="majorHAnsi" w:cstheme="majorHAnsi"/>
          <w:lang w:val="es-MX"/>
        </w:rPr>
        <w:t>D</w:t>
      </w:r>
      <w:proofErr w:type="spellEnd"/>
      <w:r w:rsidR="00DD01CA">
        <w:rPr>
          <w:rFonts w:asciiTheme="majorHAnsi" w:hAnsiTheme="majorHAnsi" w:cstheme="majorHAnsi"/>
          <w:lang w:val="es-MX"/>
        </w:rPr>
        <w:t>.</w:t>
      </w:r>
    </w:p>
    <w:p w14:paraId="0289E4A0" w14:textId="25E25037" w:rsidR="00EE5557" w:rsidRPr="00DD01CA" w:rsidRDefault="004D2C70" w:rsidP="000A2A75">
      <w:pPr>
        <w:ind w:firstLine="0"/>
        <w:contextualSpacing/>
        <w:jc w:val="center"/>
        <w:rPr>
          <w:rFonts w:asciiTheme="majorHAnsi" w:hAnsiTheme="majorHAnsi" w:cstheme="majorHAnsi"/>
          <w:lang w:val="es-MX"/>
        </w:rPr>
      </w:pPr>
      <w:r w:rsidRPr="00DD01CA">
        <w:rPr>
          <w:rFonts w:asciiTheme="majorHAnsi" w:hAnsiTheme="majorHAnsi" w:cstheme="majorHAnsi"/>
          <w:lang w:val="es-MX"/>
        </w:rPr>
        <w:t>SPAN</w:t>
      </w:r>
      <w:r w:rsidR="00EE5557" w:rsidRPr="00DD01CA">
        <w:rPr>
          <w:rFonts w:asciiTheme="majorHAnsi" w:hAnsiTheme="majorHAnsi" w:cstheme="majorHAnsi"/>
          <w:lang w:val="es-MX"/>
        </w:rPr>
        <w:t xml:space="preserve"> </w:t>
      </w:r>
      <w:r w:rsidRPr="00DD01CA">
        <w:rPr>
          <w:rFonts w:asciiTheme="majorHAnsi" w:hAnsiTheme="majorHAnsi" w:cstheme="majorHAnsi"/>
          <w:lang w:val="es-MX"/>
        </w:rPr>
        <w:t>32</w:t>
      </w:r>
      <w:r w:rsidR="00EE5557" w:rsidRPr="00DD01CA">
        <w:rPr>
          <w:rFonts w:asciiTheme="majorHAnsi" w:hAnsiTheme="majorHAnsi" w:cstheme="majorHAnsi"/>
          <w:lang w:val="es-MX"/>
        </w:rPr>
        <w:t xml:space="preserve">2, </w:t>
      </w:r>
      <w:r w:rsidR="004E7265" w:rsidRPr="00DD01CA">
        <w:rPr>
          <w:rFonts w:asciiTheme="majorHAnsi" w:hAnsiTheme="majorHAnsi" w:cstheme="majorHAnsi"/>
          <w:lang w:val="es-MX"/>
        </w:rPr>
        <w:t xml:space="preserve">Sección </w:t>
      </w:r>
      <w:r w:rsidRPr="00DD01CA">
        <w:rPr>
          <w:rFonts w:asciiTheme="majorHAnsi" w:hAnsiTheme="majorHAnsi" w:cstheme="majorHAnsi"/>
          <w:lang w:val="es-MX"/>
        </w:rPr>
        <w:t>19325</w:t>
      </w:r>
    </w:p>
    <w:p w14:paraId="7F14778F" w14:textId="0EE6EC46" w:rsidR="00EE5557" w:rsidRPr="00DD01CA" w:rsidRDefault="004D2C70" w:rsidP="000A2A75">
      <w:pPr>
        <w:ind w:firstLine="0"/>
        <w:contextualSpacing/>
        <w:jc w:val="center"/>
        <w:rPr>
          <w:rFonts w:asciiTheme="majorHAnsi" w:hAnsiTheme="majorHAnsi" w:cstheme="majorHAnsi"/>
          <w:lang w:val="es-MX"/>
        </w:rPr>
      </w:pPr>
      <w:r w:rsidRPr="00DD01CA">
        <w:rPr>
          <w:rFonts w:asciiTheme="majorHAnsi" w:hAnsiTheme="majorHAnsi" w:cstheme="majorHAnsi"/>
          <w:lang w:val="es-MX"/>
        </w:rPr>
        <w:t>6</w:t>
      </w:r>
      <w:r w:rsidR="00EE5557" w:rsidRPr="00DD01CA">
        <w:rPr>
          <w:rFonts w:asciiTheme="majorHAnsi" w:hAnsiTheme="majorHAnsi" w:cstheme="majorHAnsi"/>
          <w:lang w:val="es-MX"/>
        </w:rPr>
        <w:t xml:space="preserve"> </w:t>
      </w:r>
      <w:r w:rsidRPr="00DD01CA">
        <w:rPr>
          <w:rFonts w:asciiTheme="majorHAnsi" w:hAnsiTheme="majorHAnsi" w:cstheme="majorHAnsi"/>
          <w:lang w:val="es-MX"/>
        </w:rPr>
        <w:t>noviembre</w:t>
      </w:r>
      <w:r w:rsidR="00EE5557" w:rsidRPr="00DD01CA">
        <w:rPr>
          <w:rFonts w:asciiTheme="majorHAnsi" w:hAnsiTheme="majorHAnsi" w:cstheme="majorHAnsi"/>
          <w:lang w:val="es-MX"/>
        </w:rPr>
        <w:t xml:space="preserve"> 2022</w:t>
      </w:r>
    </w:p>
    <w:p w14:paraId="4F3B93F3" w14:textId="77777777" w:rsidR="00EE5557" w:rsidRPr="00DD01CA" w:rsidRDefault="00EE5557" w:rsidP="00EE5557">
      <w:pPr>
        <w:contextualSpacing/>
        <w:jc w:val="center"/>
        <w:rPr>
          <w:rFonts w:asciiTheme="majorHAnsi" w:hAnsiTheme="majorHAnsi" w:cstheme="majorHAnsi"/>
          <w:lang w:val="es-MX"/>
        </w:rPr>
      </w:pPr>
    </w:p>
    <w:p w14:paraId="3BA7AA84" w14:textId="77777777" w:rsidR="00EE5557" w:rsidRPr="00DD01CA" w:rsidRDefault="00EE5557" w:rsidP="00EE5557">
      <w:pPr>
        <w:contextualSpacing/>
        <w:jc w:val="center"/>
        <w:rPr>
          <w:rFonts w:asciiTheme="majorHAnsi" w:hAnsiTheme="majorHAnsi" w:cstheme="majorHAnsi"/>
          <w:lang w:val="es-MX"/>
        </w:rPr>
      </w:pPr>
    </w:p>
    <w:p w14:paraId="6D4D1455" w14:textId="77777777" w:rsidR="00EE5557" w:rsidRPr="00DD01CA" w:rsidRDefault="00EE5557" w:rsidP="00EE5557">
      <w:pPr>
        <w:ind w:firstLine="0"/>
        <w:contextualSpacing/>
        <w:rPr>
          <w:rFonts w:asciiTheme="majorHAnsi" w:hAnsiTheme="majorHAnsi" w:cstheme="majorHAnsi"/>
          <w:lang w:val="es-MX"/>
        </w:rPr>
      </w:pPr>
    </w:p>
    <w:p w14:paraId="5E0B7EE6" w14:textId="407F437E" w:rsidR="009813DE" w:rsidRPr="00DD01CA" w:rsidRDefault="009813DE" w:rsidP="00EE5557">
      <w:pPr>
        <w:ind w:firstLine="0"/>
        <w:contextualSpacing/>
        <w:rPr>
          <w:rFonts w:asciiTheme="majorHAnsi" w:hAnsiTheme="majorHAnsi" w:cstheme="majorHAnsi"/>
          <w:lang w:val="es-MX"/>
        </w:rPr>
        <w:sectPr w:rsidR="009813DE" w:rsidRPr="00DD01CA" w:rsidSect="0022206C">
          <w:headerReference w:type="default" r:id="rId9"/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14:paraId="6FF0CD69" w14:textId="7B969AF1" w:rsidR="00DD01CA" w:rsidRPr="00DD01CA" w:rsidRDefault="004E7265" w:rsidP="00DD01CA">
      <w:pPr>
        <w:ind w:firstLine="0"/>
        <w:contextualSpacing/>
        <w:jc w:val="center"/>
        <w:rPr>
          <w:rFonts w:asciiTheme="majorHAnsi" w:hAnsiTheme="majorHAnsi" w:cstheme="majorHAnsi"/>
          <w:lang w:val="es-MX"/>
        </w:rPr>
      </w:pPr>
      <w:r w:rsidRPr="00DD01CA">
        <w:rPr>
          <w:rFonts w:asciiTheme="majorHAnsi" w:hAnsiTheme="majorHAnsi" w:cstheme="majorHAnsi"/>
          <w:lang w:val="es-MX"/>
        </w:rPr>
        <w:lastRenderedPageBreak/>
        <w:t>Todo lo que nos une y nos desune</w:t>
      </w:r>
    </w:p>
    <w:p w14:paraId="3E60053C" w14:textId="7A3566AC" w:rsidR="00EB1747" w:rsidRDefault="001D1714" w:rsidP="001D1714">
      <w:pPr>
        <w:ind w:firstLine="0"/>
        <w:contextualSpacing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MX"/>
        </w:rPr>
        <w:tab/>
        <w:t xml:space="preserve">La identidad cultural latinoamericana, al igual que la hispanoamericana, consiste de una gama bastante amplia que </w:t>
      </w:r>
      <w:r w:rsidR="00FC4C71">
        <w:rPr>
          <w:rFonts w:asciiTheme="majorHAnsi" w:hAnsiTheme="majorHAnsi" w:cstheme="majorHAnsi"/>
          <w:lang w:val="es-MX"/>
        </w:rPr>
        <w:t>interrelaciona</w:t>
      </w:r>
      <w:r>
        <w:rPr>
          <w:rFonts w:asciiTheme="majorHAnsi" w:hAnsiTheme="majorHAnsi" w:cstheme="majorHAnsi"/>
          <w:lang w:val="es-MX"/>
        </w:rPr>
        <w:t xml:space="preserve"> la historia, geografía, la evolución del lenguaje, las fortalezas y vías de desarrollo e</w:t>
      </w:r>
      <w:r w:rsidR="007536C4">
        <w:rPr>
          <w:rFonts w:asciiTheme="majorHAnsi" w:hAnsiTheme="majorHAnsi" w:cstheme="majorHAnsi"/>
          <w:lang w:val="es-MX"/>
        </w:rPr>
        <w:t>n</w:t>
      </w:r>
      <w:r>
        <w:rPr>
          <w:rFonts w:asciiTheme="majorHAnsi" w:hAnsiTheme="majorHAnsi" w:cstheme="majorHAnsi"/>
          <w:lang w:val="es-MX"/>
        </w:rPr>
        <w:t xml:space="preserve"> la economía</w:t>
      </w:r>
      <w:r w:rsidR="00FC4C71">
        <w:rPr>
          <w:rFonts w:asciiTheme="majorHAnsi" w:hAnsiTheme="majorHAnsi" w:cstheme="majorHAnsi"/>
          <w:lang w:val="es-MX"/>
        </w:rPr>
        <w:t>. También las</w:t>
      </w:r>
      <w:r>
        <w:rPr>
          <w:rFonts w:asciiTheme="majorHAnsi" w:hAnsiTheme="majorHAnsi" w:cstheme="majorHAnsi"/>
          <w:lang w:val="es-MX"/>
        </w:rPr>
        <w:t xml:space="preserve"> reformas en el modelo laboral, el acceso a la educación, la literatura e incluso la calidad de vida de los ciudadanos</w:t>
      </w:r>
      <w:r w:rsidR="00FC4C71">
        <w:rPr>
          <w:rFonts w:asciiTheme="majorHAnsi" w:hAnsiTheme="majorHAnsi" w:cstheme="majorHAnsi"/>
          <w:lang w:val="es-MX"/>
        </w:rPr>
        <w:t xml:space="preserve"> contribuyen a la singularidad regional</w:t>
      </w:r>
      <w:r>
        <w:rPr>
          <w:rFonts w:asciiTheme="majorHAnsi" w:hAnsiTheme="majorHAnsi" w:cstheme="majorHAnsi"/>
          <w:lang w:val="es-MX"/>
        </w:rPr>
        <w:t xml:space="preserve">. </w:t>
      </w:r>
      <w:r w:rsidR="00694DF3">
        <w:rPr>
          <w:rFonts w:asciiTheme="majorHAnsi" w:hAnsiTheme="majorHAnsi" w:cstheme="majorHAnsi"/>
          <w:lang w:val="es-MX"/>
        </w:rPr>
        <w:t>El conocimiento sobre distinciones en los ámbitos mencionados facilita el generar voces in</w:t>
      </w:r>
      <w:r w:rsidR="00AC6011">
        <w:rPr>
          <w:rFonts w:asciiTheme="majorHAnsi" w:hAnsiTheme="majorHAnsi" w:cstheme="majorHAnsi"/>
          <w:lang w:val="es-MX"/>
        </w:rPr>
        <w:t>struidas</w:t>
      </w:r>
      <w:r w:rsidR="00694DF3">
        <w:rPr>
          <w:rFonts w:asciiTheme="majorHAnsi" w:hAnsiTheme="majorHAnsi" w:cstheme="majorHAnsi"/>
          <w:lang w:val="es-MX"/>
        </w:rPr>
        <w:t xml:space="preserve"> que mitigarán </w:t>
      </w:r>
      <w:r w:rsidR="00AC6011">
        <w:rPr>
          <w:rFonts w:asciiTheme="majorHAnsi" w:hAnsiTheme="majorHAnsi" w:cstheme="majorHAnsi"/>
          <w:lang w:val="es-MX"/>
        </w:rPr>
        <w:t>la desinformación</w:t>
      </w:r>
      <w:r w:rsidR="00694DF3">
        <w:rPr>
          <w:rFonts w:asciiTheme="majorHAnsi" w:hAnsiTheme="majorHAnsi" w:cstheme="majorHAnsi"/>
          <w:lang w:val="es-MX"/>
        </w:rPr>
        <w:t xml:space="preserve">. </w:t>
      </w:r>
      <w:r w:rsidR="00AC6011">
        <w:rPr>
          <w:rFonts w:asciiTheme="majorHAnsi" w:hAnsiTheme="majorHAnsi" w:cstheme="majorHAnsi"/>
          <w:lang w:val="es-MX"/>
        </w:rPr>
        <w:t>Por consiguiente</w:t>
      </w:r>
      <w:r w:rsidR="00694DF3">
        <w:rPr>
          <w:rFonts w:asciiTheme="majorHAnsi" w:hAnsiTheme="majorHAnsi" w:cstheme="majorHAnsi"/>
          <w:lang w:val="es-MX"/>
        </w:rPr>
        <w:t xml:space="preserve">, el acceso a esta información enriquece la comunicación interpersonal. </w:t>
      </w:r>
      <w:r w:rsidR="00AC6011">
        <w:rPr>
          <w:rFonts w:asciiTheme="majorHAnsi" w:hAnsiTheme="majorHAnsi" w:cstheme="majorHAnsi"/>
          <w:lang w:val="es-MX"/>
        </w:rPr>
        <w:t>El acercamiento a los estudios culturales potencia</w:t>
      </w:r>
      <w:r w:rsidR="00E87544">
        <w:rPr>
          <w:rFonts w:asciiTheme="majorHAnsi" w:hAnsiTheme="majorHAnsi" w:cstheme="majorHAnsi"/>
          <w:lang w:val="es-MX"/>
        </w:rPr>
        <w:t xml:space="preserve"> mi alcance lingüístico, alude a temas vistos en disciplinas como la geografía y sociología, pero también me </w:t>
      </w:r>
      <w:r w:rsidR="008A43B3">
        <w:rPr>
          <w:rFonts w:asciiTheme="majorHAnsi" w:hAnsiTheme="majorHAnsi" w:cstheme="majorHAnsi"/>
          <w:lang w:val="es-MX"/>
        </w:rPr>
        <w:t xml:space="preserve">proporciona un vistazo de los que serán mis alumnos y a cuáles duelos socioeconómicos se enfrentan. </w:t>
      </w:r>
      <w:r w:rsidR="00E87544">
        <w:rPr>
          <w:rFonts w:asciiTheme="majorHAnsi" w:hAnsiTheme="majorHAnsi" w:cstheme="majorHAnsi"/>
          <w:lang w:val="es-MX"/>
        </w:rPr>
        <w:t xml:space="preserve"> </w:t>
      </w:r>
    </w:p>
    <w:p w14:paraId="6DB0BF54" w14:textId="6D58DEFF" w:rsidR="00D310A3" w:rsidRPr="00D310A3" w:rsidRDefault="00D310A3" w:rsidP="001D1714">
      <w:pPr>
        <w:ind w:firstLine="0"/>
        <w:contextualSpacing/>
        <w:rPr>
          <w:rFonts w:asciiTheme="majorHAnsi" w:hAnsiTheme="majorHAnsi" w:cstheme="majorHAnsi"/>
          <w:b/>
          <w:bCs/>
          <w:lang w:val="es-MX"/>
        </w:rPr>
      </w:pPr>
      <w:r>
        <w:rPr>
          <w:rFonts w:asciiTheme="majorHAnsi" w:hAnsiTheme="majorHAnsi" w:cstheme="majorHAnsi"/>
          <w:b/>
          <w:bCs/>
          <w:lang w:val="es-MX"/>
        </w:rPr>
        <w:t>Experiencia</w:t>
      </w:r>
    </w:p>
    <w:p w14:paraId="04935BF5" w14:textId="2C77602D" w:rsidR="00111110" w:rsidRDefault="008A43B3" w:rsidP="008A43B3">
      <w:pPr>
        <w:ind w:firstLine="0"/>
        <w:contextualSpacing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MX"/>
        </w:rPr>
        <w:tab/>
      </w:r>
      <w:r w:rsidR="00D310A3">
        <w:rPr>
          <w:rFonts w:asciiTheme="majorHAnsi" w:hAnsiTheme="majorHAnsi" w:cstheme="majorHAnsi"/>
          <w:lang w:val="es-MX"/>
        </w:rPr>
        <w:t>D</w:t>
      </w:r>
      <w:r w:rsidR="00D310A3" w:rsidRPr="00E114B9">
        <w:rPr>
          <w:rFonts w:asciiTheme="majorHAnsi" w:hAnsiTheme="majorHAnsi" w:cstheme="majorHAnsi"/>
          <w:lang w:val="es-MX"/>
        </w:rPr>
        <w:t xml:space="preserve">e forma indirecta, </w:t>
      </w:r>
      <w:r w:rsidR="00D310A3">
        <w:rPr>
          <w:rFonts w:asciiTheme="majorHAnsi" w:hAnsiTheme="majorHAnsi" w:cstheme="majorHAnsi"/>
          <w:lang w:val="es-MX"/>
        </w:rPr>
        <w:t>e</w:t>
      </w:r>
      <w:r>
        <w:rPr>
          <w:rFonts w:asciiTheme="majorHAnsi" w:hAnsiTheme="majorHAnsi" w:cstheme="majorHAnsi"/>
          <w:lang w:val="es-MX"/>
        </w:rPr>
        <w:t>n</w:t>
      </w:r>
      <w:r w:rsidRPr="00E114B9">
        <w:rPr>
          <w:rFonts w:asciiTheme="majorHAnsi" w:hAnsiTheme="majorHAnsi" w:cstheme="majorHAnsi"/>
          <w:lang w:val="es-MX"/>
        </w:rPr>
        <w:t xml:space="preserve"> México se nos </w:t>
      </w:r>
      <w:r w:rsidR="00D310A3">
        <w:rPr>
          <w:rFonts w:asciiTheme="majorHAnsi" w:hAnsiTheme="majorHAnsi" w:cstheme="majorHAnsi"/>
          <w:lang w:val="es-MX"/>
        </w:rPr>
        <w:t>inculca un sesgo patriot</w:t>
      </w:r>
      <w:r w:rsidR="00111110">
        <w:rPr>
          <w:rFonts w:asciiTheme="majorHAnsi" w:hAnsiTheme="majorHAnsi" w:cstheme="majorHAnsi"/>
          <w:lang w:val="es-MX"/>
        </w:rPr>
        <w:t xml:space="preserve">a: el cual sugiere como </w:t>
      </w:r>
      <w:r w:rsidRPr="00E114B9">
        <w:rPr>
          <w:rFonts w:asciiTheme="majorHAnsi" w:hAnsiTheme="majorHAnsi" w:cstheme="majorHAnsi"/>
          <w:lang w:val="es-MX"/>
        </w:rPr>
        <w:t xml:space="preserve">la conquista fue el resultado de la ambición </w:t>
      </w:r>
      <w:r>
        <w:rPr>
          <w:rFonts w:asciiTheme="majorHAnsi" w:hAnsiTheme="majorHAnsi" w:cstheme="majorHAnsi"/>
          <w:lang w:val="es-MX"/>
        </w:rPr>
        <w:t>e</w:t>
      </w:r>
      <w:r w:rsidRPr="00E114B9">
        <w:rPr>
          <w:rFonts w:asciiTheme="majorHAnsi" w:hAnsiTheme="majorHAnsi" w:cstheme="majorHAnsi"/>
          <w:lang w:val="es-MX"/>
        </w:rPr>
        <w:t>spañ</w:t>
      </w:r>
      <w:r>
        <w:rPr>
          <w:rFonts w:asciiTheme="majorHAnsi" w:hAnsiTheme="majorHAnsi" w:cstheme="majorHAnsi"/>
          <w:lang w:val="es-MX"/>
        </w:rPr>
        <w:t>ol</w:t>
      </w:r>
      <w:r w:rsidRPr="00E114B9">
        <w:rPr>
          <w:rFonts w:asciiTheme="majorHAnsi" w:hAnsiTheme="majorHAnsi" w:cstheme="majorHAnsi"/>
          <w:lang w:val="es-MX"/>
        </w:rPr>
        <w:t xml:space="preserve">a. Sin embargo, la historia de Latinoamérica </w:t>
      </w:r>
      <w:r w:rsidR="00111110">
        <w:rPr>
          <w:rFonts w:asciiTheme="majorHAnsi" w:hAnsiTheme="majorHAnsi" w:cstheme="majorHAnsi"/>
          <w:lang w:val="es-MX"/>
        </w:rPr>
        <w:t>redacta</w:t>
      </w:r>
      <w:r w:rsidRPr="00E114B9">
        <w:rPr>
          <w:rFonts w:asciiTheme="majorHAnsi" w:hAnsiTheme="majorHAnsi" w:cstheme="majorHAnsi"/>
          <w:lang w:val="es-MX"/>
        </w:rPr>
        <w:t xml:space="preserve"> que la subyugación no comenzó con los extranjeros españoles. Sino que, los pueblos indígenas ya practicaban la esclavitud y explotación del recurso humano. </w:t>
      </w:r>
      <w:r w:rsidR="00653417">
        <w:rPr>
          <w:rFonts w:asciiTheme="majorHAnsi" w:hAnsiTheme="majorHAnsi" w:cstheme="majorHAnsi"/>
          <w:lang w:val="es-MX"/>
        </w:rPr>
        <w:t xml:space="preserve">Sobre todo, la identidad actual mexicana es una mezcla entra las raíces indígenas y la herencia española. En otras palabras, aportaciones lingüísticas del náhuatl están reflejadas en el sociolecto, jerga y dialectos que se hablan a lo largo de las distintas regiones en México. Estas se desarrollaron simultáneamente, adoptando el seseo, creando así paralelismo con el ceceo y la distinción. </w:t>
      </w:r>
    </w:p>
    <w:p w14:paraId="151DC26E" w14:textId="78830E1E" w:rsidR="00B75EE8" w:rsidRDefault="00653417" w:rsidP="00B75EE8">
      <w:pPr>
        <w:ind w:firstLine="0"/>
        <w:contextualSpacing/>
        <w:rPr>
          <w:rFonts w:ascii="Times New Roman" w:hAnsi="Times New Roman" w:cs="Times New Roman"/>
          <w:lang w:val="es-MX"/>
        </w:rPr>
      </w:pPr>
      <w:r>
        <w:rPr>
          <w:rFonts w:asciiTheme="majorHAnsi" w:hAnsiTheme="majorHAnsi" w:cstheme="majorHAnsi"/>
          <w:lang w:val="es-MX"/>
        </w:rPr>
        <w:tab/>
        <w:t>En síntesis,</w:t>
      </w:r>
      <w:r w:rsidR="00B75EE8">
        <w:rPr>
          <w:rFonts w:asciiTheme="majorHAnsi" w:hAnsiTheme="majorHAnsi" w:cstheme="majorHAnsi"/>
          <w:lang w:val="es-MX"/>
        </w:rPr>
        <w:t xml:space="preserve"> l</w:t>
      </w:r>
      <w:r w:rsidR="00B75EE8" w:rsidRPr="00E114B9">
        <w:rPr>
          <w:rFonts w:asciiTheme="majorHAnsi" w:hAnsiTheme="majorHAnsi" w:cstheme="majorHAnsi"/>
          <w:lang w:val="es-MX"/>
        </w:rPr>
        <w:t xml:space="preserve">a etimología de las palabras siempre me ha interesado. </w:t>
      </w:r>
      <w:r w:rsidR="00B75EE8">
        <w:rPr>
          <w:rFonts w:ascii="Times New Roman" w:hAnsi="Times New Roman" w:cs="Times New Roman"/>
          <w:lang w:val="es-MX"/>
        </w:rPr>
        <w:t>Chamorro</w:t>
      </w:r>
      <w:r w:rsidR="00B75EE8" w:rsidRPr="00DD01CA">
        <w:rPr>
          <w:rFonts w:ascii="Times New Roman" w:hAnsi="Times New Roman" w:cs="Times New Roman"/>
          <w:lang w:val="es-MX"/>
        </w:rPr>
        <w:t xml:space="preserve"> </w:t>
      </w:r>
      <w:r w:rsidR="00B75EE8">
        <w:rPr>
          <w:rFonts w:ascii="Times New Roman" w:hAnsi="Times New Roman" w:cs="Times New Roman"/>
          <w:lang w:val="es-MX"/>
        </w:rPr>
        <w:t>explicó</w:t>
      </w:r>
      <w:r w:rsidR="00B75EE8" w:rsidRPr="00DD01CA">
        <w:rPr>
          <w:rFonts w:ascii="Times New Roman" w:hAnsi="Times New Roman" w:cs="Times New Roman"/>
          <w:lang w:val="es-MX"/>
        </w:rPr>
        <w:t>, “</w:t>
      </w:r>
      <w:r w:rsidR="00B75EE8">
        <w:rPr>
          <w:rFonts w:ascii="Times New Roman" w:hAnsi="Times New Roman" w:cs="Times New Roman"/>
          <w:lang w:val="es-MX"/>
        </w:rPr>
        <w:t>el español viene del latín, después de este, la lengua que más ha influido en el español es el árabe</w:t>
      </w:r>
      <w:r w:rsidR="00B75EE8" w:rsidRPr="00DD01CA">
        <w:rPr>
          <w:rFonts w:ascii="Times New Roman" w:hAnsi="Times New Roman" w:cs="Times New Roman"/>
          <w:lang w:val="es-MX"/>
        </w:rPr>
        <w:t>” (</w:t>
      </w:r>
      <w:r w:rsidR="00B75EE8">
        <w:rPr>
          <w:rFonts w:ascii="Times New Roman" w:hAnsi="Times New Roman" w:cs="Times New Roman"/>
          <w:lang w:val="es-MX"/>
        </w:rPr>
        <w:t>40</w:t>
      </w:r>
      <w:r w:rsidR="00B75EE8" w:rsidRPr="00DD01CA">
        <w:rPr>
          <w:rFonts w:ascii="Times New Roman" w:hAnsi="Times New Roman" w:cs="Times New Roman"/>
          <w:lang w:val="es-MX"/>
        </w:rPr>
        <w:t>).</w:t>
      </w:r>
      <w:r w:rsidR="00B75EE8">
        <w:rPr>
          <w:rFonts w:ascii="Times New Roman" w:hAnsi="Times New Roman" w:cs="Times New Roman"/>
          <w:lang w:val="es-MX"/>
        </w:rPr>
        <w:t xml:space="preserve"> Es decir, las lenguas están en contacto y toman palabras prestadas</w:t>
      </w:r>
      <w:r w:rsidR="005838C7">
        <w:rPr>
          <w:rFonts w:ascii="Times New Roman" w:hAnsi="Times New Roman" w:cs="Times New Roman"/>
          <w:lang w:val="es-MX"/>
        </w:rPr>
        <w:t xml:space="preserve">, reflejando </w:t>
      </w:r>
      <w:r w:rsidR="005838C7">
        <w:rPr>
          <w:rFonts w:ascii="Times New Roman" w:hAnsi="Times New Roman" w:cs="Times New Roman"/>
          <w:lang w:val="es-MX"/>
        </w:rPr>
        <w:lastRenderedPageBreak/>
        <w:t xml:space="preserve">distintos sectores de la población que las utilizan. Combinaciones entre el inglés y el español o este último con el portugués intentan negociar significados, ajustándose y modificando lo </w:t>
      </w:r>
      <w:r w:rsidR="008C5C47">
        <w:rPr>
          <w:rFonts w:ascii="Times New Roman" w:hAnsi="Times New Roman" w:cs="Times New Roman"/>
          <w:lang w:val="es-MX"/>
        </w:rPr>
        <w:t>establecido</w:t>
      </w:r>
      <w:r w:rsidR="005838C7">
        <w:rPr>
          <w:rFonts w:ascii="Times New Roman" w:hAnsi="Times New Roman" w:cs="Times New Roman"/>
          <w:lang w:val="es-MX"/>
        </w:rPr>
        <w:t>. En México aprendí que mezclar idiomas al momento de comunica</w:t>
      </w:r>
      <w:r w:rsidR="008C5C47">
        <w:rPr>
          <w:rFonts w:ascii="Times New Roman" w:hAnsi="Times New Roman" w:cs="Times New Roman"/>
          <w:lang w:val="es-MX"/>
        </w:rPr>
        <w:t>rme por</w:t>
      </w:r>
      <w:r w:rsidR="005838C7">
        <w:rPr>
          <w:rFonts w:ascii="Times New Roman" w:hAnsi="Times New Roman" w:cs="Times New Roman"/>
          <w:lang w:val="es-MX"/>
        </w:rPr>
        <w:t xml:space="preserve"> habla</w:t>
      </w:r>
      <w:r w:rsidR="008C5C47">
        <w:rPr>
          <w:rFonts w:ascii="Times New Roman" w:hAnsi="Times New Roman" w:cs="Times New Roman"/>
          <w:lang w:val="es-MX"/>
        </w:rPr>
        <w:t>do</w:t>
      </w:r>
      <w:r w:rsidR="005838C7">
        <w:rPr>
          <w:rFonts w:ascii="Times New Roman" w:hAnsi="Times New Roman" w:cs="Times New Roman"/>
          <w:lang w:val="es-MX"/>
        </w:rPr>
        <w:t xml:space="preserve"> o escrit</w:t>
      </w:r>
      <w:r w:rsidR="008C5C47">
        <w:rPr>
          <w:rFonts w:ascii="Times New Roman" w:hAnsi="Times New Roman" w:cs="Times New Roman"/>
          <w:lang w:val="es-MX"/>
        </w:rPr>
        <w:t>o,</w:t>
      </w:r>
      <w:r w:rsidR="005838C7">
        <w:rPr>
          <w:rFonts w:ascii="Times New Roman" w:hAnsi="Times New Roman" w:cs="Times New Roman"/>
          <w:lang w:val="es-MX"/>
        </w:rPr>
        <w:t xml:space="preserve"> equipara a faltas de ortografía</w:t>
      </w:r>
      <w:r w:rsidR="008C5C47">
        <w:rPr>
          <w:rFonts w:ascii="Times New Roman" w:hAnsi="Times New Roman" w:cs="Times New Roman"/>
          <w:lang w:val="es-MX"/>
        </w:rPr>
        <w:t xml:space="preserve"> en discurso y redacción</w:t>
      </w:r>
      <w:r w:rsidR="005838C7">
        <w:rPr>
          <w:rFonts w:ascii="Times New Roman" w:hAnsi="Times New Roman" w:cs="Times New Roman"/>
          <w:lang w:val="es-MX"/>
        </w:rPr>
        <w:t xml:space="preserve">. </w:t>
      </w:r>
      <w:r w:rsidR="008C5C47">
        <w:rPr>
          <w:rFonts w:ascii="Times New Roman" w:hAnsi="Times New Roman" w:cs="Times New Roman"/>
          <w:lang w:val="es-MX"/>
        </w:rPr>
        <w:t xml:space="preserve">Sin embargo, lo que Chamorro argumentó reivindica como el lenguaje es discurso vivo y no se puede limitar. </w:t>
      </w:r>
    </w:p>
    <w:p w14:paraId="37B77C06" w14:textId="4B2135C8" w:rsidR="00B75EE8" w:rsidRPr="00111110" w:rsidRDefault="008C5C47" w:rsidP="008A43B3">
      <w:pPr>
        <w:ind w:firstLine="0"/>
        <w:contextualSpacing/>
        <w:rPr>
          <w:rFonts w:asciiTheme="majorHAnsi" w:hAnsiTheme="majorHAnsi" w:cstheme="majorHAnsi"/>
          <w:lang w:val="es-MX"/>
        </w:rPr>
      </w:pPr>
      <w:r>
        <w:rPr>
          <w:rFonts w:ascii="Times New Roman" w:hAnsi="Times New Roman" w:cs="Times New Roman"/>
          <w:lang w:val="es-MX"/>
        </w:rPr>
        <w:tab/>
        <w:t xml:space="preserve">Otro desafío a lo que yo creía es </w:t>
      </w:r>
      <w:r w:rsidR="006477C7">
        <w:rPr>
          <w:rFonts w:ascii="Times New Roman" w:hAnsi="Times New Roman" w:cs="Times New Roman"/>
          <w:lang w:val="es-MX"/>
        </w:rPr>
        <w:t xml:space="preserve">como </w:t>
      </w:r>
      <w:r>
        <w:rPr>
          <w:rFonts w:ascii="Times New Roman" w:hAnsi="Times New Roman" w:cs="Times New Roman"/>
          <w:lang w:val="es-MX"/>
        </w:rPr>
        <w:t>la existencia de la Universidad Nacional Autónoma de México</w:t>
      </w:r>
      <w:r w:rsidR="006477C7">
        <w:rPr>
          <w:rFonts w:ascii="Times New Roman" w:hAnsi="Times New Roman" w:cs="Times New Roman"/>
          <w:lang w:val="es-MX"/>
        </w:rPr>
        <w:t xml:space="preserve"> está vinculada a España</w:t>
      </w:r>
      <w:r>
        <w:rPr>
          <w:rFonts w:ascii="Times New Roman" w:hAnsi="Times New Roman" w:cs="Times New Roman"/>
          <w:lang w:val="es-MX"/>
        </w:rPr>
        <w:t xml:space="preserve">. Esa institución </w:t>
      </w:r>
      <w:r w:rsidR="007B1677">
        <w:rPr>
          <w:rFonts w:ascii="Times New Roman" w:hAnsi="Times New Roman" w:cs="Times New Roman"/>
          <w:lang w:val="es-MX"/>
        </w:rPr>
        <w:t>es una de las mas antiguas y le debe su inauguración a la herencia española. Aún más, algunos días festivos en Latinoamérica se originan de la mezcla entre creencias indígenas de la zona con influencias europeas. El día de muertos inicialmente veneraba a la deidad prehispánica Mictlantecuhtli</w:t>
      </w:r>
      <w:r w:rsidR="00495FCE">
        <w:rPr>
          <w:rFonts w:ascii="Times New Roman" w:hAnsi="Times New Roman" w:cs="Times New Roman"/>
          <w:lang w:val="es-MX"/>
        </w:rPr>
        <w:t>, el señor del inframundo</w:t>
      </w:r>
      <w:r w:rsidR="007B1677">
        <w:rPr>
          <w:rFonts w:ascii="Times New Roman" w:hAnsi="Times New Roman" w:cs="Times New Roman"/>
          <w:lang w:val="es-MX"/>
        </w:rPr>
        <w:t>. La celebración actualmente se representa</w:t>
      </w:r>
      <w:r w:rsidR="00495FCE">
        <w:rPr>
          <w:rFonts w:ascii="Times New Roman" w:hAnsi="Times New Roman" w:cs="Times New Roman"/>
          <w:lang w:val="es-MX"/>
        </w:rPr>
        <w:t xml:space="preserve"> a través de</w:t>
      </w:r>
      <w:r w:rsidR="007B1677">
        <w:rPr>
          <w:rFonts w:ascii="Times New Roman" w:hAnsi="Times New Roman" w:cs="Times New Roman"/>
          <w:lang w:val="es-MX"/>
        </w:rPr>
        <w:t xml:space="preserve"> la personificación de la catrina cuya vestimenta hace referencia a modas de vestir francesas. El altar de muertos, por su lado, </w:t>
      </w:r>
      <w:r w:rsidR="00495FCE">
        <w:rPr>
          <w:rFonts w:ascii="Times New Roman" w:hAnsi="Times New Roman" w:cs="Times New Roman"/>
          <w:lang w:val="es-MX"/>
        </w:rPr>
        <w:t>está</w:t>
      </w:r>
      <w:r w:rsidR="007B1677">
        <w:rPr>
          <w:rFonts w:ascii="Times New Roman" w:hAnsi="Times New Roman" w:cs="Times New Roman"/>
          <w:lang w:val="es-MX"/>
        </w:rPr>
        <w:t xml:space="preserve"> basado en creencias</w:t>
      </w:r>
      <w:r w:rsidR="007B1677">
        <w:rPr>
          <w:rFonts w:ascii="Times New Roman" w:hAnsi="Times New Roman" w:cs="Times New Roman"/>
          <w:lang w:val="es-MX"/>
        </w:rPr>
        <w:t xml:space="preserve"> católicas</w:t>
      </w:r>
      <w:r w:rsidR="007B1677">
        <w:rPr>
          <w:rFonts w:ascii="Times New Roman" w:hAnsi="Times New Roman" w:cs="Times New Roman"/>
          <w:lang w:val="es-MX"/>
        </w:rPr>
        <w:t xml:space="preserve">. Este punto acentúa como </w:t>
      </w:r>
      <w:r w:rsidR="007B1677" w:rsidRPr="001D1714">
        <w:rPr>
          <w:rFonts w:asciiTheme="majorHAnsi" w:hAnsiTheme="majorHAnsi" w:cstheme="majorHAnsi"/>
          <w:lang w:val="es-MX"/>
        </w:rPr>
        <w:t>Latinoamérica</w:t>
      </w:r>
      <w:r w:rsidR="007B1677">
        <w:rPr>
          <w:rFonts w:asciiTheme="majorHAnsi" w:hAnsiTheme="majorHAnsi" w:cstheme="majorHAnsi"/>
          <w:lang w:val="es-MX"/>
        </w:rPr>
        <w:t xml:space="preserve"> es</w:t>
      </w:r>
      <w:r w:rsidR="007B1677" w:rsidRPr="001D1714">
        <w:rPr>
          <w:rFonts w:asciiTheme="majorHAnsi" w:hAnsiTheme="majorHAnsi" w:cstheme="majorHAnsi"/>
          <w:lang w:val="es-MX"/>
        </w:rPr>
        <w:t xml:space="preserve"> una olla que viene revolviendo</w:t>
      </w:r>
      <w:r w:rsidR="007B1677">
        <w:rPr>
          <w:rFonts w:asciiTheme="majorHAnsi" w:hAnsiTheme="majorHAnsi" w:cstheme="majorHAnsi"/>
          <w:lang w:val="es-MX"/>
        </w:rPr>
        <w:t xml:space="preserve"> la diversidad de</w:t>
      </w:r>
      <w:r w:rsidR="007B1677" w:rsidRPr="001D1714">
        <w:rPr>
          <w:rFonts w:asciiTheme="majorHAnsi" w:hAnsiTheme="majorHAnsi" w:cstheme="majorHAnsi"/>
          <w:lang w:val="es-MX"/>
        </w:rPr>
        <w:t xml:space="preserve"> grupos étnicos</w:t>
      </w:r>
      <w:r w:rsidR="00495FCE">
        <w:rPr>
          <w:rFonts w:asciiTheme="majorHAnsi" w:hAnsiTheme="majorHAnsi" w:cstheme="majorHAnsi"/>
          <w:lang w:val="es-MX"/>
        </w:rPr>
        <w:t xml:space="preserve"> y las</w:t>
      </w:r>
      <w:r w:rsidR="007B1677" w:rsidRPr="001D1714">
        <w:rPr>
          <w:rFonts w:asciiTheme="majorHAnsi" w:hAnsiTheme="majorHAnsi" w:cstheme="majorHAnsi"/>
          <w:lang w:val="es-MX"/>
        </w:rPr>
        <w:t xml:space="preserve"> culturas europeas</w:t>
      </w:r>
      <w:r w:rsidR="006477C7">
        <w:rPr>
          <w:rFonts w:asciiTheme="majorHAnsi" w:hAnsiTheme="majorHAnsi" w:cstheme="majorHAnsi"/>
          <w:lang w:val="es-MX"/>
        </w:rPr>
        <w:t>,</w:t>
      </w:r>
      <w:r w:rsidR="00495FCE">
        <w:rPr>
          <w:rFonts w:asciiTheme="majorHAnsi" w:hAnsiTheme="majorHAnsi" w:cstheme="majorHAnsi"/>
          <w:lang w:val="es-MX"/>
        </w:rPr>
        <w:t xml:space="preserve"> para crear identidades únicas</w:t>
      </w:r>
      <w:r w:rsidR="006477C7">
        <w:rPr>
          <w:rFonts w:asciiTheme="majorHAnsi" w:hAnsiTheme="majorHAnsi" w:cstheme="majorHAnsi"/>
          <w:lang w:val="es-MX"/>
        </w:rPr>
        <w:t>, por años</w:t>
      </w:r>
      <w:r w:rsidR="00495FCE">
        <w:rPr>
          <w:rFonts w:asciiTheme="majorHAnsi" w:hAnsiTheme="majorHAnsi" w:cstheme="majorHAnsi"/>
          <w:lang w:val="es-MX"/>
        </w:rPr>
        <w:t>.</w:t>
      </w:r>
    </w:p>
    <w:p w14:paraId="22E17541" w14:textId="3FD13AC2" w:rsidR="00D310A3" w:rsidRDefault="00D310A3" w:rsidP="008A43B3">
      <w:pPr>
        <w:ind w:firstLine="0"/>
        <w:contextualSpacing/>
        <w:rPr>
          <w:rFonts w:asciiTheme="majorHAnsi" w:hAnsiTheme="majorHAnsi" w:cstheme="majorHAnsi"/>
          <w:b/>
          <w:bCs/>
          <w:lang w:val="es-MX"/>
        </w:rPr>
      </w:pPr>
      <w:r>
        <w:rPr>
          <w:rFonts w:asciiTheme="majorHAnsi" w:hAnsiTheme="majorHAnsi" w:cstheme="majorHAnsi"/>
          <w:b/>
          <w:bCs/>
          <w:lang w:val="es-MX"/>
        </w:rPr>
        <w:t>Disciplina</w:t>
      </w:r>
    </w:p>
    <w:p w14:paraId="6C7D80F4" w14:textId="77777777" w:rsidR="002E7AB5" w:rsidRDefault="00495FCE" w:rsidP="003D29AE">
      <w:pPr>
        <w:ind w:firstLine="0"/>
        <w:contextualSpacing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b/>
          <w:bCs/>
          <w:lang w:val="es-MX"/>
        </w:rPr>
        <w:tab/>
      </w:r>
      <w:r w:rsidR="006477C7" w:rsidRPr="006477C7">
        <w:rPr>
          <w:rFonts w:asciiTheme="majorHAnsi" w:hAnsiTheme="majorHAnsi" w:cstheme="majorHAnsi"/>
          <w:lang w:val="es-MX"/>
        </w:rPr>
        <w:t xml:space="preserve">Para </w:t>
      </w:r>
      <w:r w:rsidR="006477C7">
        <w:rPr>
          <w:rFonts w:asciiTheme="majorHAnsi" w:hAnsiTheme="majorHAnsi" w:cstheme="majorHAnsi"/>
          <w:lang w:val="es-MX"/>
        </w:rPr>
        <w:t xml:space="preserve">lograr un alcance mayor del contenido relacionado a los estudios culturales </w:t>
      </w:r>
      <w:r w:rsidR="003D29AE">
        <w:rPr>
          <w:rFonts w:asciiTheme="majorHAnsi" w:hAnsiTheme="majorHAnsi" w:cstheme="majorHAnsi"/>
          <w:lang w:val="es-MX"/>
        </w:rPr>
        <w:t xml:space="preserve">e identidad </w:t>
      </w:r>
      <w:r w:rsidR="006477C7">
        <w:rPr>
          <w:rFonts w:asciiTheme="majorHAnsi" w:hAnsiTheme="majorHAnsi" w:cstheme="majorHAnsi"/>
          <w:lang w:val="es-MX"/>
        </w:rPr>
        <w:t>hispan</w:t>
      </w:r>
      <w:r w:rsidR="003D29AE">
        <w:rPr>
          <w:rFonts w:asciiTheme="majorHAnsi" w:hAnsiTheme="majorHAnsi" w:cstheme="majorHAnsi"/>
          <w:lang w:val="es-MX"/>
        </w:rPr>
        <w:t>a</w:t>
      </w:r>
      <w:r w:rsidR="006477C7">
        <w:rPr>
          <w:rFonts w:asciiTheme="majorHAnsi" w:hAnsiTheme="majorHAnsi" w:cstheme="majorHAnsi"/>
          <w:lang w:val="es-MX"/>
        </w:rPr>
        <w:t xml:space="preserve">, es necesario emplear las herramientas académicas de cursos como sociología, geografía e historia. </w:t>
      </w:r>
      <w:r w:rsidR="00E064D0">
        <w:rPr>
          <w:rFonts w:asciiTheme="majorHAnsi" w:hAnsiTheme="majorHAnsi" w:cstheme="majorHAnsi"/>
          <w:lang w:val="es-MX"/>
        </w:rPr>
        <w:t>La s</w:t>
      </w:r>
      <w:r w:rsidR="006477C7">
        <w:rPr>
          <w:rFonts w:asciiTheme="majorHAnsi" w:hAnsiTheme="majorHAnsi" w:cstheme="majorHAnsi"/>
          <w:lang w:val="es-MX"/>
        </w:rPr>
        <w:t>ociología amplía este curso porque habla sobre las castas sociales y la distribución de grupos por regiones</w:t>
      </w:r>
      <w:r w:rsidR="003D29AE">
        <w:rPr>
          <w:rFonts w:asciiTheme="majorHAnsi" w:hAnsiTheme="majorHAnsi" w:cstheme="majorHAnsi"/>
          <w:lang w:val="es-MX"/>
        </w:rPr>
        <w:t>. Así,</w:t>
      </w:r>
      <w:r w:rsidR="00E064D0">
        <w:rPr>
          <w:rFonts w:asciiTheme="majorHAnsi" w:hAnsiTheme="majorHAnsi" w:cstheme="majorHAnsi"/>
          <w:lang w:val="es-MX"/>
        </w:rPr>
        <w:t xml:space="preserve"> elabora como se distribuyó la idiosincrasia española por Latinoamérica y como se desarrollaron variantes en el lenguaje español</w:t>
      </w:r>
      <w:r w:rsidR="006477C7">
        <w:rPr>
          <w:rFonts w:asciiTheme="majorHAnsi" w:hAnsiTheme="majorHAnsi" w:cstheme="majorHAnsi"/>
          <w:lang w:val="es-MX"/>
        </w:rPr>
        <w:t xml:space="preserve">. </w:t>
      </w:r>
      <w:r w:rsidR="00E064D0">
        <w:rPr>
          <w:rFonts w:asciiTheme="majorHAnsi" w:hAnsiTheme="majorHAnsi" w:cstheme="majorHAnsi"/>
          <w:lang w:val="es-MX"/>
        </w:rPr>
        <w:t xml:space="preserve">Igualmente, la geografía ilustra las regiones, facilitando la visualización de rutas migratorias entre países. También, estas </w:t>
      </w:r>
      <w:r w:rsidR="00E064D0">
        <w:rPr>
          <w:rFonts w:asciiTheme="majorHAnsi" w:hAnsiTheme="majorHAnsi" w:cstheme="majorHAnsi"/>
          <w:lang w:val="es-MX"/>
        </w:rPr>
        <w:lastRenderedPageBreak/>
        <w:t xml:space="preserve">clases divulgan como la cultura folclórica se enfrenta a la globalización hasta convertirse en cultura popular. </w:t>
      </w:r>
    </w:p>
    <w:p w14:paraId="242B1BFA" w14:textId="30FDD0BE" w:rsidR="002E7AB5" w:rsidRPr="006477C7" w:rsidRDefault="003D29AE" w:rsidP="002E7AB5">
      <w:pPr>
        <w:contextualSpacing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MX"/>
        </w:rPr>
        <w:t>Temas sobre la economía también están vinculados ya que los países como Colombia y México tienen puntos estratégicos en los negocios internacionales.</w:t>
      </w:r>
      <w:r w:rsidR="004C613B">
        <w:rPr>
          <w:rFonts w:asciiTheme="majorHAnsi" w:hAnsiTheme="majorHAnsi" w:cstheme="majorHAnsi"/>
          <w:lang w:val="es-MX"/>
        </w:rPr>
        <w:t xml:space="preserve"> Estos dos países tienen las economías más fuertes de Latinoamérica.</w:t>
      </w:r>
      <w:r w:rsidR="002E7AB5">
        <w:rPr>
          <w:rFonts w:asciiTheme="majorHAnsi" w:hAnsiTheme="majorHAnsi" w:cstheme="majorHAnsi"/>
          <w:lang w:val="es-MX"/>
        </w:rPr>
        <w:t xml:space="preserve"> </w:t>
      </w:r>
      <w:r w:rsidR="004C613B">
        <w:rPr>
          <w:rFonts w:asciiTheme="majorHAnsi" w:hAnsiTheme="majorHAnsi" w:cstheme="majorHAnsi"/>
          <w:lang w:val="es-MX"/>
        </w:rPr>
        <w:t>Mientras que</w:t>
      </w:r>
      <w:r w:rsidR="00E41C0C">
        <w:rPr>
          <w:rFonts w:asciiTheme="majorHAnsi" w:hAnsiTheme="majorHAnsi" w:cstheme="majorHAnsi"/>
          <w:lang w:val="es-MX"/>
        </w:rPr>
        <w:t>,</w:t>
      </w:r>
      <w:r w:rsidR="004C613B">
        <w:rPr>
          <w:rFonts w:asciiTheme="majorHAnsi" w:hAnsiTheme="majorHAnsi" w:cstheme="majorHAnsi"/>
          <w:lang w:val="es-MX"/>
        </w:rPr>
        <w:t xml:space="preserve"> países como Chile encabezan reformas laborales</w:t>
      </w:r>
      <w:r w:rsidR="004C613B">
        <w:rPr>
          <w:rFonts w:asciiTheme="majorHAnsi" w:hAnsiTheme="majorHAnsi" w:cstheme="majorHAnsi"/>
          <w:lang w:val="es-MX"/>
        </w:rPr>
        <w:t xml:space="preserve"> para incrementar la calidad de vida</w:t>
      </w:r>
      <w:r w:rsidR="004C613B">
        <w:rPr>
          <w:rFonts w:asciiTheme="majorHAnsi" w:hAnsiTheme="majorHAnsi" w:cstheme="majorHAnsi"/>
          <w:lang w:val="es-MX"/>
        </w:rPr>
        <w:t xml:space="preserve">. </w:t>
      </w:r>
      <w:r w:rsidR="00DB7B1A">
        <w:rPr>
          <w:rFonts w:asciiTheme="majorHAnsi" w:hAnsiTheme="majorHAnsi" w:cstheme="majorHAnsi"/>
          <w:lang w:val="es-MX"/>
        </w:rPr>
        <w:t>Ultimadamente, cuando hablamos de la historia de los países con culturas distintas a las nuestras, necesitamos practicar el relativismo cultural.</w:t>
      </w:r>
      <w:r w:rsidR="002E7AB5">
        <w:rPr>
          <w:rFonts w:asciiTheme="majorHAnsi" w:hAnsiTheme="majorHAnsi" w:cstheme="majorHAnsi"/>
          <w:lang w:val="es-MX"/>
        </w:rPr>
        <w:t xml:space="preserve"> Esto nos permite ver el mundo desde un lente de aprendizaje sin juzgar. </w:t>
      </w:r>
      <w:r w:rsidR="002E7AB5">
        <w:rPr>
          <w:rFonts w:asciiTheme="majorHAnsi" w:hAnsiTheme="majorHAnsi" w:cstheme="majorHAnsi"/>
          <w:lang w:val="es-MX"/>
        </w:rPr>
        <w:t>La</w:t>
      </w:r>
      <w:r w:rsidR="002E7AB5" w:rsidRPr="00E114B9">
        <w:rPr>
          <w:rFonts w:asciiTheme="majorHAnsi" w:hAnsiTheme="majorHAnsi" w:cstheme="majorHAnsi"/>
          <w:lang w:val="es-MX"/>
        </w:rPr>
        <w:t xml:space="preserve"> historia y geografía entrelazan la identidad y cultura hispana, complementando el vocablo con una visión de la biodiversidad encontrada desde México hasta Panamá más algunas islas. </w:t>
      </w:r>
    </w:p>
    <w:p w14:paraId="146515D5" w14:textId="7DC281E2" w:rsidR="00D310A3" w:rsidRDefault="00D310A3" w:rsidP="008A43B3">
      <w:pPr>
        <w:ind w:firstLine="0"/>
        <w:contextualSpacing/>
        <w:rPr>
          <w:rFonts w:asciiTheme="majorHAnsi" w:hAnsiTheme="majorHAnsi" w:cstheme="majorHAnsi"/>
          <w:b/>
          <w:bCs/>
          <w:lang w:val="es-MX"/>
        </w:rPr>
      </w:pPr>
      <w:r>
        <w:rPr>
          <w:rFonts w:asciiTheme="majorHAnsi" w:hAnsiTheme="majorHAnsi" w:cstheme="majorHAnsi"/>
          <w:b/>
          <w:bCs/>
          <w:lang w:val="es-MX"/>
        </w:rPr>
        <w:t xml:space="preserve">Transferencia </w:t>
      </w:r>
    </w:p>
    <w:p w14:paraId="29FDAF2B" w14:textId="453E5362" w:rsidR="00DB7B1A" w:rsidRPr="00DB7B1A" w:rsidRDefault="00DB7B1A" w:rsidP="008A43B3">
      <w:pPr>
        <w:ind w:firstLine="0"/>
        <w:contextualSpacing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MX"/>
        </w:rPr>
        <w:tab/>
        <w:t xml:space="preserve">Lo aprendido en este curso enriquecerá mi habilidad como docente. Como instructor de idiomas, tener en mente la diversidad entre grupos demográficos, me ayudará a diversificar mis clases. Como maestro de inglés, es probable que la mayoría de mis alumnos sean latinoamericanos. Por lo tanto, </w:t>
      </w:r>
      <w:r w:rsidR="002E7AB5">
        <w:rPr>
          <w:rFonts w:asciiTheme="majorHAnsi" w:hAnsiTheme="majorHAnsi" w:cstheme="majorHAnsi"/>
          <w:lang w:val="es-MX"/>
        </w:rPr>
        <w:t>una visión más encaminada a las realidades fuera de México, me ayudará</w:t>
      </w:r>
      <w:r>
        <w:rPr>
          <w:rFonts w:asciiTheme="majorHAnsi" w:hAnsiTheme="majorHAnsi" w:cstheme="majorHAnsi"/>
          <w:lang w:val="es-MX"/>
        </w:rPr>
        <w:t xml:space="preserve"> a entender los retos socioeconómicos que enfrentan mis alumnos. Y a la inversa, si desempeño la carrera como docente de español, los alumnos que tendr</w:t>
      </w:r>
      <w:r w:rsidR="002E7AB5">
        <w:rPr>
          <w:rFonts w:asciiTheme="majorHAnsi" w:hAnsiTheme="majorHAnsi" w:cstheme="majorHAnsi"/>
          <w:lang w:val="es-MX"/>
        </w:rPr>
        <w:t>é</w:t>
      </w:r>
      <w:r>
        <w:rPr>
          <w:rFonts w:asciiTheme="majorHAnsi" w:hAnsiTheme="majorHAnsi" w:cstheme="majorHAnsi"/>
          <w:lang w:val="es-MX"/>
        </w:rPr>
        <w:t xml:space="preserve"> se </w:t>
      </w:r>
      <w:r w:rsidR="002E7AB5">
        <w:rPr>
          <w:rFonts w:asciiTheme="majorHAnsi" w:hAnsiTheme="majorHAnsi" w:cstheme="majorHAnsi"/>
          <w:lang w:val="es-MX"/>
        </w:rPr>
        <w:t>beneficiarán</w:t>
      </w:r>
      <w:r>
        <w:rPr>
          <w:rFonts w:asciiTheme="majorHAnsi" w:hAnsiTheme="majorHAnsi" w:cstheme="majorHAnsi"/>
          <w:lang w:val="es-MX"/>
        </w:rPr>
        <w:t xml:space="preserve"> de un</w:t>
      </w:r>
      <w:r w:rsidR="002E7AB5">
        <w:rPr>
          <w:rFonts w:asciiTheme="majorHAnsi" w:hAnsiTheme="majorHAnsi" w:cstheme="majorHAnsi"/>
          <w:lang w:val="es-MX"/>
        </w:rPr>
        <w:t xml:space="preserve"> punto de vista más completo </w:t>
      </w:r>
      <w:r w:rsidR="004C613B">
        <w:rPr>
          <w:rFonts w:asciiTheme="majorHAnsi" w:hAnsiTheme="majorHAnsi" w:cstheme="majorHAnsi"/>
          <w:lang w:val="es-MX"/>
        </w:rPr>
        <w:t>sobre países de habla hispana</w:t>
      </w:r>
      <w:r w:rsidR="002E7AB5">
        <w:rPr>
          <w:rFonts w:asciiTheme="majorHAnsi" w:hAnsiTheme="majorHAnsi" w:cstheme="majorHAnsi"/>
          <w:lang w:val="es-MX"/>
        </w:rPr>
        <w:t xml:space="preserve">. </w:t>
      </w:r>
    </w:p>
    <w:p w14:paraId="175FAC38" w14:textId="5A45BE3A" w:rsidR="00D310A3" w:rsidRDefault="00D310A3" w:rsidP="008A43B3">
      <w:pPr>
        <w:ind w:firstLine="0"/>
        <w:contextualSpacing/>
        <w:rPr>
          <w:rFonts w:asciiTheme="majorHAnsi" w:hAnsiTheme="majorHAnsi" w:cstheme="majorHAnsi"/>
          <w:b/>
          <w:bCs/>
          <w:lang w:val="es-MX"/>
        </w:rPr>
      </w:pPr>
      <w:r>
        <w:rPr>
          <w:rFonts w:asciiTheme="majorHAnsi" w:hAnsiTheme="majorHAnsi" w:cstheme="majorHAnsi"/>
          <w:b/>
          <w:bCs/>
          <w:lang w:val="es-MX"/>
        </w:rPr>
        <w:t>Comunicación integrada</w:t>
      </w:r>
    </w:p>
    <w:p w14:paraId="64E85DA3" w14:textId="07932D07" w:rsidR="00391E33" w:rsidRDefault="004C613B" w:rsidP="008A43B3">
      <w:pPr>
        <w:ind w:firstLine="0"/>
        <w:contextualSpacing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b/>
          <w:bCs/>
          <w:lang w:val="es-MX"/>
        </w:rPr>
        <w:tab/>
      </w:r>
      <w:r w:rsidRPr="004C613B">
        <w:rPr>
          <w:rFonts w:asciiTheme="majorHAnsi" w:hAnsiTheme="majorHAnsi" w:cstheme="majorHAnsi"/>
          <w:lang w:val="es-MX"/>
        </w:rPr>
        <w:t xml:space="preserve">El </w:t>
      </w:r>
      <w:r>
        <w:rPr>
          <w:rFonts w:asciiTheme="majorHAnsi" w:hAnsiTheme="majorHAnsi" w:cstheme="majorHAnsi"/>
          <w:lang w:val="es-MX"/>
        </w:rPr>
        <w:t xml:space="preserve">tema abordado por </w:t>
      </w:r>
      <w:r w:rsidR="00FF282F">
        <w:rPr>
          <w:rFonts w:asciiTheme="majorHAnsi" w:hAnsiTheme="majorHAnsi" w:cstheme="majorHAnsi"/>
          <w:lang w:val="es-MX"/>
        </w:rPr>
        <w:t xml:space="preserve">Eufrosina Cruz Mendoza ha impactado como veo la comunidad indígena de México </w:t>
      </w:r>
      <w:r w:rsidR="00391E33">
        <w:rPr>
          <w:rFonts w:asciiTheme="majorHAnsi" w:hAnsiTheme="majorHAnsi" w:cstheme="majorHAnsi"/>
          <w:lang w:val="es-MX"/>
        </w:rPr>
        <w:t>y,</w:t>
      </w:r>
      <w:r w:rsidR="00FF282F">
        <w:rPr>
          <w:rFonts w:asciiTheme="majorHAnsi" w:hAnsiTheme="majorHAnsi" w:cstheme="majorHAnsi"/>
          <w:lang w:val="es-MX"/>
        </w:rPr>
        <w:t xml:space="preserve"> por lo tanto, a otras comunidades diferentes a la mía. Ella explicó como las situaciones en su alrededor la orillaron a arrebatar los derechos que la vida le negó. Eufrosina aprendió </w:t>
      </w:r>
      <w:r w:rsidR="00391E33">
        <w:rPr>
          <w:rFonts w:asciiTheme="majorHAnsi" w:hAnsiTheme="majorHAnsi" w:cstheme="majorHAnsi"/>
          <w:lang w:val="es-MX"/>
        </w:rPr>
        <w:t>de lo</w:t>
      </w:r>
      <w:r w:rsidR="00FF282F">
        <w:rPr>
          <w:rFonts w:asciiTheme="majorHAnsi" w:hAnsiTheme="majorHAnsi" w:cstheme="majorHAnsi"/>
          <w:lang w:val="es-MX"/>
        </w:rPr>
        <w:t xml:space="preserve"> que carecía su comunidad al compararse con otras culturas. Esto hizo que ella </w:t>
      </w:r>
      <w:r w:rsidR="00FF282F">
        <w:rPr>
          <w:rFonts w:asciiTheme="majorHAnsi" w:hAnsiTheme="majorHAnsi" w:cstheme="majorHAnsi"/>
          <w:lang w:val="es-MX"/>
        </w:rPr>
        <w:lastRenderedPageBreak/>
        <w:t xml:space="preserve">buscara obtener los mismos derechos que desencadenaron un cambio en la legislación de su estado. </w:t>
      </w:r>
      <w:r w:rsidR="00391E33">
        <w:rPr>
          <w:rFonts w:asciiTheme="majorHAnsi" w:hAnsiTheme="majorHAnsi" w:cstheme="majorHAnsi"/>
          <w:lang w:val="es-MX"/>
        </w:rPr>
        <w:t xml:space="preserve">La anécdota de Eufrosina es comparable a lo que yo anhelo hacer por la comunidad latinoamericana en EE. UU. ya que, al ser maestro de idiomas, espero darles a mis alumnos una voz bilingüe e informada. </w:t>
      </w:r>
    </w:p>
    <w:p w14:paraId="3433236F" w14:textId="2DE3726A" w:rsidR="00C23C4D" w:rsidRPr="004C613B" w:rsidRDefault="00C23C4D" w:rsidP="008A43B3">
      <w:pPr>
        <w:ind w:firstLine="0"/>
        <w:contextualSpacing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MX"/>
        </w:rPr>
        <w:tab/>
        <w:t>Otro uso que implementaré de esta clase es la diferencia entre que significa ser hispanoamericano, latinoamericano e iberoamericano. Es importante distinguir como el ser parte de una región nos une. Del mismo modo, utilizar un lenguaje también nos une como países hispanos.</w:t>
      </w:r>
      <w:r w:rsidR="00176E0A">
        <w:rPr>
          <w:rFonts w:asciiTheme="majorHAnsi" w:hAnsiTheme="majorHAnsi" w:cstheme="majorHAnsi"/>
          <w:lang w:val="es-MX"/>
        </w:rPr>
        <w:t xml:space="preserve"> Por lo contrario, también seguiré aprendiendo sobre el seseo, ceceo y distinción que nos desunen.</w:t>
      </w:r>
      <w:r>
        <w:rPr>
          <w:rFonts w:asciiTheme="majorHAnsi" w:hAnsiTheme="majorHAnsi" w:cstheme="majorHAnsi"/>
          <w:lang w:val="es-MX"/>
        </w:rPr>
        <w:t xml:space="preserve"> Tener claro para donde voy sin perder de vista</w:t>
      </w:r>
      <w:r w:rsidR="00176E0A">
        <w:rPr>
          <w:rFonts w:asciiTheme="majorHAnsi" w:hAnsiTheme="majorHAnsi" w:cstheme="majorHAnsi"/>
          <w:lang w:val="es-MX"/>
        </w:rPr>
        <w:t>,</w:t>
      </w:r>
      <w:r>
        <w:rPr>
          <w:rFonts w:asciiTheme="majorHAnsi" w:hAnsiTheme="majorHAnsi" w:cstheme="majorHAnsi"/>
          <w:lang w:val="es-MX"/>
        </w:rPr>
        <w:t xml:space="preserve"> como están vinculados los lugares donde he estado, me permitirá difundir hechos verídicos que mitiguen estereotipos. </w:t>
      </w:r>
    </w:p>
    <w:p w14:paraId="6641FE95" w14:textId="04C55F30" w:rsidR="00D310A3" w:rsidRPr="00D310A3" w:rsidRDefault="00D310A3" w:rsidP="008A43B3">
      <w:pPr>
        <w:ind w:firstLine="0"/>
        <w:contextualSpacing/>
        <w:rPr>
          <w:rFonts w:asciiTheme="majorHAnsi" w:hAnsiTheme="majorHAnsi" w:cstheme="majorHAnsi"/>
          <w:b/>
          <w:bCs/>
          <w:lang w:val="es-MX"/>
        </w:rPr>
      </w:pPr>
      <w:r>
        <w:rPr>
          <w:rFonts w:asciiTheme="majorHAnsi" w:hAnsiTheme="majorHAnsi" w:cstheme="majorHAnsi"/>
          <w:b/>
          <w:bCs/>
          <w:lang w:val="es-MX"/>
        </w:rPr>
        <w:t xml:space="preserve">Autoevaluación y reflexión </w:t>
      </w:r>
    </w:p>
    <w:p w14:paraId="73529504" w14:textId="0CA51F62" w:rsidR="00C82938" w:rsidRPr="00DD01CA" w:rsidRDefault="00391E33" w:rsidP="00786EFD">
      <w:pPr>
        <w:ind w:firstLine="0"/>
        <w:contextualSpacing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MX"/>
        </w:rPr>
        <w:tab/>
      </w:r>
      <w:r w:rsidR="00176E0A">
        <w:rPr>
          <w:rFonts w:asciiTheme="majorHAnsi" w:hAnsiTheme="majorHAnsi" w:cstheme="majorHAnsi"/>
          <w:lang w:val="es-MX"/>
        </w:rPr>
        <w:t>Pensaba</w:t>
      </w:r>
      <w:r w:rsidR="007B30B7" w:rsidRPr="007B30B7">
        <w:rPr>
          <w:rFonts w:asciiTheme="majorHAnsi" w:hAnsiTheme="majorHAnsi" w:cstheme="majorHAnsi"/>
          <w:lang w:val="es-MX"/>
        </w:rPr>
        <w:t xml:space="preserve"> que el </w:t>
      </w:r>
      <w:r w:rsidR="00176E0A">
        <w:rPr>
          <w:rFonts w:asciiTheme="majorHAnsi" w:hAnsiTheme="majorHAnsi" w:cstheme="majorHAnsi"/>
          <w:lang w:val="es-MX"/>
        </w:rPr>
        <w:t>español</w:t>
      </w:r>
      <w:r w:rsidR="007B30B7" w:rsidRPr="007B30B7">
        <w:rPr>
          <w:rFonts w:asciiTheme="majorHAnsi" w:hAnsiTheme="majorHAnsi" w:cstheme="majorHAnsi"/>
          <w:lang w:val="es-MX"/>
        </w:rPr>
        <w:t xml:space="preserve"> ya no se enfrentaba</w:t>
      </w:r>
      <w:r w:rsidR="006A7B86">
        <w:rPr>
          <w:rFonts w:asciiTheme="majorHAnsi" w:hAnsiTheme="majorHAnsi" w:cstheme="majorHAnsi"/>
          <w:lang w:val="es-MX"/>
        </w:rPr>
        <w:t xml:space="preserve"> </w:t>
      </w:r>
      <w:r w:rsidR="007B30B7" w:rsidRPr="007B30B7">
        <w:rPr>
          <w:rFonts w:asciiTheme="majorHAnsi" w:hAnsiTheme="majorHAnsi" w:cstheme="majorHAnsi"/>
          <w:lang w:val="es-MX"/>
        </w:rPr>
        <w:t>a cambios hoy en día, pero</w:t>
      </w:r>
      <w:r w:rsidR="006E4BD2">
        <w:rPr>
          <w:rFonts w:asciiTheme="majorHAnsi" w:hAnsiTheme="majorHAnsi" w:cstheme="majorHAnsi"/>
          <w:lang w:val="es-MX"/>
        </w:rPr>
        <w:t xml:space="preserve"> he aprendido que</w:t>
      </w:r>
      <w:r w:rsidR="007B30B7" w:rsidRPr="007B30B7">
        <w:rPr>
          <w:rFonts w:asciiTheme="majorHAnsi" w:hAnsiTheme="majorHAnsi" w:cstheme="majorHAnsi"/>
          <w:lang w:val="es-MX"/>
        </w:rPr>
        <w:t xml:space="preserve"> </w:t>
      </w:r>
      <w:r w:rsidR="006A7B86">
        <w:rPr>
          <w:rFonts w:asciiTheme="majorHAnsi" w:hAnsiTheme="majorHAnsi" w:cstheme="majorHAnsi"/>
          <w:lang w:val="es-MX"/>
        </w:rPr>
        <w:t>el desarrollo</w:t>
      </w:r>
      <w:r w:rsidR="00176E0A">
        <w:rPr>
          <w:rFonts w:asciiTheme="majorHAnsi" w:hAnsiTheme="majorHAnsi" w:cstheme="majorHAnsi"/>
          <w:lang w:val="es-MX"/>
        </w:rPr>
        <w:t xml:space="preserve"> del idioma</w:t>
      </w:r>
      <w:r w:rsidR="007B30B7" w:rsidRPr="007B30B7">
        <w:rPr>
          <w:rFonts w:asciiTheme="majorHAnsi" w:hAnsiTheme="majorHAnsi" w:cstheme="majorHAnsi"/>
          <w:lang w:val="es-MX"/>
        </w:rPr>
        <w:t xml:space="preserve"> ha sido constante desde un inicio. </w:t>
      </w:r>
      <w:r w:rsidR="006E4BD2">
        <w:rPr>
          <w:rFonts w:asciiTheme="majorHAnsi" w:hAnsiTheme="majorHAnsi" w:cstheme="majorHAnsi"/>
          <w:lang w:val="es-MX"/>
        </w:rPr>
        <w:t xml:space="preserve">Hoy sé que no existe una versión del español mejor a otra en los países latinoamericanos. </w:t>
      </w:r>
      <w:r w:rsidR="00B1271E" w:rsidRPr="00B1271E">
        <w:rPr>
          <w:rFonts w:asciiTheme="majorHAnsi" w:hAnsiTheme="majorHAnsi" w:cstheme="majorHAnsi"/>
          <w:lang w:val="es-MX"/>
        </w:rPr>
        <w:t>El español que se habla por todo el mundo no es un lenguaje puro ya que consiste de aportaciones griegas, del árabe, anglosajonas, e indígenas entre otras.</w:t>
      </w:r>
      <w:r w:rsidR="00B1271E">
        <w:rPr>
          <w:rFonts w:asciiTheme="majorHAnsi" w:hAnsiTheme="majorHAnsi" w:cstheme="majorHAnsi"/>
          <w:lang w:val="es-MX"/>
        </w:rPr>
        <w:t xml:space="preserve"> </w:t>
      </w:r>
      <w:r w:rsidR="006E4BD2">
        <w:rPr>
          <w:rFonts w:asciiTheme="majorHAnsi" w:hAnsiTheme="majorHAnsi" w:cstheme="majorHAnsi"/>
          <w:lang w:val="es-MX"/>
        </w:rPr>
        <w:t>La etimología de las palabras me ayuda a digerir mas vocabulario. También, conocer mas sobre el origen de la lengua española</w:t>
      </w:r>
      <w:r w:rsidR="00E41C0C">
        <w:rPr>
          <w:rFonts w:asciiTheme="majorHAnsi" w:hAnsiTheme="majorHAnsi" w:cstheme="majorHAnsi"/>
          <w:lang w:val="es-MX"/>
        </w:rPr>
        <w:t xml:space="preserve"> y como esta se desenvolvió simultáneamente en diferentes países,</w:t>
      </w:r>
      <w:r w:rsidR="006E4BD2">
        <w:rPr>
          <w:rFonts w:asciiTheme="majorHAnsi" w:hAnsiTheme="majorHAnsi" w:cstheme="majorHAnsi"/>
          <w:lang w:val="es-MX"/>
        </w:rPr>
        <w:t xml:space="preserve"> me prepara con las bases para algún</w:t>
      </w:r>
      <w:r w:rsidR="00E41C0C">
        <w:rPr>
          <w:rFonts w:asciiTheme="majorHAnsi" w:hAnsiTheme="majorHAnsi" w:cstheme="majorHAnsi"/>
          <w:lang w:val="es-MX"/>
        </w:rPr>
        <w:t xml:space="preserve"> </w:t>
      </w:r>
      <w:proofErr w:type="spellStart"/>
      <w:r w:rsidR="00E41C0C">
        <w:rPr>
          <w:rFonts w:asciiTheme="majorHAnsi" w:hAnsiTheme="majorHAnsi" w:cstheme="majorHAnsi"/>
          <w:lang w:val="es-MX"/>
        </w:rPr>
        <w:t>dia</w:t>
      </w:r>
      <w:proofErr w:type="spellEnd"/>
      <w:r w:rsidR="006E4BD2">
        <w:rPr>
          <w:rFonts w:asciiTheme="majorHAnsi" w:hAnsiTheme="majorHAnsi" w:cstheme="majorHAnsi"/>
          <w:lang w:val="es-MX"/>
        </w:rPr>
        <w:t xml:space="preserve"> ser instructor de español.</w:t>
      </w:r>
    </w:p>
    <w:p w14:paraId="08209A9B" w14:textId="65D7DCC9" w:rsidR="004E7265" w:rsidRPr="00DD01CA" w:rsidRDefault="004E7265" w:rsidP="00786EFD">
      <w:pPr>
        <w:ind w:firstLine="0"/>
        <w:contextualSpacing/>
        <w:rPr>
          <w:rFonts w:asciiTheme="majorHAnsi" w:hAnsiTheme="majorHAnsi" w:cstheme="majorHAnsi"/>
          <w:lang w:val="es-MX"/>
        </w:rPr>
      </w:pPr>
    </w:p>
    <w:p w14:paraId="3E8631CE" w14:textId="35B1A361" w:rsidR="005568CA" w:rsidRDefault="005568CA" w:rsidP="00786EFD">
      <w:pPr>
        <w:ind w:firstLine="0"/>
        <w:contextualSpacing/>
        <w:rPr>
          <w:rFonts w:asciiTheme="majorHAnsi" w:hAnsiTheme="majorHAnsi" w:cstheme="majorHAnsi"/>
          <w:lang w:val="es-MX"/>
        </w:rPr>
      </w:pPr>
    </w:p>
    <w:p w14:paraId="7AD5A397" w14:textId="77777777" w:rsidR="00E41C0C" w:rsidRDefault="00E41C0C" w:rsidP="00786EFD">
      <w:pPr>
        <w:ind w:firstLine="0"/>
        <w:contextualSpacing/>
        <w:rPr>
          <w:rFonts w:asciiTheme="majorHAnsi" w:hAnsiTheme="majorHAnsi" w:cstheme="majorHAnsi"/>
          <w:lang w:val="es-MX"/>
        </w:rPr>
      </w:pPr>
    </w:p>
    <w:p w14:paraId="3D2A9E34" w14:textId="77777777" w:rsidR="006E4BD2" w:rsidRPr="00DD01CA" w:rsidRDefault="006E4BD2" w:rsidP="00786EFD">
      <w:pPr>
        <w:ind w:firstLine="0"/>
        <w:contextualSpacing/>
        <w:rPr>
          <w:rFonts w:asciiTheme="majorHAnsi" w:hAnsiTheme="majorHAnsi" w:cstheme="majorHAnsi"/>
          <w:lang w:val="es-MX"/>
        </w:rPr>
      </w:pPr>
    </w:p>
    <w:p w14:paraId="2EFF1A95" w14:textId="7C66D9FD" w:rsidR="00786EFD" w:rsidRPr="00DD01CA" w:rsidRDefault="00975FFD" w:rsidP="00975FFD">
      <w:pPr>
        <w:ind w:firstLine="0"/>
        <w:contextualSpacing/>
        <w:jc w:val="center"/>
        <w:rPr>
          <w:rFonts w:asciiTheme="majorHAnsi" w:hAnsiTheme="majorHAnsi" w:cstheme="majorHAnsi"/>
          <w:lang w:val="es-MX"/>
        </w:rPr>
      </w:pPr>
      <w:r w:rsidRPr="00DD01CA">
        <w:rPr>
          <w:rFonts w:asciiTheme="majorHAnsi" w:hAnsiTheme="majorHAnsi" w:cstheme="majorHAnsi"/>
          <w:lang w:val="es-MX"/>
        </w:rPr>
        <w:lastRenderedPageBreak/>
        <w:t>Obras citadas</w:t>
      </w:r>
    </w:p>
    <w:p w14:paraId="26818344" w14:textId="63E23048" w:rsidR="00D0239B" w:rsidRPr="00DD01CA" w:rsidRDefault="00975FFD" w:rsidP="00975FFD">
      <w:pPr>
        <w:ind w:left="720" w:hanging="720"/>
        <w:contextualSpacing/>
        <w:rPr>
          <w:rFonts w:asciiTheme="majorHAnsi" w:hAnsiTheme="majorHAnsi" w:cstheme="majorHAnsi"/>
          <w:lang w:val="es-MX"/>
        </w:rPr>
      </w:pPr>
      <w:r w:rsidRPr="00DD01CA">
        <w:rPr>
          <w:rFonts w:asciiTheme="majorHAnsi" w:hAnsiTheme="majorHAnsi" w:cstheme="majorHAnsi"/>
          <w:lang w:val="es-MX"/>
        </w:rPr>
        <w:t xml:space="preserve">Chamorro César, et al. “Unidad 1 Historia: Unidad 7 Literatura y Sociedad.” </w:t>
      </w:r>
      <w:r w:rsidRPr="00DD01CA">
        <w:rPr>
          <w:rFonts w:asciiTheme="majorHAnsi" w:hAnsiTheme="majorHAnsi" w:cstheme="majorHAnsi"/>
          <w:i/>
          <w:iCs/>
          <w:lang w:val="es-MX"/>
        </w:rPr>
        <w:t xml:space="preserve">Todas Las Voces: Curso de cultura y civilización, </w:t>
      </w:r>
      <w:r w:rsidRPr="00DD01CA">
        <w:rPr>
          <w:rFonts w:asciiTheme="majorHAnsi" w:hAnsiTheme="majorHAnsi" w:cstheme="majorHAnsi"/>
          <w:lang w:val="es-MX"/>
        </w:rPr>
        <w:t>Difusión, Barcelona, 2010, pp. 7-90</w:t>
      </w:r>
      <w:r w:rsidR="00E454C2" w:rsidRPr="00DD01CA">
        <w:rPr>
          <w:rFonts w:asciiTheme="majorHAnsi" w:hAnsiTheme="majorHAnsi" w:cstheme="majorHAnsi"/>
          <w:lang w:val="es-MX"/>
        </w:rPr>
        <w:t>.</w:t>
      </w:r>
    </w:p>
    <w:sectPr w:rsidR="00D0239B" w:rsidRPr="00DD01CA" w:rsidSect="0022206C">
      <w:headerReference w:type="default" r:id="rId10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A2924" w14:textId="77777777" w:rsidR="001C083E" w:rsidRDefault="001C083E">
      <w:pPr>
        <w:spacing w:line="240" w:lineRule="auto"/>
      </w:pPr>
      <w:r>
        <w:separator/>
      </w:r>
    </w:p>
  </w:endnote>
  <w:endnote w:type="continuationSeparator" w:id="0">
    <w:p w14:paraId="7CF71C4A" w14:textId="77777777" w:rsidR="001C083E" w:rsidRDefault="001C08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BF390" w14:textId="77777777" w:rsidR="001C083E" w:rsidRDefault="001C083E">
      <w:pPr>
        <w:spacing w:line="240" w:lineRule="auto"/>
      </w:pPr>
      <w:r>
        <w:separator/>
      </w:r>
    </w:p>
  </w:footnote>
  <w:footnote w:type="continuationSeparator" w:id="0">
    <w:p w14:paraId="1B3B3920" w14:textId="77777777" w:rsidR="001C083E" w:rsidRDefault="001C08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F1D9E" w14:textId="77777777" w:rsidR="00BC5DA4" w:rsidRDefault="00BC5DA4">
    <w:pPr>
      <w:pStyle w:val="Header"/>
    </w:pPr>
  </w:p>
  <w:p w14:paraId="058011BD" w14:textId="77777777" w:rsidR="00BC5DA4" w:rsidRDefault="00BC5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19B95" w14:textId="77777777" w:rsidR="00BC5DA4" w:rsidRPr="00EE5557" w:rsidRDefault="00BC5DA4">
    <w:pPr>
      <w:pStyle w:val="Header"/>
      <w:rPr>
        <w:rFonts w:asciiTheme="majorHAnsi" w:hAnsiTheme="majorHAnsi" w:cstheme="majorHAnsi"/>
      </w:rPr>
    </w:pPr>
    <w:r w:rsidRPr="00EE5557">
      <w:rPr>
        <w:rFonts w:asciiTheme="majorHAnsi" w:hAnsiTheme="majorHAnsi" w:cstheme="majorHAnsi"/>
      </w:rPr>
      <w:t xml:space="preserve">Arciga Powell </w:t>
    </w:r>
    <w:sdt>
      <w:sdtPr>
        <w:rPr>
          <w:rFonts w:asciiTheme="majorHAnsi" w:hAnsiTheme="majorHAnsi" w:cstheme="majorHAnsi"/>
        </w:rPr>
        <w:id w:val="9418864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E5557">
          <w:rPr>
            <w:rFonts w:asciiTheme="majorHAnsi" w:hAnsiTheme="majorHAnsi" w:cstheme="majorHAnsi"/>
          </w:rPr>
          <w:fldChar w:fldCharType="begin"/>
        </w:r>
        <w:r w:rsidRPr="00EE5557">
          <w:rPr>
            <w:rFonts w:asciiTheme="majorHAnsi" w:hAnsiTheme="majorHAnsi" w:cstheme="majorHAnsi"/>
          </w:rPr>
          <w:instrText xml:space="preserve"> PAGE   \* MERGEFORMAT </w:instrText>
        </w:r>
        <w:r w:rsidRPr="00EE5557">
          <w:rPr>
            <w:rFonts w:asciiTheme="majorHAnsi" w:hAnsiTheme="majorHAnsi" w:cstheme="majorHAnsi"/>
          </w:rPr>
          <w:fldChar w:fldCharType="separate"/>
        </w:r>
        <w:r w:rsidRPr="00EE5557">
          <w:rPr>
            <w:rFonts w:asciiTheme="majorHAnsi" w:hAnsiTheme="majorHAnsi" w:cstheme="majorHAnsi"/>
            <w:noProof/>
          </w:rPr>
          <w:t>2</w:t>
        </w:r>
        <w:r w:rsidRPr="00EE5557">
          <w:rPr>
            <w:rFonts w:asciiTheme="majorHAnsi" w:hAnsiTheme="majorHAnsi" w:cstheme="majorHAnsi"/>
            <w:noProof/>
          </w:rPr>
          <w:fldChar w:fldCharType="end"/>
        </w:r>
      </w:sdtContent>
    </w:sdt>
  </w:p>
  <w:p w14:paraId="7E9A78D8" w14:textId="77777777" w:rsidR="00BC5DA4" w:rsidRPr="002F0B9C" w:rsidRDefault="00BC5DA4">
    <w:pPr>
      <w:pStyle w:val="Header"/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91A80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D47FA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53036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8A8F44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6803B5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C2E5F4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90012B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9141AF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EAE076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6D0A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87A3A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9D113A6"/>
    <w:multiLevelType w:val="hybridMultilevel"/>
    <w:tmpl w:val="75BAE336"/>
    <w:lvl w:ilvl="0" w:tplc="E34218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29E3C4C"/>
    <w:multiLevelType w:val="hybridMultilevel"/>
    <w:tmpl w:val="6256DC96"/>
    <w:lvl w:ilvl="0" w:tplc="0562E4D2">
      <w:start w:val="1"/>
      <w:numFmt w:val="lowerLetter"/>
      <w:pStyle w:val="TableNote"/>
      <w:suff w:val="space"/>
      <w:lvlText w:val="%1."/>
      <w:lvlJc w:val="left"/>
      <w:pPr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D500B64"/>
    <w:multiLevelType w:val="multilevel"/>
    <w:tmpl w:val="EA0C65F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539E1BA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9BC4956"/>
    <w:multiLevelType w:val="multilevel"/>
    <w:tmpl w:val="4572ABF8"/>
    <w:styleLink w:val="MLAOutline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5B1B5787"/>
    <w:multiLevelType w:val="multilevel"/>
    <w:tmpl w:val="4572ABF8"/>
    <w:numStyleLink w:val="MLAOutline"/>
  </w:abstractNum>
  <w:abstractNum w:abstractNumId="17" w15:restartNumberingAfterBreak="0">
    <w:nsid w:val="5CE34C09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586766261">
    <w:abstractNumId w:val="9"/>
  </w:num>
  <w:num w:numId="2" w16cid:durableId="406152737">
    <w:abstractNumId w:val="7"/>
  </w:num>
  <w:num w:numId="3" w16cid:durableId="850414722">
    <w:abstractNumId w:val="6"/>
  </w:num>
  <w:num w:numId="4" w16cid:durableId="1247690238">
    <w:abstractNumId w:val="5"/>
  </w:num>
  <w:num w:numId="5" w16cid:durableId="1074277470">
    <w:abstractNumId w:val="4"/>
  </w:num>
  <w:num w:numId="6" w16cid:durableId="1211113114">
    <w:abstractNumId w:val="8"/>
  </w:num>
  <w:num w:numId="7" w16cid:durableId="1942714794">
    <w:abstractNumId w:val="3"/>
  </w:num>
  <w:num w:numId="8" w16cid:durableId="2102143476">
    <w:abstractNumId w:val="2"/>
  </w:num>
  <w:num w:numId="9" w16cid:durableId="1443960253">
    <w:abstractNumId w:val="1"/>
  </w:num>
  <w:num w:numId="10" w16cid:durableId="1596745857">
    <w:abstractNumId w:val="0"/>
  </w:num>
  <w:num w:numId="11" w16cid:durableId="1322268635">
    <w:abstractNumId w:val="12"/>
  </w:num>
  <w:num w:numId="12" w16cid:durableId="966667122">
    <w:abstractNumId w:val="15"/>
  </w:num>
  <w:num w:numId="13" w16cid:durableId="1034814480">
    <w:abstractNumId w:val="16"/>
  </w:num>
  <w:num w:numId="14" w16cid:durableId="1553275029">
    <w:abstractNumId w:val="14"/>
  </w:num>
  <w:num w:numId="15" w16cid:durableId="476260584">
    <w:abstractNumId w:val="10"/>
  </w:num>
  <w:num w:numId="16" w16cid:durableId="1989897224">
    <w:abstractNumId w:val="13"/>
  </w:num>
  <w:num w:numId="17" w16cid:durableId="609550646">
    <w:abstractNumId w:val="17"/>
  </w:num>
  <w:num w:numId="18" w16cid:durableId="11151794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26A"/>
    <w:rsid w:val="0003170D"/>
    <w:rsid w:val="00052312"/>
    <w:rsid w:val="0007466C"/>
    <w:rsid w:val="00080C97"/>
    <w:rsid w:val="000A2A75"/>
    <w:rsid w:val="000B40B7"/>
    <w:rsid w:val="000C2A88"/>
    <w:rsid w:val="00111110"/>
    <w:rsid w:val="00130819"/>
    <w:rsid w:val="00132B91"/>
    <w:rsid w:val="0015012A"/>
    <w:rsid w:val="00154D55"/>
    <w:rsid w:val="001755BA"/>
    <w:rsid w:val="00176E0A"/>
    <w:rsid w:val="001832BD"/>
    <w:rsid w:val="001C083E"/>
    <w:rsid w:val="001C0D18"/>
    <w:rsid w:val="001D1714"/>
    <w:rsid w:val="001E568C"/>
    <w:rsid w:val="002126C0"/>
    <w:rsid w:val="0021386D"/>
    <w:rsid w:val="0022206C"/>
    <w:rsid w:val="0022471F"/>
    <w:rsid w:val="00232330"/>
    <w:rsid w:val="00244382"/>
    <w:rsid w:val="00284408"/>
    <w:rsid w:val="00291ED5"/>
    <w:rsid w:val="002968A1"/>
    <w:rsid w:val="002A32E0"/>
    <w:rsid w:val="002C6A09"/>
    <w:rsid w:val="002E7AB5"/>
    <w:rsid w:val="002F0B9C"/>
    <w:rsid w:val="002F1FA8"/>
    <w:rsid w:val="003039F5"/>
    <w:rsid w:val="003460E9"/>
    <w:rsid w:val="0034643D"/>
    <w:rsid w:val="00351C63"/>
    <w:rsid w:val="00354016"/>
    <w:rsid w:val="003551F3"/>
    <w:rsid w:val="00390711"/>
    <w:rsid w:val="00391464"/>
    <w:rsid w:val="00391E33"/>
    <w:rsid w:val="003C33C0"/>
    <w:rsid w:val="003C534C"/>
    <w:rsid w:val="003D29AE"/>
    <w:rsid w:val="003E2526"/>
    <w:rsid w:val="003E748F"/>
    <w:rsid w:val="004263D4"/>
    <w:rsid w:val="004601CC"/>
    <w:rsid w:val="00495FCE"/>
    <w:rsid w:val="004B0006"/>
    <w:rsid w:val="004B2BEE"/>
    <w:rsid w:val="004C353D"/>
    <w:rsid w:val="004C613B"/>
    <w:rsid w:val="004D2C70"/>
    <w:rsid w:val="004E7265"/>
    <w:rsid w:val="00527E0B"/>
    <w:rsid w:val="005568CA"/>
    <w:rsid w:val="005838C7"/>
    <w:rsid w:val="00585503"/>
    <w:rsid w:val="005B1CFC"/>
    <w:rsid w:val="005B23BE"/>
    <w:rsid w:val="005C0DB1"/>
    <w:rsid w:val="006319F1"/>
    <w:rsid w:val="00640AF4"/>
    <w:rsid w:val="006477C7"/>
    <w:rsid w:val="00653417"/>
    <w:rsid w:val="00672358"/>
    <w:rsid w:val="0067779F"/>
    <w:rsid w:val="00686137"/>
    <w:rsid w:val="00694027"/>
    <w:rsid w:val="00694DF3"/>
    <w:rsid w:val="006A64A8"/>
    <w:rsid w:val="006A7B86"/>
    <w:rsid w:val="006B2723"/>
    <w:rsid w:val="006B7C59"/>
    <w:rsid w:val="006D2FBD"/>
    <w:rsid w:val="006D7950"/>
    <w:rsid w:val="006E2261"/>
    <w:rsid w:val="006E3625"/>
    <w:rsid w:val="006E4BD2"/>
    <w:rsid w:val="00733B5E"/>
    <w:rsid w:val="007379BD"/>
    <w:rsid w:val="00740252"/>
    <w:rsid w:val="007443AD"/>
    <w:rsid w:val="00745FD8"/>
    <w:rsid w:val="007536C4"/>
    <w:rsid w:val="007742A6"/>
    <w:rsid w:val="00774A57"/>
    <w:rsid w:val="00786EFD"/>
    <w:rsid w:val="007B1677"/>
    <w:rsid w:val="007B30B7"/>
    <w:rsid w:val="007D4B2F"/>
    <w:rsid w:val="007F159D"/>
    <w:rsid w:val="007F52E2"/>
    <w:rsid w:val="00806071"/>
    <w:rsid w:val="00814FC4"/>
    <w:rsid w:val="0081743F"/>
    <w:rsid w:val="00825CFA"/>
    <w:rsid w:val="008A43B3"/>
    <w:rsid w:val="008C312E"/>
    <w:rsid w:val="008C437F"/>
    <w:rsid w:val="008C5C47"/>
    <w:rsid w:val="008F20FF"/>
    <w:rsid w:val="0091135E"/>
    <w:rsid w:val="00927D8B"/>
    <w:rsid w:val="00934A4B"/>
    <w:rsid w:val="00965112"/>
    <w:rsid w:val="00975FFD"/>
    <w:rsid w:val="00977D68"/>
    <w:rsid w:val="009813DE"/>
    <w:rsid w:val="00985809"/>
    <w:rsid w:val="009971DC"/>
    <w:rsid w:val="009A5FD1"/>
    <w:rsid w:val="009C66B0"/>
    <w:rsid w:val="009D0C4C"/>
    <w:rsid w:val="00A05050"/>
    <w:rsid w:val="00A10624"/>
    <w:rsid w:val="00A11D59"/>
    <w:rsid w:val="00A15D88"/>
    <w:rsid w:val="00A31224"/>
    <w:rsid w:val="00A36381"/>
    <w:rsid w:val="00A55DED"/>
    <w:rsid w:val="00AA6C86"/>
    <w:rsid w:val="00AA6D38"/>
    <w:rsid w:val="00AB1E45"/>
    <w:rsid w:val="00AC0472"/>
    <w:rsid w:val="00AC6011"/>
    <w:rsid w:val="00AF3C6E"/>
    <w:rsid w:val="00B1271E"/>
    <w:rsid w:val="00B127CD"/>
    <w:rsid w:val="00B31F00"/>
    <w:rsid w:val="00B31FF8"/>
    <w:rsid w:val="00B37AA8"/>
    <w:rsid w:val="00B4349B"/>
    <w:rsid w:val="00B63268"/>
    <w:rsid w:val="00B75EE8"/>
    <w:rsid w:val="00B81042"/>
    <w:rsid w:val="00B82F8F"/>
    <w:rsid w:val="00BA1F2D"/>
    <w:rsid w:val="00BA6DF9"/>
    <w:rsid w:val="00BC5DA4"/>
    <w:rsid w:val="00BD3A4E"/>
    <w:rsid w:val="00BD5B0A"/>
    <w:rsid w:val="00BD6398"/>
    <w:rsid w:val="00C23C4D"/>
    <w:rsid w:val="00C26420"/>
    <w:rsid w:val="00C65518"/>
    <w:rsid w:val="00C82938"/>
    <w:rsid w:val="00C940B0"/>
    <w:rsid w:val="00CA12FD"/>
    <w:rsid w:val="00CE777E"/>
    <w:rsid w:val="00CF661E"/>
    <w:rsid w:val="00D0239B"/>
    <w:rsid w:val="00D0625E"/>
    <w:rsid w:val="00D11D81"/>
    <w:rsid w:val="00D310A3"/>
    <w:rsid w:val="00D455A7"/>
    <w:rsid w:val="00D66151"/>
    <w:rsid w:val="00DB7B1A"/>
    <w:rsid w:val="00DD01CA"/>
    <w:rsid w:val="00E064D0"/>
    <w:rsid w:val="00E114B9"/>
    <w:rsid w:val="00E23995"/>
    <w:rsid w:val="00E24379"/>
    <w:rsid w:val="00E247AF"/>
    <w:rsid w:val="00E41C0C"/>
    <w:rsid w:val="00E454C2"/>
    <w:rsid w:val="00E56343"/>
    <w:rsid w:val="00E67F38"/>
    <w:rsid w:val="00E87544"/>
    <w:rsid w:val="00E87A47"/>
    <w:rsid w:val="00E9426A"/>
    <w:rsid w:val="00E95EB6"/>
    <w:rsid w:val="00EB1747"/>
    <w:rsid w:val="00EC2FE4"/>
    <w:rsid w:val="00ED115B"/>
    <w:rsid w:val="00EE5557"/>
    <w:rsid w:val="00F066DA"/>
    <w:rsid w:val="00F16505"/>
    <w:rsid w:val="00F828FB"/>
    <w:rsid w:val="00F90245"/>
    <w:rsid w:val="00FC4C71"/>
    <w:rsid w:val="00FD2FF2"/>
    <w:rsid w:val="00FD5600"/>
    <w:rsid w:val="00FF282F"/>
    <w:rsid w:val="00FF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8699A3"/>
  <w15:chartTrackingRefBased/>
  <w15:docId w15:val="{0CD42DBE-705E-4BC5-B985-AAF9F274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112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EC2FE4"/>
    <w:pPr>
      <w:keepNext/>
      <w:keepLines/>
      <w:ind w:firstLine="0"/>
      <w:outlineLvl w:val="0"/>
    </w:pPr>
    <w:rPr>
      <w:rFonts w:asciiTheme="majorHAnsi" w:eastAsiaTheme="majorEastAsia" w:hAnsiTheme="majorHAnsi" w:cstheme="majorBid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2FE4"/>
    <w:pPr>
      <w:keepNext/>
      <w:keepLines/>
      <w:ind w:firstLine="0"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2FE4"/>
    <w:pPr>
      <w:keepNext/>
      <w:keepLines/>
      <w:ind w:firstLine="0"/>
      <w:outlineLvl w:val="2"/>
    </w:pPr>
    <w:rPr>
      <w:rFonts w:asciiTheme="majorHAnsi" w:eastAsiaTheme="majorEastAsia" w:hAnsiTheme="majorHAnsi" w:cstheme="majorBidi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2FE4"/>
    <w:pPr>
      <w:keepNext/>
      <w:keepLines/>
      <w:ind w:firstLine="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2FE4"/>
    <w:pPr>
      <w:keepNext/>
      <w:keepLines/>
      <w:ind w:firstLine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2FE4"/>
    <w:pPr>
      <w:keepNext/>
      <w:keepLines/>
      <w:ind w:firstLine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2FE4"/>
    <w:pPr>
      <w:keepNext/>
      <w:keepLines/>
      <w:ind w:firstLine="0"/>
      <w:outlineLvl w:val="6"/>
    </w:pPr>
    <w:rPr>
      <w:rFonts w:asciiTheme="majorHAnsi" w:eastAsiaTheme="majorEastAsia" w:hAnsiTheme="majorHAnsi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2FE4"/>
    <w:pPr>
      <w:keepNext/>
      <w:keepLines/>
      <w:ind w:firstLine="0"/>
      <w:outlineLvl w:val="7"/>
    </w:pPr>
    <w:rPr>
      <w:rFonts w:asciiTheme="majorHAnsi" w:eastAsiaTheme="majorEastAsia" w:hAnsiTheme="majorHAnsi" w:cstheme="majorBidi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2FE4"/>
    <w:pPr>
      <w:keepNext/>
      <w:keepLines/>
      <w:ind w:firstLine="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spacing w:line="240" w:lineRule="auto"/>
      <w:ind w:firstLine="0"/>
      <w:jc w:val="right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EC2FE4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FE4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8"/>
    <w:unhideWhenUsed/>
    <w:qFormat/>
    <w:pPr>
      <w:ind w:firstLine="0"/>
    </w:pPr>
  </w:style>
  <w:style w:type="paragraph" w:styleId="BlockText">
    <w:name w:val="Block Text"/>
    <w:basedOn w:val="Normal"/>
    <w:uiPriority w:val="99"/>
    <w:semiHidden/>
    <w:unhideWhenUsed/>
    <w:rsid w:val="00EC2FE4"/>
    <w:pPr>
      <w:pBdr>
        <w:top w:val="single" w:sz="2" w:space="10" w:color="404040" w:themeColor="text1" w:themeTint="BF" w:shadow="1"/>
        <w:left w:val="single" w:sz="2" w:space="10" w:color="404040" w:themeColor="text1" w:themeTint="BF" w:shadow="1"/>
        <w:bottom w:val="single" w:sz="2" w:space="10" w:color="404040" w:themeColor="text1" w:themeTint="BF" w:shadow="1"/>
        <w:right w:val="single" w:sz="2" w:space="10" w:color="404040" w:themeColor="text1" w:themeTint="BF" w:shadow="1"/>
      </w:pBdr>
      <w:ind w:left="1152" w:right="1152" w:firstLine="0"/>
    </w:pPr>
    <w:rPr>
      <w:i/>
      <w:iCs/>
      <w:color w:val="404040" w:themeColor="text1" w:themeTint="BF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</w:style>
  <w:style w:type="paragraph" w:styleId="BodyText3">
    <w:name w:val="Body Text 3"/>
    <w:basedOn w:val="Normal"/>
    <w:link w:val="BodyText3Char"/>
    <w:uiPriority w:val="99"/>
    <w:semiHidden/>
    <w:unhideWhenUsed/>
    <w:rsid w:val="00EC2FE4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C2FE4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C2FE4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C2FE4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C2FE4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</w:style>
  <w:style w:type="paragraph" w:styleId="CommentText">
    <w:name w:val="annotation text"/>
    <w:basedOn w:val="Normal"/>
    <w:link w:val="CommentTextChar"/>
    <w:uiPriority w:val="99"/>
    <w:semiHidden/>
    <w:unhideWhenUsed/>
    <w:rsid w:val="00EC2FE4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2FE4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</w:style>
  <w:style w:type="paragraph" w:styleId="DocumentMap">
    <w:name w:val="Document Map"/>
    <w:basedOn w:val="Normal"/>
    <w:link w:val="DocumentMapChar"/>
    <w:uiPriority w:val="99"/>
    <w:semiHidden/>
    <w:unhideWhenUsed/>
    <w:rsid w:val="00EC2FE4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C2FE4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basedOn w:val="DefaultParagraphFont"/>
    <w:link w:val="EndnoteText"/>
    <w:uiPriority w:val="99"/>
    <w:semiHidden/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EC2FE4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customStyle="1" w:styleId="TableTitle">
    <w:name w:val="Table Title"/>
    <w:basedOn w:val="Normal"/>
    <w:next w:val="Normal"/>
    <w:uiPriority w:val="5"/>
    <w:qFormat/>
    <w:pPr>
      <w:ind w:left="360" w:hanging="360"/>
    </w:p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basedOn w:val="DefaultParagraphFont"/>
    <w:link w:val="FootnoteText"/>
    <w:uiPriority w:val="99"/>
    <w:semiHidden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C2FE4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C2FE4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ind w:firstLine="0"/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ind w:firstLine="0"/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EC2FE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C2FE4"/>
    <w:rPr>
      <w:rFonts w:ascii="Consolas" w:hAnsi="Consolas" w:cs="Consolas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aliases w:val="No Indent"/>
    <w:link w:val="NoSpacingChar"/>
    <w:uiPriority w:val="1"/>
    <w:qFormat/>
    <w:pPr>
      <w:ind w:firstLine="0"/>
    </w:p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</w:style>
  <w:style w:type="paragraph" w:styleId="PlainText">
    <w:name w:val="Plain Text"/>
    <w:basedOn w:val="Normal"/>
    <w:link w:val="PlainTextChar"/>
    <w:uiPriority w:val="99"/>
    <w:semiHidden/>
    <w:unhideWhenUsed/>
    <w:rsid w:val="00EC2FE4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C2FE4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4"/>
    <w:qFormat/>
    <w:pPr>
      <w:ind w:left="1440" w:firstLine="0"/>
    </w:pPr>
  </w:style>
  <w:style w:type="character" w:customStyle="1" w:styleId="QuoteChar">
    <w:name w:val="Quote Char"/>
    <w:basedOn w:val="DefaultParagraphFont"/>
    <w:link w:val="Quote"/>
    <w:uiPriority w:val="4"/>
    <w:rsid w:val="007D4B2F"/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itle">
    <w:name w:val="Title"/>
    <w:basedOn w:val="Normal"/>
    <w:next w:val="Normal"/>
    <w:link w:val="TitleChar"/>
    <w:uiPriority w:val="2"/>
    <w:qFormat/>
    <w:pPr>
      <w:ind w:firstLine="0"/>
      <w:jc w:val="center"/>
    </w:pPr>
    <w:rPr>
      <w:rFonts w:asciiTheme="majorHAnsi" w:eastAsiaTheme="majorEastAsia" w:hAnsiTheme="majorHAnsi" w:cstheme="majorBidi"/>
      <w:spacing w:val="-10"/>
      <w:kern w:val="28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spacing w:val="-10"/>
      <w:kern w:val="28"/>
    </w:r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  <w:ind w:firstLine="0"/>
    </w:p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40" w:firstLine="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80" w:firstLine="0"/>
    </w:p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styleId="PlaceholderText">
    <w:name w:val="Placeholder Text"/>
    <w:basedOn w:val="DefaultParagraphFont"/>
    <w:uiPriority w:val="99"/>
    <w:semiHidden/>
    <w:rsid w:val="00EC2FE4"/>
    <w:rPr>
      <w:color w:val="404040" w:themeColor="text1" w:themeTint="BF"/>
    </w:rPr>
  </w:style>
  <w:style w:type="character" w:styleId="Emphasis">
    <w:name w:val="Emphasis"/>
    <w:basedOn w:val="DefaultParagraphFont"/>
    <w:uiPriority w:val="3"/>
    <w:qFormat/>
    <w:rPr>
      <w:i/>
      <w:iCs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LAresearchpapertable">
    <w:name w:val="MLA research paper table"/>
    <w:basedOn w:val="TableNormal"/>
    <w:uiPriority w:val="99"/>
    <w:pPr>
      <w:spacing w:before="240"/>
      <w:ind w:left="72" w:right="72" w:firstLine="0"/>
    </w:pPr>
    <w:tblPr>
      <w:tblBorders>
        <w:top w:val="single" w:sz="4" w:space="0" w:color="auto"/>
        <w:bottom w:val="single" w:sz="4" w:space="0" w:color="auto"/>
      </w:tblBorders>
      <w:tblCellMar>
        <w:left w:w="0" w:type="dxa"/>
        <w:right w:w="0" w:type="dxa"/>
      </w:tblCellMar>
    </w:tblPr>
    <w:tblStylePr w:type="firstRow">
      <w:pPr>
        <w:wordWrap/>
        <w:spacing w:beforeLines="0" w:before="240" w:beforeAutospacing="0" w:afterLines="0" w:after="0" w:afterAutospacing="0"/>
      </w:p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vAlign w:val="center"/>
      </w:tcPr>
    </w:tblStylePr>
  </w:style>
  <w:style w:type="paragraph" w:customStyle="1" w:styleId="TableSource">
    <w:name w:val="Table Source"/>
    <w:basedOn w:val="TableTitle"/>
    <w:next w:val="Normal"/>
    <w:uiPriority w:val="6"/>
    <w:qFormat/>
    <w:pPr>
      <w:spacing w:before="240"/>
    </w:pPr>
  </w:style>
  <w:style w:type="paragraph" w:customStyle="1" w:styleId="TableNote">
    <w:name w:val="Table Note"/>
    <w:basedOn w:val="Normal"/>
    <w:uiPriority w:val="7"/>
    <w:qFormat/>
    <w:pPr>
      <w:numPr>
        <w:numId w:val="11"/>
      </w:numPr>
    </w:pPr>
  </w:style>
  <w:style w:type="numbering" w:customStyle="1" w:styleId="MLAOutline">
    <w:name w:val="MLA Outline"/>
    <w:uiPriority w:val="99"/>
    <w:pPr>
      <w:numPr>
        <w:numId w:val="12"/>
      </w:numPr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IntenseEmphasis">
    <w:name w:val="Intense Emphasis"/>
    <w:basedOn w:val="DefaultParagraphFont"/>
    <w:uiPriority w:val="21"/>
    <w:semiHidden/>
    <w:unhideWhenUsed/>
    <w:qFormat/>
    <w:rsid w:val="007D4B2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7D4B2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D4B2F"/>
    <w:rPr>
      <w:i/>
      <w:iCs/>
      <w:color w:val="404040" w:themeColor="text1" w:themeTint="BF"/>
    </w:rPr>
  </w:style>
  <w:style w:type="character" w:styleId="FollowedHyperlink">
    <w:name w:val="FollowedHyperlink"/>
    <w:basedOn w:val="DefaultParagraphFont"/>
    <w:uiPriority w:val="99"/>
    <w:semiHidden/>
    <w:unhideWhenUsed/>
    <w:rsid w:val="00EC2FE4"/>
    <w:rPr>
      <w:color w:val="404040" w:themeColor="text1" w:themeTint="B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C2FE4"/>
    <w:rPr>
      <w:sz w:val="22"/>
      <w:szCs w:val="16"/>
    </w:rPr>
  </w:style>
  <w:style w:type="character" w:styleId="HTMLKeyboard">
    <w:name w:val="HTML Keyboard"/>
    <w:basedOn w:val="DefaultParagraphFont"/>
    <w:uiPriority w:val="99"/>
    <w:semiHidden/>
    <w:unhideWhenUsed/>
    <w:rsid w:val="00EC2FE4"/>
    <w:rPr>
      <w:rFonts w:ascii="Consolas" w:hAnsi="Consolas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C2FE4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EC2FE4"/>
    <w:rPr>
      <w:rFonts w:ascii="Consolas" w:hAnsi="Consolas"/>
      <w:sz w:val="22"/>
      <w:szCs w:val="2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26420"/>
    <w:rPr>
      <w:b/>
      <w:bCs/>
      <w:caps w:val="0"/>
      <w:smallCaps/>
      <w:color w:val="6E6E6E" w:themeColor="accent1" w:themeShade="80"/>
      <w:spacing w:val="5"/>
    </w:rPr>
  </w:style>
  <w:style w:type="character" w:customStyle="1" w:styleId="NoSpacingChar">
    <w:name w:val="No Spacing Char"/>
    <w:aliases w:val="No Indent Char"/>
    <w:basedOn w:val="DefaultParagraphFont"/>
    <w:link w:val="NoSpacing"/>
    <w:uiPriority w:val="1"/>
    <w:rsid w:val="000C2A88"/>
  </w:style>
  <w:style w:type="character" w:styleId="Hyperlink">
    <w:name w:val="Hyperlink"/>
    <w:basedOn w:val="DefaultParagraphFont"/>
    <w:uiPriority w:val="99"/>
    <w:unhideWhenUsed/>
    <w:rsid w:val="00BA1F2D"/>
    <w:rPr>
      <w:color w:val="5F5F5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1F2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unhideWhenUsed/>
    <w:qFormat/>
    <w:rsid w:val="003540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ina\Desktop\tf03984841_win32.dotx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Arciga Powell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51C659F-F79C-49BA-8C49-1BC1FE73D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tf03984841_win32</Template>
  <TotalTime>15</TotalTime>
  <Pages>6</Pages>
  <Words>1127</Words>
  <Characters>6427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leina</dc:creator>
  <cp:keywords/>
  <dc:description/>
  <cp:lastModifiedBy>Daniel Arciga Powell</cp:lastModifiedBy>
  <cp:revision>2</cp:revision>
  <cp:lastPrinted>2021-10-02T04:50:00Z</cp:lastPrinted>
  <dcterms:created xsi:type="dcterms:W3CDTF">2022-11-06T19:09:00Z</dcterms:created>
  <dcterms:modified xsi:type="dcterms:W3CDTF">2022-11-06T19:09:00Z</dcterms:modified>
</cp:coreProperties>
</file>