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8792D" w:rsidP="00BD6B00" w:rsidRDefault="00C44FD2" w14:paraId="67D61003" w14:textId="1E5E11CC">
      <w:r>
        <w:rPr>
          <w:noProof/>
        </w:rPr>
        <w:drawing>
          <wp:anchor distT="0" distB="0" distL="114300" distR="114300" simplePos="0" relativeHeight="251658240" behindDoc="0" locked="0" layoutInCell="1" allowOverlap="1" wp14:anchorId="4CC303F6" wp14:editId="450D13D3">
            <wp:simplePos x="0" y="0"/>
            <wp:positionH relativeFrom="margin">
              <wp:align>center</wp:align>
            </wp:positionH>
            <wp:positionV relativeFrom="margin">
              <wp:posOffset>-219710</wp:posOffset>
            </wp:positionV>
            <wp:extent cx="7607716" cy="4389120"/>
            <wp:effectExtent l="0" t="0" r="0" b="0"/>
            <wp:wrapSquare wrapText="bothSides"/>
            <wp:docPr id="1" name="Picture 1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-Centered care with Hospitalized Children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716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59C">
        <w:rPr/>
        <w:t xml:space="preserve">The four articles I used for my </w:t>
      </w:r>
      <w:proofErr w:type="spellStart"/>
      <w:r w:rsidR="007C559C">
        <w:rPr/>
        <w:t>mindmap</w:t>
      </w:r>
      <w:proofErr w:type="spellEnd"/>
      <w:r w:rsidR="007C559C">
        <w:rPr/>
        <w:t xml:space="preserve"> </w:t>
      </w:r>
      <w:r w:rsidR="00DB0F62">
        <w:rPr/>
        <w:t>are all based on family-centered treatment for children</w:t>
      </w:r>
      <w:r w:rsidR="00726A0C">
        <w:rPr/>
        <w:t xml:space="preserve">.  </w:t>
      </w:r>
      <w:r w:rsidR="00EE56A6">
        <w:rPr/>
        <w:t xml:space="preserve">Family-centered treatment requires </w:t>
      </w:r>
      <w:r w:rsidR="00826452">
        <w:rPr/>
        <w:t xml:space="preserve">family involvement in the child’s treatment </w:t>
      </w:r>
      <w:r w:rsidR="00D71597">
        <w:rPr/>
        <w:t xml:space="preserve">on a regular basis.  It helps to </w:t>
      </w:r>
      <w:r w:rsidR="00E60711">
        <w:rPr/>
        <w:t>alleviat</w:t>
      </w:r>
      <w:r w:rsidR="001F67DA">
        <w:rPr/>
        <w:t xml:space="preserve">e some of the stress that a child may experience </w:t>
      </w:r>
      <w:r w:rsidR="00F22238">
        <w:rPr/>
        <w:t xml:space="preserve">due to treatment in unfamiliar surroundings.  </w:t>
      </w:r>
      <w:r w:rsidR="00373E53">
        <w:rPr/>
        <w:t xml:space="preserve">The theory around this style of treatment </w:t>
      </w:r>
      <w:r w:rsidR="00E468A6">
        <w:rPr/>
        <w:t xml:space="preserve">states that if a child’s stress levels are reduced then they are more capable to heal quickly.  </w:t>
      </w:r>
      <w:r w:rsidR="00490819">
        <w:rPr/>
        <w:t xml:space="preserve">A parent also may become a better patient advocate for their child as they become involved in the child’s treatment.  </w:t>
      </w:r>
      <w:r w:rsidR="00431803">
        <w:rPr/>
        <w:t xml:space="preserve">Most hospitals do not provide </w:t>
      </w:r>
      <w:r w:rsidR="005B4F53">
        <w:rPr/>
        <w:t xml:space="preserve">overnight accommodations for </w:t>
      </w:r>
      <w:r w:rsidR="001D5C69">
        <w:rPr/>
        <w:t>famil</w:t>
      </w:r>
      <w:r w:rsidR="00944729">
        <w:rPr/>
        <w:t xml:space="preserve">y members especially for extended periods.  </w:t>
      </w:r>
      <w:r w:rsidR="003D7D21">
        <w:rPr/>
        <w:t xml:space="preserve">Some families </w:t>
      </w:r>
      <w:r w:rsidR="00A22C6C">
        <w:rPr/>
        <w:t>find that they must find accommodations outside of the hospital</w:t>
      </w:r>
      <w:r w:rsidR="00433428">
        <w:rPr/>
        <w:t xml:space="preserve"> but in </w:t>
      </w:r>
      <w:proofErr w:type="gramStart"/>
      <w:r w:rsidR="00433428">
        <w:rPr/>
        <w:t>close</w:t>
      </w:r>
      <w:r w:rsidR="004A4947">
        <w:rPr/>
        <w:t>-</w:t>
      </w:r>
      <w:r w:rsidR="00433428">
        <w:rPr/>
        <w:t>proximity</w:t>
      </w:r>
      <w:proofErr w:type="gramEnd"/>
      <w:r w:rsidR="00433428">
        <w:rPr/>
        <w:t xml:space="preserve"> of the hospital to be near to their child.  </w:t>
      </w:r>
      <w:r w:rsidR="00D218D0">
        <w:rPr/>
        <w:t xml:space="preserve">Having separate sleeping arrangements </w:t>
      </w:r>
      <w:r w:rsidR="0084357A">
        <w:rPr/>
        <w:t>may even be beneficial for the child and parent</w:t>
      </w:r>
      <w:r w:rsidR="003D2749">
        <w:rPr/>
        <w:t xml:space="preserve">.  </w:t>
      </w:r>
      <w:r w:rsidR="009A7879">
        <w:rPr/>
        <w:t xml:space="preserve">It helps to promote </w:t>
      </w:r>
      <w:r w:rsidR="00A27105">
        <w:rPr/>
        <w:t xml:space="preserve">less interruptions in sleeping patterns for both.  </w:t>
      </w:r>
      <w:r w:rsidR="00EB77CB">
        <w:rPr/>
        <w:t>The economic stress of having a child in treatment</w:t>
      </w:r>
      <w:r w:rsidR="009051AD">
        <w:rPr/>
        <w:t xml:space="preserve"> </w:t>
      </w:r>
      <w:r w:rsidR="00F176E9">
        <w:rPr/>
        <w:t xml:space="preserve">is common in most cases.  There is also a need for parents to take time </w:t>
      </w:r>
      <w:r w:rsidR="004A4947">
        <w:rPr/>
        <w:t xml:space="preserve">from </w:t>
      </w:r>
      <w:r w:rsidR="00F176E9">
        <w:rPr/>
        <w:t xml:space="preserve">work to be with his/her child during treatment.  </w:t>
      </w:r>
      <w:r w:rsidR="004E1D8C">
        <w:rPr/>
        <w:t xml:space="preserve">It may also increase economic strain.  </w:t>
      </w:r>
      <w:r w:rsidR="00EA038A">
        <w:rPr/>
        <w:t>Some parents</w:t>
      </w:r>
      <w:r w:rsidR="004E1D8C">
        <w:rPr/>
        <w:t xml:space="preserve"> rent </w:t>
      </w:r>
      <w:r w:rsidR="001540F6">
        <w:rPr/>
        <w:t xml:space="preserve">or pay for hotel </w:t>
      </w:r>
      <w:r w:rsidR="001540F6">
        <w:rPr/>
        <w:lastRenderedPageBreak/>
        <w:t>accommodations on top of the other financial stressors</w:t>
      </w:r>
      <w:r w:rsidR="00630CE9">
        <w:rPr/>
        <w:t xml:space="preserve"> in order to be near their child during treatment.  The Ronald McDonald House Charity does not require parents to pay for accommodations in the charity house if they qualify.</w:t>
      </w:r>
    </w:p>
    <w:p w:rsidR="004A4947" w:rsidP="00DD3EF2" w:rsidRDefault="00DD3EF2" w14:paraId="19DD7BA7" w14:textId="7BE0E2C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Works Cited</w:t>
      </w:r>
    </w:p>
    <w:p w:rsidR="00DD3EF2" w:rsidP="00DD3EF2" w:rsidRDefault="00806951" w14:paraId="7D69978E" w14:textId="412EC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Shields, </w:t>
      </w:r>
      <w:r w:rsidR="00CD54A5">
        <w:rPr>
          <w:rFonts w:ascii="Times New Roman" w:hAnsi="Times New Roman" w:cs="Times New Roman"/>
          <w:sz w:val="24"/>
          <w:szCs w:val="24"/>
        </w:rPr>
        <w:t xml:space="preserve">L., </w:t>
      </w:r>
      <w:r w:rsidR="006F69B2">
        <w:rPr>
          <w:rFonts w:ascii="Times New Roman" w:hAnsi="Times New Roman" w:cs="Times New Roman"/>
          <w:sz w:val="24"/>
          <w:szCs w:val="24"/>
        </w:rPr>
        <w:t xml:space="preserve">&amp; Zhou, </w:t>
      </w:r>
      <w:r w:rsidR="00EC0EAC">
        <w:rPr>
          <w:rFonts w:ascii="Times New Roman" w:hAnsi="Times New Roman" w:cs="Times New Roman"/>
          <w:sz w:val="24"/>
          <w:szCs w:val="24"/>
        </w:rPr>
        <w:t>H.  Family</w:t>
      </w:r>
      <w:r w:rsidR="00D03B98">
        <w:rPr>
          <w:rFonts w:ascii="Times New Roman" w:hAnsi="Times New Roman" w:cs="Times New Roman"/>
          <w:sz w:val="24"/>
          <w:szCs w:val="24"/>
        </w:rPr>
        <w:t>-centered care for the hospitalized children aged 0-12</w:t>
      </w:r>
      <w:r w:rsidR="00226CA7">
        <w:rPr>
          <w:rFonts w:ascii="Times New Roman" w:hAnsi="Times New Roman" w:cs="Times New Roman"/>
          <w:sz w:val="24"/>
          <w:szCs w:val="24"/>
        </w:rPr>
        <w:t xml:space="preserve"> years: A </w:t>
      </w:r>
    </w:p>
    <w:p w:rsidR="00226CA7" w:rsidP="00DD3EF2" w:rsidRDefault="00226CA7" w14:paraId="3B0EEAC1" w14:textId="18FC2A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systematic</w:t>
      </w:r>
      <w:r w:rsidR="00277ACA">
        <w:rPr>
          <w:rFonts w:ascii="Times New Roman" w:hAnsi="Times New Roman" w:cs="Times New Roman"/>
          <w:sz w:val="24"/>
          <w:szCs w:val="24"/>
        </w:rPr>
        <w:t xml:space="preserve"> review of quasi-experimental </w:t>
      </w:r>
      <w:r w:rsidR="00B13E84">
        <w:rPr>
          <w:rFonts w:ascii="Times New Roman" w:hAnsi="Times New Roman" w:cs="Times New Roman"/>
          <w:sz w:val="24"/>
          <w:szCs w:val="24"/>
        </w:rPr>
        <w:t xml:space="preserve">studies.  </w:t>
      </w:r>
      <w:r w:rsidR="009E72F3">
        <w:rPr>
          <w:rFonts w:ascii="Times New Roman" w:hAnsi="Times New Roman" w:cs="Times New Roman"/>
          <w:sz w:val="24"/>
          <w:szCs w:val="24"/>
        </w:rPr>
        <w:t>Volume 9- Issue 16</w:t>
      </w:r>
      <w:r w:rsidR="00E35A5A">
        <w:rPr>
          <w:rFonts w:ascii="Times New Roman" w:hAnsi="Times New Roman" w:cs="Times New Roman"/>
          <w:sz w:val="24"/>
          <w:szCs w:val="24"/>
        </w:rPr>
        <w:t xml:space="preserve">- p 1-18.  </w:t>
      </w:r>
    </w:p>
    <w:p w:rsidR="00E229A3" w:rsidP="00DD3EF2" w:rsidRDefault="00E229A3" w14:paraId="1D09BBCC" w14:textId="2BBDF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044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oi</w:t>
      </w:r>
      <w:r w:rsidR="0054044A">
        <w:rPr>
          <w:rFonts w:ascii="Times New Roman" w:hAnsi="Times New Roman" w:cs="Times New Roman"/>
          <w:sz w:val="24"/>
          <w:szCs w:val="24"/>
        </w:rPr>
        <w:t>:  10.11124/</w:t>
      </w:r>
      <w:r w:rsidR="00720DF1">
        <w:rPr>
          <w:rFonts w:ascii="Times New Roman" w:hAnsi="Times New Roman" w:cs="Times New Roman"/>
          <w:sz w:val="24"/>
          <w:szCs w:val="24"/>
        </w:rPr>
        <w:t>jbisrir-2011-341</w:t>
      </w:r>
    </w:p>
    <w:p w:rsidR="004D3CB5" w:rsidP="00DD3EF2" w:rsidRDefault="004D3CB5" w14:paraId="32999F5F" w14:textId="4A83BC21">
      <w:pPr>
        <w:rPr>
          <w:rFonts w:ascii="Times New Roman" w:hAnsi="Times New Roman" w:cs="Times New Roman"/>
          <w:sz w:val="24"/>
          <w:szCs w:val="24"/>
        </w:rPr>
      </w:pPr>
    </w:p>
    <w:p w:rsidR="004D3CB5" w:rsidP="00DD3EF2" w:rsidRDefault="00B22BF4" w14:paraId="3AD515CE" w14:textId="6C36D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Lanta, </w:t>
      </w:r>
      <w:r w:rsidR="00C711A1">
        <w:rPr>
          <w:rFonts w:ascii="Times New Roman" w:hAnsi="Times New Roman" w:cs="Times New Roman"/>
          <w:sz w:val="24"/>
          <w:szCs w:val="24"/>
        </w:rPr>
        <w:t xml:space="preserve">P., Hohman, </w:t>
      </w:r>
      <w:r w:rsidR="007034C5">
        <w:rPr>
          <w:rFonts w:ascii="Times New Roman" w:hAnsi="Times New Roman" w:cs="Times New Roman"/>
          <w:sz w:val="24"/>
          <w:szCs w:val="24"/>
        </w:rPr>
        <w:t xml:space="preserve">K., &amp; </w:t>
      </w:r>
      <w:r w:rsidR="007D2632">
        <w:rPr>
          <w:rFonts w:ascii="Times New Roman" w:hAnsi="Times New Roman" w:cs="Times New Roman"/>
          <w:sz w:val="24"/>
          <w:szCs w:val="24"/>
        </w:rPr>
        <w:t>Hutchings, V.</w:t>
      </w:r>
      <w:r w:rsidR="00942323">
        <w:rPr>
          <w:rFonts w:ascii="Times New Roman" w:hAnsi="Times New Roman" w:cs="Times New Roman"/>
          <w:sz w:val="24"/>
          <w:szCs w:val="24"/>
        </w:rPr>
        <w:t xml:space="preserve">  Family centered care and children</w:t>
      </w:r>
      <w:r w:rsidR="002D153B">
        <w:rPr>
          <w:rFonts w:ascii="Times New Roman" w:hAnsi="Times New Roman" w:cs="Times New Roman"/>
          <w:sz w:val="24"/>
          <w:szCs w:val="24"/>
        </w:rPr>
        <w:t xml:space="preserve"> with serious health </w:t>
      </w:r>
    </w:p>
    <w:p w:rsidR="002D153B" w:rsidP="00DD3EF2" w:rsidRDefault="002D153B" w14:paraId="1019DD30" w14:textId="76F36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needs</w:t>
      </w:r>
      <w:r w:rsidR="003543CF">
        <w:rPr>
          <w:rFonts w:ascii="Times New Roman" w:hAnsi="Times New Roman" w:cs="Times New Roman"/>
          <w:sz w:val="24"/>
          <w:szCs w:val="24"/>
        </w:rPr>
        <w:t xml:space="preserve">:  A review of the conceptual and empirical literature </w:t>
      </w:r>
      <w:r w:rsidR="007E7791">
        <w:rPr>
          <w:rFonts w:ascii="Times New Roman" w:hAnsi="Times New Roman" w:cs="Times New Roman"/>
          <w:sz w:val="24"/>
          <w:szCs w:val="24"/>
        </w:rPr>
        <w:t xml:space="preserve">for Ronald McDonald House </w:t>
      </w:r>
    </w:p>
    <w:p w:rsidR="007E7791" w:rsidP="00DD3EF2" w:rsidRDefault="007E7791" w14:paraId="734C28B8" w14:textId="592DA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Charities.  </w:t>
      </w:r>
      <w:r w:rsidR="009079AE">
        <w:rPr>
          <w:rFonts w:ascii="Times New Roman" w:hAnsi="Times New Roman" w:cs="Times New Roman"/>
          <w:sz w:val="24"/>
          <w:szCs w:val="24"/>
        </w:rPr>
        <w:t xml:space="preserve">p 1-32.  </w:t>
      </w:r>
      <w:r w:rsidR="00905B52">
        <w:rPr>
          <w:rFonts w:ascii="Times New Roman" w:hAnsi="Times New Roman" w:cs="Times New Roman"/>
          <w:sz w:val="24"/>
          <w:szCs w:val="24"/>
        </w:rPr>
        <w:t xml:space="preserve">Retrieved at:  </w:t>
      </w:r>
      <w:r w:rsidR="00525D4F">
        <w:rPr>
          <w:rFonts w:ascii="Times New Roman" w:hAnsi="Times New Roman" w:cs="Times New Roman"/>
          <w:sz w:val="24"/>
          <w:szCs w:val="24"/>
        </w:rPr>
        <w:t>pdfs.semanticscholar</w:t>
      </w:r>
      <w:r w:rsidR="00F162B4">
        <w:rPr>
          <w:rFonts w:ascii="Times New Roman" w:hAnsi="Times New Roman" w:cs="Times New Roman"/>
          <w:sz w:val="24"/>
          <w:szCs w:val="24"/>
        </w:rPr>
        <w:t>.org</w:t>
      </w:r>
    </w:p>
    <w:p w:rsidR="00F162B4" w:rsidP="00DD3EF2" w:rsidRDefault="00F162B4" w14:paraId="4808BC89" w14:textId="1235BC4C">
      <w:pPr>
        <w:rPr>
          <w:rFonts w:ascii="Times New Roman" w:hAnsi="Times New Roman" w:cs="Times New Roman"/>
          <w:sz w:val="24"/>
          <w:szCs w:val="24"/>
        </w:rPr>
      </w:pPr>
    </w:p>
    <w:p w:rsidR="00F162B4" w:rsidP="00DD3EF2" w:rsidRDefault="005873C3" w14:paraId="328571FF" w14:textId="1F694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Franck, L., </w:t>
      </w:r>
      <w:r w:rsidR="009514F4">
        <w:rPr>
          <w:rFonts w:ascii="Times New Roman" w:hAnsi="Times New Roman" w:cs="Times New Roman"/>
          <w:sz w:val="24"/>
          <w:szCs w:val="24"/>
        </w:rPr>
        <w:t xml:space="preserve">Ferguson, S., </w:t>
      </w:r>
      <w:proofErr w:type="spellStart"/>
      <w:r w:rsidR="009514F4">
        <w:rPr>
          <w:rFonts w:ascii="Times New Roman" w:hAnsi="Times New Roman" w:cs="Times New Roman"/>
          <w:sz w:val="24"/>
          <w:szCs w:val="24"/>
        </w:rPr>
        <w:t>Fryda</w:t>
      </w:r>
      <w:proofErr w:type="spellEnd"/>
      <w:r w:rsidR="009514F4">
        <w:rPr>
          <w:rFonts w:ascii="Times New Roman" w:hAnsi="Times New Roman" w:cs="Times New Roman"/>
          <w:sz w:val="24"/>
          <w:szCs w:val="24"/>
        </w:rPr>
        <w:t xml:space="preserve">, </w:t>
      </w:r>
      <w:r w:rsidR="000B075C">
        <w:rPr>
          <w:rFonts w:ascii="Times New Roman" w:hAnsi="Times New Roman" w:cs="Times New Roman"/>
          <w:sz w:val="24"/>
          <w:szCs w:val="24"/>
        </w:rPr>
        <w:t xml:space="preserve">S., &amp; Rubin, N.  </w:t>
      </w:r>
      <w:r w:rsidR="000375FE">
        <w:rPr>
          <w:rFonts w:ascii="Times New Roman" w:hAnsi="Times New Roman" w:cs="Times New Roman"/>
          <w:sz w:val="24"/>
          <w:szCs w:val="24"/>
        </w:rPr>
        <w:t xml:space="preserve">The child and family hospital experience: Is it </w:t>
      </w:r>
    </w:p>
    <w:p w:rsidR="000375FE" w:rsidP="00DD3EF2" w:rsidRDefault="000375FE" w14:paraId="24F58402" w14:textId="53B9C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influenced </w:t>
      </w:r>
      <w:r w:rsidR="005D18D2">
        <w:rPr>
          <w:rFonts w:ascii="Times New Roman" w:hAnsi="Times New Roman" w:cs="Times New Roman"/>
          <w:sz w:val="24"/>
          <w:szCs w:val="24"/>
        </w:rPr>
        <w:t xml:space="preserve">by family accommodation?  </w:t>
      </w:r>
      <w:r w:rsidR="002C012B">
        <w:rPr>
          <w:rFonts w:ascii="Times New Roman" w:hAnsi="Times New Roman" w:cs="Times New Roman"/>
          <w:sz w:val="24"/>
          <w:szCs w:val="24"/>
        </w:rPr>
        <w:t xml:space="preserve">p 1-18.  Doi:  </w:t>
      </w:r>
      <w:r w:rsidR="0089736A">
        <w:rPr>
          <w:rFonts w:ascii="Times New Roman" w:hAnsi="Times New Roman" w:cs="Times New Roman"/>
          <w:sz w:val="24"/>
          <w:szCs w:val="24"/>
        </w:rPr>
        <w:t>10.1177/</w:t>
      </w:r>
      <w:r w:rsidR="00C02D2D">
        <w:rPr>
          <w:rFonts w:ascii="Times New Roman" w:hAnsi="Times New Roman" w:cs="Times New Roman"/>
          <w:sz w:val="24"/>
          <w:szCs w:val="24"/>
        </w:rPr>
        <w:t>107755871557</w:t>
      </w:r>
      <w:r w:rsidR="002E488C">
        <w:rPr>
          <w:rFonts w:ascii="Times New Roman" w:hAnsi="Times New Roman" w:cs="Times New Roman"/>
          <w:sz w:val="24"/>
          <w:szCs w:val="24"/>
        </w:rPr>
        <w:t>9667</w:t>
      </w:r>
    </w:p>
    <w:p w:rsidR="002E488C" w:rsidP="00DD3EF2" w:rsidRDefault="002E488C" w14:paraId="19CEA931" w14:textId="283D705A">
      <w:pPr>
        <w:rPr>
          <w:rFonts w:ascii="Times New Roman" w:hAnsi="Times New Roman" w:cs="Times New Roman"/>
          <w:sz w:val="24"/>
          <w:szCs w:val="24"/>
        </w:rPr>
      </w:pPr>
    </w:p>
    <w:p w:rsidR="002E488C" w:rsidP="00DD3EF2" w:rsidRDefault="004824D1" w14:paraId="580C0556" w14:textId="705195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Bellou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5E87">
        <w:rPr>
          <w:rFonts w:ascii="Times New Roman" w:hAnsi="Times New Roman" w:cs="Times New Roman"/>
          <w:sz w:val="24"/>
          <w:szCs w:val="24"/>
        </w:rPr>
        <w:t xml:space="preserve">P., &amp; </w:t>
      </w:r>
      <w:proofErr w:type="spellStart"/>
      <w:r w:rsidR="002B5E87">
        <w:rPr>
          <w:rFonts w:ascii="Times New Roman" w:hAnsi="Times New Roman" w:cs="Times New Roman"/>
          <w:sz w:val="24"/>
          <w:szCs w:val="24"/>
        </w:rPr>
        <w:t>Ger</w:t>
      </w:r>
      <w:r w:rsidR="00462951">
        <w:rPr>
          <w:rFonts w:ascii="Times New Roman" w:hAnsi="Times New Roman" w:cs="Times New Roman"/>
          <w:sz w:val="24"/>
          <w:szCs w:val="24"/>
        </w:rPr>
        <w:t>ogianni</w:t>
      </w:r>
      <w:proofErr w:type="spellEnd"/>
      <w:r w:rsidR="00462951">
        <w:rPr>
          <w:rFonts w:ascii="Times New Roman" w:hAnsi="Times New Roman" w:cs="Times New Roman"/>
          <w:sz w:val="24"/>
          <w:szCs w:val="24"/>
        </w:rPr>
        <w:t xml:space="preserve">, K.  </w:t>
      </w:r>
      <w:r w:rsidR="001E43E4">
        <w:rPr>
          <w:rFonts w:ascii="Times New Roman" w:hAnsi="Times New Roman" w:cs="Times New Roman"/>
          <w:sz w:val="24"/>
          <w:szCs w:val="24"/>
        </w:rPr>
        <w:t>The contribution of family in the care of patient in the hospital.</w:t>
      </w:r>
    </w:p>
    <w:p w:rsidR="001E43E4" w:rsidP="00DD3EF2" w:rsidRDefault="001E43E4" w14:paraId="04DB4BC8" w14:textId="7A414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6B48">
        <w:rPr>
          <w:rFonts w:ascii="Times New Roman" w:hAnsi="Times New Roman" w:cs="Times New Roman"/>
          <w:sz w:val="24"/>
          <w:szCs w:val="24"/>
        </w:rPr>
        <w:t xml:space="preserve">Health Science Journal p </w:t>
      </w:r>
      <w:r w:rsidR="009F36F3">
        <w:rPr>
          <w:rFonts w:ascii="Times New Roman" w:hAnsi="Times New Roman" w:cs="Times New Roman"/>
          <w:sz w:val="24"/>
          <w:szCs w:val="24"/>
        </w:rPr>
        <w:t xml:space="preserve">1-5.  </w:t>
      </w:r>
      <w:r w:rsidR="00414F95">
        <w:rPr>
          <w:rFonts w:ascii="Times New Roman" w:hAnsi="Times New Roman" w:cs="Times New Roman"/>
          <w:sz w:val="24"/>
          <w:szCs w:val="24"/>
        </w:rPr>
        <w:t xml:space="preserve">Retrieved at: </w:t>
      </w:r>
      <w:hyperlink w:history="1" r:id="rId7">
        <w:r w:rsidRPr="00B26645" w:rsidR="00956127">
          <w:rPr>
            <w:rStyle w:val="Hyperlink"/>
            <w:rFonts w:ascii="Times New Roman" w:hAnsi="Times New Roman" w:cs="Times New Roman"/>
            <w:sz w:val="24"/>
            <w:szCs w:val="24"/>
          </w:rPr>
          <w:t>www.hsj.gr/medicine</w:t>
        </w:r>
      </w:hyperlink>
    </w:p>
    <w:p w:rsidRPr="00806951" w:rsidR="00956127" w:rsidP="00DD3EF2" w:rsidRDefault="00956127" w14:paraId="555D7737" w14:textId="77777777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sectPr w:rsidRPr="00806951" w:rsidR="00956127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fedd5f8259894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1C1" w:rsidP="00C44FD2" w:rsidRDefault="00A771C1" w14:paraId="6216758B" w14:textId="77777777">
      <w:pPr>
        <w:spacing w:after="0" w:line="240" w:lineRule="auto"/>
      </w:pPr>
      <w:r>
        <w:separator/>
      </w:r>
    </w:p>
  </w:endnote>
  <w:endnote w:type="continuationSeparator" w:id="0">
    <w:p w:rsidR="00A771C1" w:rsidP="00C44FD2" w:rsidRDefault="00A771C1" w14:paraId="5C0CA6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0E78EC7" w:rsidTr="70E78EC7" w14:paraId="5857189A">
      <w:tc>
        <w:tcPr>
          <w:tcW w:w="3120" w:type="dxa"/>
          <w:tcMar/>
        </w:tcPr>
        <w:p w:rsidR="70E78EC7" w:rsidP="70E78EC7" w:rsidRDefault="70E78EC7" w14:paraId="46CDB967" w14:textId="7EB230C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0E78EC7" w:rsidP="70E78EC7" w:rsidRDefault="70E78EC7" w14:paraId="594C1F34" w14:textId="4102934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0E78EC7" w:rsidP="70E78EC7" w:rsidRDefault="70E78EC7" w14:paraId="33D59282" w14:textId="0D4D411A">
          <w:pPr>
            <w:pStyle w:val="Header"/>
            <w:bidi w:val="0"/>
            <w:ind w:right="-115"/>
            <w:jc w:val="right"/>
          </w:pPr>
        </w:p>
      </w:tc>
    </w:tr>
  </w:tbl>
  <w:p w:rsidR="70E78EC7" w:rsidP="70E78EC7" w:rsidRDefault="70E78EC7" w14:paraId="3552402B" w14:textId="6AC2CCE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1C1" w:rsidP="00C44FD2" w:rsidRDefault="00A771C1" w14:paraId="3A5B22C7" w14:textId="77777777">
      <w:pPr>
        <w:spacing w:after="0" w:line="240" w:lineRule="auto"/>
      </w:pPr>
      <w:r>
        <w:separator/>
      </w:r>
    </w:p>
  </w:footnote>
  <w:footnote w:type="continuationSeparator" w:id="0">
    <w:p w:rsidR="00A771C1" w:rsidP="00C44FD2" w:rsidRDefault="00A771C1" w14:paraId="43D6B9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44FD2" w:rsidR="00C44FD2" w:rsidRDefault="00C44FD2" w14:paraId="234ACF38" w14:textId="2DF40AA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RUNNING HEAD: </w:t>
    </w:r>
    <w:proofErr w:type="spellStart"/>
    <w:r>
      <w:rPr>
        <w:rFonts w:ascii="Times New Roman" w:hAnsi="Times New Roman" w:cs="Times New Roman"/>
        <w:sz w:val="24"/>
        <w:szCs w:val="24"/>
      </w:rPr>
      <w:t>Mindmap</w:t>
    </w:r>
    <w:proofErr w:type="spellEnd"/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</w:t>
    </w:r>
    <w:r w:rsidRPr="00C44FD2">
      <w:rPr>
        <w:rFonts w:ascii="Times New Roman" w:hAnsi="Times New Roman" w:cs="Times New Roman"/>
        <w:sz w:val="24"/>
        <w:szCs w:val="24"/>
      </w:rPr>
      <w:fldChar w:fldCharType="begin"/>
    </w:r>
    <w:r w:rsidRPr="00C44FD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44FD2">
      <w:rPr>
        <w:rFonts w:ascii="Times New Roman" w:hAnsi="Times New Roman" w:cs="Times New Roman"/>
        <w:sz w:val="24"/>
        <w:szCs w:val="24"/>
      </w:rPr>
      <w:fldChar w:fldCharType="separate"/>
    </w:r>
    <w:r w:rsidRPr="00C44FD2">
      <w:rPr>
        <w:rFonts w:ascii="Times New Roman" w:hAnsi="Times New Roman" w:cs="Times New Roman"/>
        <w:noProof/>
        <w:sz w:val="24"/>
        <w:szCs w:val="24"/>
      </w:rPr>
      <w:t>1</w:t>
    </w:r>
    <w:r w:rsidRPr="00C44FD2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D2"/>
    <w:rsid w:val="000375FE"/>
    <w:rsid w:val="00044CDC"/>
    <w:rsid w:val="000B075C"/>
    <w:rsid w:val="001540F6"/>
    <w:rsid w:val="0018792D"/>
    <w:rsid w:val="001D5C69"/>
    <w:rsid w:val="001E43E4"/>
    <w:rsid w:val="001F67DA"/>
    <w:rsid w:val="00226CA7"/>
    <w:rsid w:val="00277ACA"/>
    <w:rsid w:val="002B5E87"/>
    <w:rsid w:val="002C012B"/>
    <w:rsid w:val="002C7AF0"/>
    <w:rsid w:val="002D0063"/>
    <w:rsid w:val="002D153B"/>
    <w:rsid w:val="002E488C"/>
    <w:rsid w:val="003543CF"/>
    <w:rsid w:val="00373E53"/>
    <w:rsid w:val="003D2749"/>
    <w:rsid w:val="003D7D21"/>
    <w:rsid w:val="00414F95"/>
    <w:rsid w:val="00431803"/>
    <w:rsid w:val="00433428"/>
    <w:rsid w:val="00462951"/>
    <w:rsid w:val="004824D1"/>
    <w:rsid w:val="00490819"/>
    <w:rsid w:val="004A4947"/>
    <w:rsid w:val="004D3CB5"/>
    <w:rsid w:val="004E1D8C"/>
    <w:rsid w:val="00525D4F"/>
    <w:rsid w:val="0054044A"/>
    <w:rsid w:val="005873C3"/>
    <w:rsid w:val="005B4F53"/>
    <w:rsid w:val="005D18D2"/>
    <w:rsid w:val="00630CE9"/>
    <w:rsid w:val="0066752C"/>
    <w:rsid w:val="006E2DBF"/>
    <w:rsid w:val="006F69B2"/>
    <w:rsid w:val="007034C5"/>
    <w:rsid w:val="00720DF1"/>
    <w:rsid w:val="00726A0C"/>
    <w:rsid w:val="00726B6A"/>
    <w:rsid w:val="007C559C"/>
    <w:rsid w:val="007D2632"/>
    <w:rsid w:val="007E7791"/>
    <w:rsid w:val="00806951"/>
    <w:rsid w:val="00826452"/>
    <w:rsid w:val="0084357A"/>
    <w:rsid w:val="0089736A"/>
    <w:rsid w:val="008A3A0C"/>
    <w:rsid w:val="009051AD"/>
    <w:rsid w:val="00905B52"/>
    <w:rsid w:val="009079AE"/>
    <w:rsid w:val="0093493C"/>
    <w:rsid w:val="00942323"/>
    <w:rsid w:val="00944729"/>
    <w:rsid w:val="009514F4"/>
    <w:rsid w:val="00956127"/>
    <w:rsid w:val="009A7879"/>
    <w:rsid w:val="009C355B"/>
    <w:rsid w:val="009E72F3"/>
    <w:rsid w:val="009F36F3"/>
    <w:rsid w:val="00A22C6C"/>
    <w:rsid w:val="00A27105"/>
    <w:rsid w:val="00A771C1"/>
    <w:rsid w:val="00B13E84"/>
    <w:rsid w:val="00B22BF4"/>
    <w:rsid w:val="00BB1677"/>
    <w:rsid w:val="00BD6B00"/>
    <w:rsid w:val="00C02D2D"/>
    <w:rsid w:val="00C44FD2"/>
    <w:rsid w:val="00C711A1"/>
    <w:rsid w:val="00CD54A5"/>
    <w:rsid w:val="00CE0087"/>
    <w:rsid w:val="00D03B98"/>
    <w:rsid w:val="00D218D0"/>
    <w:rsid w:val="00D220C6"/>
    <w:rsid w:val="00D71597"/>
    <w:rsid w:val="00D86B48"/>
    <w:rsid w:val="00DB0F62"/>
    <w:rsid w:val="00DD3EF2"/>
    <w:rsid w:val="00E229A3"/>
    <w:rsid w:val="00E35A5A"/>
    <w:rsid w:val="00E468A6"/>
    <w:rsid w:val="00E60711"/>
    <w:rsid w:val="00EA038A"/>
    <w:rsid w:val="00EB77CB"/>
    <w:rsid w:val="00EC0EAC"/>
    <w:rsid w:val="00EC515E"/>
    <w:rsid w:val="00EE56A6"/>
    <w:rsid w:val="00F07444"/>
    <w:rsid w:val="00F162B4"/>
    <w:rsid w:val="00F176E9"/>
    <w:rsid w:val="00F22238"/>
    <w:rsid w:val="70E78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B8CC"/>
  <w15:chartTrackingRefBased/>
  <w15:docId w15:val="{5571EE05-9546-4806-8ACE-F35D3680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D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FD2"/>
  </w:style>
  <w:style w:type="paragraph" w:styleId="Footer">
    <w:name w:val="footer"/>
    <w:basedOn w:val="Normal"/>
    <w:link w:val="FooterChar"/>
    <w:uiPriority w:val="99"/>
    <w:unhideWhenUsed/>
    <w:rsid w:val="00C44FD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FD2"/>
  </w:style>
  <w:style w:type="paragraph" w:styleId="NoSpacing">
    <w:name w:val="No Spacing"/>
    <w:uiPriority w:val="1"/>
    <w:qFormat/>
    <w:rsid w:val="00BD6B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127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yperlink" Target="http://www.hsj.gr/medicine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footer" Target="/word/footer.xml" Id="Rfedd5f82598941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njenk@cox.net</dc:creator>
  <keywords/>
  <dc:description/>
  <lastModifiedBy>Nicole Wallace</lastModifiedBy>
  <revision>92</revision>
  <dcterms:created xsi:type="dcterms:W3CDTF">2020-02-18T01:00:00.0000000Z</dcterms:created>
  <dcterms:modified xsi:type="dcterms:W3CDTF">2020-02-18T19:36:55.1898192Z</dcterms:modified>
</coreProperties>
</file>