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42E2" w14:textId="77777777" w:rsidR="006C0099" w:rsidRDefault="006C0099" w:rsidP="00356A33">
      <w:pPr>
        <w:spacing w:line="480" w:lineRule="auto"/>
        <w:rPr>
          <w:rFonts w:ascii="Times New Roman" w:hAnsi="Times New Roman" w:cs="Times New Roman"/>
        </w:rPr>
      </w:pPr>
    </w:p>
    <w:p w14:paraId="05A26F65" w14:textId="77777777" w:rsidR="00F82B06" w:rsidRDefault="00F82B06" w:rsidP="00356A33">
      <w:pPr>
        <w:spacing w:line="480" w:lineRule="auto"/>
        <w:rPr>
          <w:rFonts w:ascii="Times New Roman" w:hAnsi="Times New Roman" w:cs="Times New Roman"/>
        </w:rPr>
      </w:pPr>
    </w:p>
    <w:p w14:paraId="3E3F7600" w14:textId="77777777" w:rsidR="00F82B06" w:rsidRDefault="00F82B06" w:rsidP="00356A33">
      <w:pPr>
        <w:spacing w:line="480" w:lineRule="auto"/>
        <w:rPr>
          <w:rFonts w:ascii="Times New Roman" w:hAnsi="Times New Roman" w:cs="Times New Roman"/>
        </w:rPr>
      </w:pPr>
    </w:p>
    <w:p w14:paraId="1D276BF3" w14:textId="77777777" w:rsidR="00F82B06" w:rsidRDefault="00F82B06" w:rsidP="00356A33">
      <w:pPr>
        <w:spacing w:line="480" w:lineRule="auto"/>
        <w:rPr>
          <w:rFonts w:ascii="Times New Roman" w:hAnsi="Times New Roman" w:cs="Times New Roman"/>
        </w:rPr>
      </w:pPr>
    </w:p>
    <w:p w14:paraId="1B57F1BC" w14:textId="77777777" w:rsidR="00F82B06" w:rsidRDefault="00F82B06" w:rsidP="00356A33">
      <w:pPr>
        <w:spacing w:line="480" w:lineRule="auto"/>
        <w:rPr>
          <w:rFonts w:ascii="Times New Roman" w:hAnsi="Times New Roman" w:cs="Times New Roman"/>
        </w:rPr>
      </w:pPr>
    </w:p>
    <w:p w14:paraId="3E223916" w14:textId="77777777" w:rsidR="00F82B06" w:rsidRDefault="00F82B06" w:rsidP="00356A33">
      <w:pPr>
        <w:spacing w:line="480" w:lineRule="auto"/>
        <w:rPr>
          <w:rFonts w:ascii="Times New Roman" w:hAnsi="Times New Roman" w:cs="Times New Roman"/>
        </w:rPr>
      </w:pPr>
    </w:p>
    <w:p w14:paraId="66F24C47" w14:textId="77777777" w:rsidR="00F82B06" w:rsidRDefault="00F82B06" w:rsidP="00356A33">
      <w:pPr>
        <w:spacing w:line="480" w:lineRule="auto"/>
        <w:rPr>
          <w:rFonts w:ascii="Times New Roman" w:hAnsi="Times New Roman" w:cs="Times New Roman"/>
        </w:rPr>
      </w:pPr>
    </w:p>
    <w:p w14:paraId="73F9A3A3" w14:textId="263CE4CC" w:rsidR="00555EB3" w:rsidRDefault="000135A3" w:rsidP="00F82B0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Effectiveness</w:t>
      </w:r>
      <w:r w:rsidR="00555EB3" w:rsidRPr="00555EB3">
        <w:rPr>
          <w:rFonts w:ascii="Times New Roman" w:hAnsi="Times New Roman" w:cs="Times New Roman"/>
        </w:rPr>
        <w:t xml:space="preserve"> of </w:t>
      </w:r>
      <w:r w:rsidR="009F7D46">
        <w:rPr>
          <w:rFonts w:ascii="Times New Roman" w:hAnsi="Times New Roman" w:cs="Times New Roman"/>
        </w:rPr>
        <w:t>NATO’s Cyber Defense Policy</w:t>
      </w:r>
    </w:p>
    <w:p w14:paraId="236000AA" w14:textId="27D365EB" w:rsidR="00E13F1A" w:rsidRDefault="00E13F1A" w:rsidP="00F82B0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Alexander Berrios</w:t>
      </w:r>
    </w:p>
    <w:p w14:paraId="45D143C6" w14:textId="051762AB" w:rsidR="00E13F1A" w:rsidRDefault="00E13F1A" w:rsidP="00F82B0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CYSE </w:t>
      </w:r>
      <w:r w:rsidR="00D2262A">
        <w:rPr>
          <w:rFonts w:ascii="Times New Roman" w:hAnsi="Times New Roman" w:cs="Times New Roman"/>
        </w:rPr>
        <w:t>425W</w:t>
      </w:r>
    </w:p>
    <w:p w14:paraId="71A2F01E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1CE01025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2E64F7AC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73BBF9BF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0FD81E2E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3AD42665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44CCA6AB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2113946C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1C0B29C9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3BCE3816" w14:textId="77777777" w:rsidR="002757D3" w:rsidRDefault="002757D3" w:rsidP="00F82B06">
      <w:pPr>
        <w:spacing w:line="480" w:lineRule="auto"/>
        <w:jc w:val="center"/>
        <w:rPr>
          <w:rFonts w:ascii="Times New Roman" w:hAnsi="Times New Roman" w:cs="Times New Roman"/>
        </w:rPr>
      </w:pPr>
    </w:p>
    <w:p w14:paraId="02A18910" w14:textId="66C350BA" w:rsidR="0062076A" w:rsidRPr="0062076A" w:rsidRDefault="00B251BC" w:rsidP="0062076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2076A">
        <w:rPr>
          <w:rFonts w:ascii="Times New Roman" w:hAnsi="Times New Roman" w:cs="Times New Roman"/>
          <w:b/>
          <w:bCs/>
        </w:rPr>
        <w:lastRenderedPageBreak/>
        <w:t>T</w:t>
      </w:r>
      <w:r w:rsidR="0062076A" w:rsidRPr="0062076A">
        <w:rPr>
          <w:rFonts w:ascii="Times New Roman" w:hAnsi="Times New Roman" w:cs="Times New Roman"/>
          <w:b/>
          <w:bCs/>
        </w:rPr>
        <w:t>he Effectiveness of NATO’s Cyber Defense Policy</w:t>
      </w:r>
    </w:p>
    <w:p w14:paraId="0A13E8A2" w14:textId="3B02DAE8" w:rsidR="0062076A" w:rsidRPr="0062076A" w:rsidRDefault="0062076A" w:rsidP="0062076A">
      <w:pPr>
        <w:spacing w:line="480" w:lineRule="auto"/>
        <w:ind w:firstLine="720"/>
        <w:rPr>
          <w:rFonts w:ascii="Times New Roman" w:hAnsi="Times New Roman" w:cs="Times New Roman"/>
        </w:rPr>
      </w:pPr>
      <w:r w:rsidRPr="0062076A">
        <w:rPr>
          <w:rFonts w:ascii="Times New Roman" w:hAnsi="Times New Roman" w:cs="Times New Roman"/>
        </w:rPr>
        <w:t xml:space="preserve">NATO has been working to improve its cyber defense policy as </w:t>
      </w:r>
      <w:r w:rsidR="00302AF5">
        <w:rPr>
          <w:rFonts w:ascii="Times New Roman" w:hAnsi="Times New Roman" w:cs="Times New Roman"/>
        </w:rPr>
        <w:t>cyberspace threats have become</w:t>
      </w:r>
      <w:r w:rsidRPr="0062076A">
        <w:rPr>
          <w:rFonts w:ascii="Times New Roman" w:hAnsi="Times New Roman" w:cs="Times New Roman"/>
        </w:rPr>
        <w:t xml:space="preserve"> </w:t>
      </w:r>
      <w:r w:rsidR="00302AF5">
        <w:rPr>
          <w:rFonts w:ascii="Times New Roman" w:hAnsi="Times New Roman" w:cs="Times New Roman"/>
        </w:rPr>
        <w:t xml:space="preserve">increasingly </w:t>
      </w:r>
      <w:r w:rsidRPr="0062076A">
        <w:rPr>
          <w:rFonts w:ascii="Times New Roman" w:hAnsi="Times New Roman" w:cs="Times New Roman"/>
        </w:rPr>
        <w:t xml:space="preserve">more serious. Since NATO recognized cyber as a domain of operations, it has </w:t>
      </w:r>
      <w:r w:rsidR="00302AF5">
        <w:rPr>
          <w:rFonts w:ascii="Times New Roman" w:hAnsi="Times New Roman" w:cs="Times New Roman"/>
        </w:rPr>
        <w:t>focused more on protecting its systems and member countries</w:t>
      </w:r>
      <w:r w:rsidRPr="0062076A">
        <w:rPr>
          <w:rFonts w:ascii="Times New Roman" w:hAnsi="Times New Roman" w:cs="Times New Roman"/>
        </w:rPr>
        <w:t xml:space="preserve">. </w:t>
      </w:r>
      <w:r w:rsidR="00302AF5">
        <w:rPr>
          <w:rFonts w:ascii="Times New Roman" w:hAnsi="Times New Roman" w:cs="Times New Roman"/>
        </w:rPr>
        <w:t>I’ll explore</w:t>
      </w:r>
      <w:r w:rsidRPr="0062076A">
        <w:rPr>
          <w:rFonts w:ascii="Times New Roman" w:hAnsi="Times New Roman" w:cs="Times New Roman"/>
        </w:rPr>
        <w:t xml:space="preserve"> how experts have judged NATO’s cyber policy, what those evaluations suggest for the future, how I would assess the policy, and whether I </w:t>
      </w:r>
      <w:r w:rsidR="00302AF5">
        <w:rPr>
          <w:rFonts w:ascii="Times New Roman" w:hAnsi="Times New Roman" w:cs="Times New Roman"/>
        </w:rPr>
        <w:t xml:space="preserve">believe </w:t>
      </w:r>
      <w:r w:rsidRPr="0062076A">
        <w:rPr>
          <w:rFonts w:ascii="Times New Roman" w:hAnsi="Times New Roman" w:cs="Times New Roman"/>
        </w:rPr>
        <w:t>it’s working.</w:t>
      </w:r>
    </w:p>
    <w:p w14:paraId="38D03CB6" w14:textId="68A14CAE" w:rsidR="0062076A" w:rsidRPr="0062076A" w:rsidRDefault="00302AF5" w:rsidP="0062076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Expert Opinions</w:t>
      </w:r>
    </w:p>
    <w:p w14:paraId="27B5E2E2" w14:textId="0248457E" w:rsidR="0062076A" w:rsidRPr="0062076A" w:rsidRDefault="0062076A" w:rsidP="0062076A">
      <w:pPr>
        <w:spacing w:line="480" w:lineRule="auto"/>
        <w:ind w:firstLine="720"/>
        <w:rPr>
          <w:rFonts w:ascii="Times New Roman" w:hAnsi="Times New Roman" w:cs="Times New Roman"/>
        </w:rPr>
      </w:pPr>
      <w:r w:rsidRPr="0062076A">
        <w:rPr>
          <w:rFonts w:ascii="Times New Roman" w:hAnsi="Times New Roman" w:cs="Times New Roman"/>
        </w:rPr>
        <w:t xml:space="preserve">Joe Burton (2015) argues that NATO has done a good job adjusting to cyber threats by building on </w:t>
      </w:r>
      <w:proofErr w:type="gramStart"/>
      <w:r w:rsidRPr="0062076A">
        <w:rPr>
          <w:rFonts w:ascii="Times New Roman" w:hAnsi="Times New Roman" w:cs="Times New Roman"/>
        </w:rPr>
        <w:t>past experience</w:t>
      </w:r>
      <w:proofErr w:type="gramEnd"/>
      <w:r w:rsidRPr="0062076A">
        <w:rPr>
          <w:rFonts w:ascii="Times New Roman" w:hAnsi="Times New Roman" w:cs="Times New Roman"/>
        </w:rPr>
        <w:t xml:space="preserve"> with terrorism and security challenges in the 1990s. He says that although countries in NATO don’t always </w:t>
      </w:r>
      <w:r w:rsidR="00CB421B">
        <w:rPr>
          <w:rFonts w:ascii="Times New Roman" w:hAnsi="Times New Roman" w:cs="Times New Roman"/>
        </w:rPr>
        <w:t>see eye to eye</w:t>
      </w:r>
      <w:r w:rsidRPr="0062076A">
        <w:rPr>
          <w:rFonts w:ascii="Times New Roman" w:hAnsi="Times New Roman" w:cs="Times New Roman"/>
        </w:rPr>
        <w:t xml:space="preserve"> on </w:t>
      </w:r>
      <w:r w:rsidR="00CB421B">
        <w:rPr>
          <w:rFonts w:ascii="Times New Roman" w:hAnsi="Times New Roman" w:cs="Times New Roman"/>
        </w:rPr>
        <w:t>topics such as</w:t>
      </w:r>
      <w:r w:rsidRPr="0062076A">
        <w:rPr>
          <w:rFonts w:ascii="Times New Roman" w:hAnsi="Times New Roman" w:cs="Times New Roman"/>
        </w:rPr>
        <w:t xml:space="preserve"> surveillance and privacy, there’s still a strong level of cooperation </w:t>
      </w:r>
      <w:proofErr w:type="gramStart"/>
      <w:r w:rsidR="00CB421B">
        <w:rPr>
          <w:rFonts w:ascii="Times New Roman" w:hAnsi="Times New Roman" w:cs="Times New Roman"/>
        </w:rPr>
        <w:t>in regards</w:t>
      </w:r>
      <w:r w:rsidRPr="0062076A">
        <w:rPr>
          <w:rFonts w:ascii="Times New Roman" w:hAnsi="Times New Roman" w:cs="Times New Roman"/>
        </w:rPr>
        <w:t xml:space="preserve"> to</w:t>
      </w:r>
      <w:proofErr w:type="gramEnd"/>
      <w:r w:rsidRPr="0062076A">
        <w:rPr>
          <w:rFonts w:ascii="Times New Roman" w:hAnsi="Times New Roman" w:cs="Times New Roman"/>
        </w:rPr>
        <w:t xml:space="preserve"> cyber defense.</w:t>
      </w:r>
    </w:p>
    <w:p w14:paraId="07CDBB51" w14:textId="482910E3" w:rsidR="0062076A" w:rsidRPr="0062076A" w:rsidRDefault="0062076A" w:rsidP="0062076A">
      <w:pPr>
        <w:spacing w:line="480" w:lineRule="auto"/>
        <w:ind w:firstLine="720"/>
        <w:rPr>
          <w:rFonts w:ascii="Times New Roman" w:hAnsi="Times New Roman" w:cs="Times New Roman"/>
        </w:rPr>
      </w:pPr>
      <w:r w:rsidRPr="0062076A">
        <w:rPr>
          <w:rFonts w:ascii="Times New Roman" w:hAnsi="Times New Roman" w:cs="Times New Roman"/>
        </w:rPr>
        <w:t xml:space="preserve">Fidler, Pregent, and Vandurme (2013) focus on how </w:t>
      </w:r>
      <w:r w:rsidR="00CB421B">
        <w:rPr>
          <w:rFonts w:ascii="Times New Roman" w:hAnsi="Times New Roman" w:cs="Times New Roman"/>
        </w:rPr>
        <w:t>legal and political issues complicate cyber threats. They believe NATO’s current policy does not go far enough and that the alliance needs a stronger and more aggressive approach to dealing</w:t>
      </w:r>
      <w:r w:rsidRPr="0062076A">
        <w:rPr>
          <w:rFonts w:ascii="Times New Roman" w:hAnsi="Times New Roman" w:cs="Times New Roman"/>
        </w:rPr>
        <w:t xml:space="preserve"> with </w:t>
      </w:r>
      <w:r w:rsidR="00CB421B">
        <w:rPr>
          <w:rFonts w:ascii="Times New Roman" w:hAnsi="Times New Roman" w:cs="Times New Roman"/>
        </w:rPr>
        <w:t>cyberattacks</w:t>
      </w:r>
      <w:r w:rsidRPr="0062076A">
        <w:rPr>
          <w:rFonts w:ascii="Times New Roman" w:hAnsi="Times New Roman" w:cs="Times New Roman"/>
        </w:rPr>
        <w:t xml:space="preserve">. They also point out that international laws about cyber conflict </w:t>
      </w:r>
      <w:r w:rsidR="00CB421B">
        <w:rPr>
          <w:rFonts w:ascii="Times New Roman" w:hAnsi="Times New Roman" w:cs="Times New Roman"/>
        </w:rPr>
        <w:t>remain un</w:t>
      </w:r>
      <w:r w:rsidRPr="0062076A">
        <w:rPr>
          <w:rFonts w:ascii="Times New Roman" w:hAnsi="Times New Roman" w:cs="Times New Roman"/>
        </w:rPr>
        <w:t xml:space="preserve">clear, </w:t>
      </w:r>
      <w:r w:rsidR="00CB421B">
        <w:rPr>
          <w:rFonts w:ascii="Times New Roman" w:hAnsi="Times New Roman" w:cs="Times New Roman"/>
        </w:rPr>
        <w:t>making it difficult</w:t>
      </w:r>
      <w:r w:rsidRPr="0062076A">
        <w:rPr>
          <w:rFonts w:ascii="Times New Roman" w:hAnsi="Times New Roman" w:cs="Times New Roman"/>
        </w:rPr>
        <w:t xml:space="preserve"> for NATO to act quickly and legally.</w:t>
      </w:r>
    </w:p>
    <w:p w14:paraId="7A97C347" w14:textId="593481B9" w:rsidR="0062076A" w:rsidRPr="0062076A" w:rsidRDefault="0062076A" w:rsidP="0062076A">
      <w:pPr>
        <w:spacing w:line="480" w:lineRule="auto"/>
        <w:ind w:firstLine="720"/>
        <w:rPr>
          <w:rFonts w:ascii="Times New Roman" w:hAnsi="Times New Roman" w:cs="Times New Roman"/>
        </w:rPr>
      </w:pPr>
      <w:r w:rsidRPr="0062076A">
        <w:rPr>
          <w:rFonts w:ascii="Times New Roman" w:hAnsi="Times New Roman" w:cs="Times New Roman"/>
        </w:rPr>
        <w:t xml:space="preserve">Jeffrey Caton (2016) </w:t>
      </w:r>
      <w:r w:rsidR="00CB421B">
        <w:rPr>
          <w:rFonts w:ascii="Times New Roman" w:hAnsi="Times New Roman" w:cs="Times New Roman"/>
        </w:rPr>
        <w:t>looks more closely</w:t>
      </w:r>
      <w:r w:rsidRPr="0062076A">
        <w:rPr>
          <w:rFonts w:ascii="Times New Roman" w:hAnsi="Times New Roman" w:cs="Times New Roman"/>
        </w:rPr>
        <w:t xml:space="preserve"> at NATO’s cyber abilities</w:t>
      </w:r>
      <w:r w:rsidR="00CB421B">
        <w:rPr>
          <w:rFonts w:ascii="Times New Roman" w:hAnsi="Times New Roman" w:cs="Times New Roman"/>
        </w:rPr>
        <w:t>, arguing</w:t>
      </w:r>
      <w:r w:rsidRPr="0062076A">
        <w:rPr>
          <w:rFonts w:ascii="Times New Roman" w:hAnsi="Times New Roman" w:cs="Times New Roman"/>
        </w:rPr>
        <w:t xml:space="preserve"> that while NATO has made progress</w:t>
      </w:r>
      <w:r w:rsidR="00CB421B">
        <w:rPr>
          <w:rFonts w:ascii="Times New Roman" w:hAnsi="Times New Roman" w:cs="Times New Roman"/>
        </w:rPr>
        <w:t xml:space="preserve">, for example, </w:t>
      </w:r>
      <w:r w:rsidRPr="0062076A">
        <w:rPr>
          <w:rFonts w:ascii="Times New Roman" w:hAnsi="Times New Roman" w:cs="Times New Roman"/>
        </w:rPr>
        <w:t xml:space="preserve">creating the Cooperative Cyber </w:t>
      </w:r>
      <w:proofErr w:type="spellStart"/>
      <w:r w:rsidRPr="0062076A">
        <w:rPr>
          <w:rFonts w:ascii="Times New Roman" w:hAnsi="Times New Roman" w:cs="Times New Roman"/>
        </w:rPr>
        <w:t>Defence</w:t>
      </w:r>
      <w:proofErr w:type="spellEnd"/>
      <w:r w:rsidRPr="0062076A">
        <w:rPr>
          <w:rFonts w:ascii="Times New Roman" w:hAnsi="Times New Roman" w:cs="Times New Roman"/>
        </w:rPr>
        <w:t xml:space="preserve"> Centre of Excellence (CCDCOE) and </w:t>
      </w:r>
      <w:r w:rsidR="00CB421B">
        <w:rPr>
          <w:rFonts w:ascii="Times New Roman" w:hAnsi="Times New Roman" w:cs="Times New Roman"/>
        </w:rPr>
        <w:t>organizing large-scale</w:t>
      </w:r>
      <w:r w:rsidRPr="0062076A">
        <w:rPr>
          <w:rFonts w:ascii="Times New Roman" w:hAnsi="Times New Roman" w:cs="Times New Roman"/>
        </w:rPr>
        <w:t xml:space="preserve"> cyber defense exercises</w:t>
      </w:r>
      <w:r w:rsidR="00CB421B">
        <w:rPr>
          <w:rFonts w:ascii="Times New Roman" w:hAnsi="Times New Roman" w:cs="Times New Roman"/>
        </w:rPr>
        <w:t xml:space="preserve">, </w:t>
      </w:r>
      <w:r w:rsidRPr="0062076A">
        <w:rPr>
          <w:rFonts w:ascii="Times New Roman" w:hAnsi="Times New Roman" w:cs="Times New Roman"/>
        </w:rPr>
        <w:t xml:space="preserve">there are still </w:t>
      </w:r>
      <w:r w:rsidR="00CB421B">
        <w:rPr>
          <w:rFonts w:ascii="Times New Roman" w:hAnsi="Times New Roman" w:cs="Times New Roman"/>
        </w:rPr>
        <w:t>large</w:t>
      </w:r>
      <w:r w:rsidRPr="0062076A">
        <w:rPr>
          <w:rFonts w:ascii="Times New Roman" w:hAnsi="Times New Roman" w:cs="Times New Roman"/>
        </w:rPr>
        <w:t xml:space="preserve"> differences in how prepared each</w:t>
      </w:r>
      <w:r w:rsidR="00CB421B">
        <w:rPr>
          <w:rFonts w:ascii="Times New Roman" w:hAnsi="Times New Roman" w:cs="Times New Roman"/>
        </w:rPr>
        <w:t xml:space="preserve"> </w:t>
      </w:r>
      <w:r w:rsidRPr="0062076A">
        <w:rPr>
          <w:rFonts w:ascii="Times New Roman" w:hAnsi="Times New Roman" w:cs="Times New Roman"/>
        </w:rPr>
        <w:t>country is.</w:t>
      </w:r>
      <w:r w:rsidR="006D60C2">
        <w:rPr>
          <w:rFonts w:ascii="Times New Roman" w:hAnsi="Times New Roman" w:cs="Times New Roman"/>
        </w:rPr>
        <w:t xml:space="preserve"> These differences in capability and preparedness</w:t>
      </w:r>
      <w:r w:rsidR="00813065">
        <w:rPr>
          <w:rFonts w:ascii="Times New Roman" w:hAnsi="Times New Roman" w:cs="Times New Roman"/>
        </w:rPr>
        <w:t xml:space="preserve"> among </w:t>
      </w:r>
      <w:r w:rsidR="00A8432C">
        <w:rPr>
          <w:rFonts w:ascii="Times New Roman" w:hAnsi="Times New Roman" w:cs="Times New Roman"/>
        </w:rPr>
        <w:t>its</w:t>
      </w:r>
      <w:r w:rsidR="00813065">
        <w:rPr>
          <w:rFonts w:ascii="Times New Roman" w:hAnsi="Times New Roman" w:cs="Times New Roman"/>
        </w:rPr>
        <w:t xml:space="preserve"> member nations</w:t>
      </w:r>
      <w:r w:rsidR="006D60C2">
        <w:rPr>
          <w:rFonts w:ascii="Times New Roman" w:hAnsi="Times New Roman" w:cs="Times New Roman"/>
        </w:rPr>
        <w:t xml:space="preserve"> </w:t>
      </w:r>
      <w:r w:rsidR="00A8432C">
        <w:rPr>
          <w:rFonts w:ascii="Times New Roman" w:hAnsi="Times New Roman" w:cs="Times New Roman"/>
        </w:rPr>
        <w:t>highlight</w:t>
      </w:r>
      <w:r w:rsidR="00813065">
        <w:rPr>
          <w:rFonts w:ascii="Times New Roman" w:hAnsi="Times New Roman" w:cs="Times New Roman"/>
        </w:rPr>
        <w:t xml:space="preserve"> the </w:t>
      </w:r>
      <w:r w:rsidR="00A8432C">
        <w:rPr>
          <w:rFonts w:ascii="Times New Roman" w:hAnsi="Times New Roman" w:cs="Times New Roman"/>
        </w:rPr>
        <w:t xml:space="preserve">policy’s weak areas. </w:t>
      </w:r>
    </w:p>
    <w:p w14:paraId="2B2B651E" w14:textId="77777777" w:rsidR="0062076A" w:rsidRPr="0062076A" w:rsidRDefault="0062076A" w:rsidP="0062076A">
      <w:pPr>
        <w:spacing w:line="480" w:lineRule="auto"/>
        <w:jc w:val="center"/>
        <w:rPr>
          <w:rFonts w:ascii="Times New Roman" w:hAnsi="Times New Roman" w:cs="Times New Roman"/>
        </w:rPr>
      </w:pPr>
      <w:r w:rsidRPr="0062076A">
        <w:rPr>
          <w:rFonts w:ascii="Times New Roman" w:hAnsi="Times New Roman" w:cs="Times New Roman"/>
          <w:b/>
          <w:bCs/>
        </w:rPr>
        <w:t>What These Evaluations Mean for Policy</w:t>
      </w:r>
    </w:p>
    <w:p w14:paraId="3AD30026" w14:textId="33EF307C" w:rsidR="0062076A" w:rsidRPr="0062076A" w:rsidRDefault="00A8432C" w:rsidP="00A843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2076A" w:rsidRPr="0062076A">
        <w:rPr>
          <w:rFonts w:ascii="Times New Roman" w:hAnsi="Times New Roman" w:cs="Times New Roman"/>
        </w:rPr>
        <w:t>xperts agree that NATO</w:t>
      </w:r>
      <w:r>
        <w:rPr>
          <w:rFonts w:ascii="Times New Roman" w:hAnsi="Times New Roman" w:cs="Times New Roman"/>
        </w:rPr>
        <w:t>’s policy</w:t>
      </w:r>
      <w:r w:rsidR="0062076A" w:rsidRPr="0062076A">
        <w:rPr>
          <w:rFonts w:ascii="Times New Roman" w:hAnsi="Times New Roman" w:cs="Times New Roman"/>
        </w:rPr>
        <w:t xml:space="preserve"> needs </w:t>
      </w:r>
      <w:r>
        <w:rPr>
          <w:rFonts w:ascii="Times New Roman" w:hAnsi="Times New Roman" w:cs="Times New Roman"/>
        </w:rPr>
        <w:t>continuous improvement</w:t>
      </w:r>
      <w:r w:rsidR="0062076A" w:rsidRPr="006207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 large</w:t>
      </w:r>
      <w:r w:rsidR="0062076A" w:rsidRPr="0062076A">
        <w:rPr>
          <w:rFonts w:ascii="Times New Roman" w:hAnsi="Times New Roman" w:cs="Times New Roman"/>
        </w:rPr>
        <w:t xml:space="preserve"> takeaway is that NATO should make its decision-making process faster and more flexible in cyber situations. Another is that the </w:t>
      </w:r>
      <w:r w:rsidR="0062076A" w:rsidRPr="0062076A">
        <w:rPr>
          <w:rFonts w:ascii="Times New Roman" w:hAnsi="Times New Roman" w:cs="Times New Roman"/>
        </w:rPr>
        <w:lastRenderedPageBreak/>
        <w:t>alliance m</w:t>
      </w:r>
      <w:r w:rsidR="00841A88">
        <w:rPr>
          <w:rFonts w:ascii="Times New Roman" w:hAnsi="Times New Roman" w:cs="Times New Roman"/>
        </w:rPr>
        <w:t xml:space="preserve">ay </w:t>
      </w:r>
      <w:r w:rsidR="0062076A" w:rsidRPr="0062076A">
        <w:rPr>
          <w:rFonts w:ascii="Times New Roman" w:hAnsi="Times New Roman" w:cs="Times New Roman"/>
        </w:rPr>
        <w:t xml:space="preserve">need to </w:t>
      </w:r>
      <w:r>
        <w:rPr>
          <w:rFonts w:ascii="Times New Roman" w:hAnsi="Times New Roman" w:cs="Times New Roman"/>
        </w:rPr>
        <w:t>begin considering</w:t>
      </w:r>
      <w:r w:rsidR="0062076A" w:rsidRPr="0062076A">
        <w:rPr>
          <w:rFonts w:ascii="Times New Roman" w:hAnsi="Times New Roman" w:cs="Times New Roman"/>
        </w:rPr>
        <w:t xml:space="preserve"> offensive cyber capabilities, which </w:t>
      </w:r>
      <w:r w:rsidR="00841A88">
        <w:rPr>
          <w:rFonts w:ascii="Times New Roman" w:hAnsi="Times New Roman" w:cs="Times New Roman"/>
        </w:rPr>
        <w:t>is a</w:t>
      </w:r>
      <w:r w:rsidR="0062076A" w:rsidRPr="0062076A">
        <w:rPr>
          <w:rFonts w:ascii="Times New Roman" w:hAnsi="Times New Roman" w:cs="Times New Roman"/>
        </w:rPr>
        <w:t xml:space="preserve"> controversial </w:t>
      </w:r>
      <w:r w:rsidR="00841A88">
        <w:rPr>
          <w:rFonts w:ascii="Times New Roman" w:hAnsi="Times New Roman" w:cs="Times New Roman"/>
        </w:rPr>
        <w:t xml:space="preserve">take </w:t>
      </w:r>
      <w:r w:rsidR="0062076A" w:rsidRPr="0062076A">
        <w:rPr>
          <w:rFonts w:ascii="Times New Roman" w:hAnsi="Times New Roman" w:cs="Times New Roman"/>
        </w:rPr>
        <w:t>but</w:t>
      </w:r>
      <w:r w:rsidR="00841A88">
        <w:rPr>
          <w:rFonts w:ascii="Times New Roman" w:hAnsi="Times New Roman" w:cs="Times New Roman"/>
        </w:rPr>
        <w:t xml:space="preserve"> </w:t>
      </w:r>
      <w:r w:rsidR="0062076A" w:rsidRPr="0062076A">
        <w:rPr>
          <w:rFonts w:ascii="Times New Roman" w:hAnsi="Times New Roman" w:cs="Times New Roman"/>
        </w:rPr>
        <w:t xml:space="preserve">necessary. Finally, NATO </w:t>
      </w:r>
      <w:r w:rsidR="00841A88">
        <w:rPr>
          <w:rFonts w:ascii="Times New Roman" w:hAnsi="Times New Roman" w:cs="Times New Roman"/>
        </w:rPr>
        <w:t>must ensure that all operations in</w:t>
      </w:r>
      <w:r w:rsidR="0062076A" w:rsidRPr="0062076A">
        <w:rPr>
          <w:rFonts w:ascii="Times New Roman" w:hAnsi="Times New Roman" w:cs="Times New Roman"/>
        </w:rPr>
        <w:t xml:space="preserve"> cyberspace </w:t>
      </w:r>
      <w:r w:rsidR="00841A88">
        <w:rPr>
          <w:rFonts w:ascii="Times New Roman" w:hAnsi="Times New Roman" w:cs="Times New Roman"/>
        </w:rPr>
        <w:t>follow</w:t>
      </w:r>
      <w:r w:rsidR="0062076A" w:rsidRPr="0062076A">
        <w:rPr>
          <w:rFonts w:ascii="Times New Roman" w:hAnsi="Times New Roman" w:cs="Times New Roman"/>
        </w:rPr>
        <w:t xml:space="preserve"> international law and ethical standards, which means updating legal policies as the cyber domain changes</w:t>
      </w:r>
      <w:r w:rsidR="00841A88">
        <w:rPr>
          <w:rFonts w:ascii="Times New Roman" w:hAnsi="Times New Roman" w:cs="Times New Roman"/>
        </w:rPr>
        <w:t xml:space="preserve"> respectively.</w:t>
      </w:r>
    </w:p>
    <w:p w14:paraId="4BB979E3" w14:textId="4DC38244" w:rsidR="0062076A" w:rsidRPr="0062076A" w:rsidRDefault="00841A88" w:rsidP="0062076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My Assessment</w:t>
      </w:r>
    </w:p>
    <w:p w14:paraId="7C1A842D" w14:textId="77777777" w:rsidR="003C5294" w:rsidRDefault="0062076A" w:rsidP="003C5294">
      <w:pPr>
        <w:spacing w:line="480" w:lineRule="auto"/>
        <w:ind w:firstLine="720"/>
        <w:rPr>
          <w:rFonts w:ascii="Times New Roman" w:hAnsi="Times New Roman" w:cs="Times New Roman"/>
        </w:rPr>
      </w:pPr>
      <w:r w:rsidRPr="0062076A">
        <w:rPr>
          <w:rFonts w:ascii="Times New Roman" w:hAnsi="Times New Roman" w:cs="Times New Roman"/>
        </w:rPr>
        <w:t xml:space="preserve">To judge how well NATO’s cyber defense policy is working, I would look at </w:t>
      </w:r>
      <w:r w:rsidR="008077C9">
        <w:rPr>
          <w:rFonts w:ascii="Times New Roman" w:hAnsi="Times New Roman" w:cs="Times New Roman"/>
        </w:rPr>
        <w:t>several things:</w:t>
      </w:r>
      <w:r w:rsidR="004329C5">
        <w:rPr>
          <w:rFonts w:ascii="Times New Roman" w:hAnsi="Times New Roman" w:cs="Times New Roman"/>
        </w:rPr>
        <w:t xml:space="preserve"> </w:t>
      </w:r>
      <w:r w:rsidR="00CB65E0">
        <w:rPr>
          <w:rFonts w:ascii="Times New Roman" w:hAnsi="Times New Roman" w:cs="Times New Roman"/>
        </w:rPr>
        <w:t>o</w:t>
      </w:r>
      <w:r w:rsidRPr="0062076A">
        <w:rPr>
          <w:rFonts w:ascii="Times New Roman" w:hAnsi="Times New Roman" w:cs="Times New Roman"/>
        </w:rPr>
        <w:t xml:space="preserve">perational </w:t>
      </w:r>
      <w:r w:rsidR="00CB65E0">
        <w:rPr>
          <w:rFonts w:ascii="Times New Roman" w:hAnsi="Times New Roman" w:cs="Times New Roman"/>
        </w:rPr>
        <w:t>e</w:t>
      </w:r>
      <w:r w:rsidRPr="0062076A">
        <w:rPr>
          <w:rFonts w:ascii="Times New Roman" w:hAnsi="Times New Roman" w:cs="Times New Roman"/>
        </w:rPr>
        <w:t>ffectiveness</w:t>
      </w:r>
      <w:r w:rsidR="00CB65E0" w:rsidRPr="00CB65E0">
        <w:rPr>
          <w:rFonts w:ascii="Times New Roman" w:hAnsi="Times New Roman" w:cs="Times New Roman"/>
        </w:rPr>
        <w:t xml:space="preserve">, </w:t>
      </w:r>
      <w:r w:rsidR="00CB65E0">
        <w:rPr>
          <w:rFonts w:ascii="Times New Roman" w:hAnsi="Times New Roman" w:cs="Times New Roman"/>
        </w:rPr>
        <w:t>l</w:t>
      </w:r>
      <w:r w:rsidRPr="0062076A">
        <w:rPr>
          <w:rFonts w:ascii="Times New Roman" w:hAnsi="Times New Roman" w:cs="Times New Roman"/>
        </w:rPr>
        <w:t xml:space="preserve">egal and </w:t>
      </w:r>
      <w:r w:rsidR="00CB65E0">
        <w:rPr>
          <w:rFonts w:ascii="Times New Roman" w:hAnsi="Times New Roman" w:cs="Times New Roman"/>
        </w:rPr>
        <w:t>e</w:t>
      </w:r>
      <w:r w:rsidRPr="0062076A">
        <w:rPr>
          <w:rFonts w:ascii="Times New Roman" w:hAnsi="Times New Roman" w:cs="Times New Roman"/>
        </w:rPr>
        <w:t xml:space="preserve">thical </w:t>
      </w:r>
      <w:r w:rsidR="00CB65E0">
        <w:rPr>
          <w:rFonts w:ascii="Times New Roman" w:hAnsi="Times New Roman" w:cs="Times New Roman"/>
        </w:rPr>
        <w:t>c</w:t>
      </w:r>
      <w:r w:rsidRPr="0062076A">
        <w:rPr>
          <w:rFonts w:ascii="Times New Roman" w:hAnsi="Times New Roman" w:cs="Times New Roman"/>
        </w:rPr>
        <w:t>ompliance</w:t>
      </w:r>
      <w:r w:rsidR="00CB65E0" w:rsidRPr="00CB65E0">
        <w:rPr>
          <w:rFonts w:ascii="Times New Roman" w:hAnsi="Times New Roman" w:cs="Times New Roman"/>
        </w:rPr>
        <w:t xml:space="preserve">, and </w:t>
      </w:r>
      <w:r w:rsidR="00CB65E0">
        <w:rPr>
          <w:rFonts w:ascii="Times New Roman" w:hAnsi="Times New Roman" w:cs="Times New Roman"/>
        </w:rPr>
        <w:t>a</w:t>
      </w:r>
      <w:r w:rsidRPr="0062076A">
        <w:rPr>
          <w:rFonts w:ascii="Times New Roman" w:hAnsi="Times New Roman" w:cs="Times New Roman"/>
        </w:rPr>
        <w:t>daptability</w:t>
      </w:r>
      <w:r w:rsidR="00CB65E0">
        <w:rPr>
          <w:rFonts w:ascii="Times New Roman" w:hAnsi="Times New Roman" w:cs="Times New Roman"/>
        </w:rPr>
        <w:t xml:space="preserve">. </w:t>
      </w:r>
      <w:r w:rsidR="00637F28">
        <w:rPr>
          <w:rFonts w:ascii="Times New Roman" w:hAnsi="Times New Roman" w:cs="Times New Roman"/>
        </w:rPr>
        <w:t>As the cyber realm continues to grow and nations continuously learn to gain their footing, I believe NATO has done an excellent job</w:t>
      </w:r>
      <w:r w:rsidR="00D65C3D">
        <w:rPr>
          <w:rFonts w:ascii="Times New Roman" w:hAnsi="Times New Roman" w:cs="Times New Roman"/>
        </w:rPr>
        <w:t xml:space="preserve"> regarding its adaptability, both on the forefront of operational effectiveness and legal/ethical compliance.</w:t>
      </w:r>
    </w:p>
    <w:p w14:paraId="032977F0" w14:textId="41AD463E" w:rsidR="0062076A" w:rsidRPr="0062076A" w:rsidRDefault="003C5294" w:rsidP="003C529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1D30">
        <w:rPr>
          <w:rFonts w:ascii="Times New Roman" w:hAnsi="Times New Roman" w:cs="Times New Roman"/>
        </w:rPr>
        <w:t>There is little history to guide the organization</w:t>
      </w:r>
      <w:r w:rsidR="00C6719D">
        <w:rPr>
          <w:rFonts w:ascii="Times New Roman" w:hAnsi="Times New Roman" w:cs="Times New Roman"/>
        </w:rPr>
        <w:t xml:space="preserve">’s policy development, and as events </w:t>
      </w:r>
      <w:r>
        <w:rPr>
          <w:rFonts w:ascii="Times New Roman" w:hAnsi="Times New Roman" w:cs="Times New Roman"/>
        </w:rPr>
        <w:t xml:space="preserve">unfold, NATO has </w:t>
      </w:r>
      <w:r w:rsidR="00DE74E3">
        <w:rPr>
          <w:rFonts w:ascii="Times New Roman" w:hAnsi="Times New Roman" w:cs="Times New Roman"/>
        </w:rPr>
        <w:t>taken</w:t>
      </w:r>
      <w:r>
        <w:rPr>
          <w:rFonts w:ascii="Times New Roman" w:hAnsi="Times New Roman" w:cs="Times New Roman"/>
        </w:rPr>
        <w:t xml:space="preserve"> the necessary steps to modify its policy and reinforce its members’ cyber defense. </w:t>
      </w:r>
      <w:r w:rsidR="00977E87">
        <w:rPr>
          <w:rFonts w:ascii="Times New Roman" w:hAnsi="Times New Roman" w:cs="Times New Roman"/>
        </w:rPr>
        <w:t xml:space="preserve">This is </w:t>
      </w:r>
      <w:r w:rsidR="00DE74E3">
        <w:rPr>
          <w:rFonts w:ascii="Times New Roman" w:hAnsi="Times New Roman" w:cs="Times New Roman"/>
        </w:rPr>
        <w:t xml:space="preserve">demonstrated </w:t>
      </w:r>
      <w:r w:rsidR="00977E87">
        <w:rPr>
          <w:rFonts w:ascii="Times New Roman" w:hAnsi="Times New Roman" w:cs="Times New Roman"/>
        </w:rPr>
        <w:t xml:space="preserve">through the appointment of </w:t>
      </w:r>
      <w:r w:rsidR="00707271">
        <w:rPr>
          <w:rFonts w:ascii="Times New Roman" w:hAnsi="Times New Roman" w:cs="Times New Roman"/>
        </w:rPr>
        <w:t xml:space="preserve">agencies such as the </w:t>
      </w:r>
      <w:r w:rsidR="00707271" w:rsidRPr="0062076A">
        <w:rPr>
          <w:rFonts w:ascii="Times New Roman" w:hAnsi="Times New Roman" w:cs="Times New Roman"/>
        </w:rPr>
        <w:t>CCDCOE</w:t>
      </w:r>
      <w:r w:rsidR="00707271">
        <w:rPr>
          <w:rFonts w:ascii="Times New Roman" w:hAnsi="Times New Roman" w:cs="Times New Roman"/>
        </w:rPr>
        <w:t xml:space="preserve">, or </w:t>
      </w:r>
      <w:r w:rsidR="00DE74E3">
        <w:rPr>
          <w:rFonts w:ascii="Times New Roman" w:hAnsi="Times New Roman" w:cs="Times New Roman"/>
        </w:rPr>
        <w:t xml:space="preserve">by </w:t>
      </w:r>
      <w:r w:rsidR="00707271">
        <w:rPr>
          <w:rFonts w:ascii="Times New Roman" w:hAnsi="Times New Roman" w:cs="Times New Roman"/>
        </w:rPr>
        <w:t xml:space="preserve">defining </w:t>
      </w:r>
      <w:r w:rsidR="00DE74E3">
        <w:rPr>
          <w:rFonts w:ascii="Times New Roman" w:hAnsi="Times New Roman" w:cs="Times New Roman"/>
        </w:rPr>
        <w:t xml:space="preserve">cyber terms that were previously unclear. </w:t>
      </w:r>
      <w:r w:rsidR="00927A1A">
        <w:rPr>
          <w:rFonts w:ascii="Times New Roman" w:hAnsi="Times New Roman" w:cs="Times New Roman"/>
        </w:rPr>
        <w:t>However, d</w:t>
      </w:r>
      <w:r w:rsidR="00DE74E3">
        <w:rPr>
          <w:rFonts w:ascii="Times New Roman" w:hAnsi="Times New Roman" w:cs="Times New Roman"/>
        </w:rPr>
        <w:t xml:space="preserve">ue to the </w:t>
      </w:r>
      <w:r w:rsidR="00927A1A">
        <w:rPr>
          <w:rFonts w:ascii="Times New Roman" w:hAnsi="Times New Roman" w:cs="Times New Roman"/>
        </w:rPr>
        <w:t>volatile</w:t>
      </w:r>
      <w:r w:rsidR="00DE74E3">
        <w:rPr>
          <w:rFonts w:ascii="Times New Roman" w:hAnsi="Times New Roman" w:cs="Times New Roman"/>
        </w:rPr>
        <w:t xml:space="preserve"> nature of </w:t>
      </w:r>
      <w:r w:rsidR="00927A1A">
        <w:rPr>
          <w:rFonts w:ascii="Times New Roman" w:hAnsi="Times New Roman" w:cs="Times New Roman"/>
        </w:rPr>
        <w:t>technology and cyber-warfare, each step may not necessarily be the most effective</w:t>
      </w:r>
      <w:r w:rsidR="00AD0CC2">
        <w:rPr>
          <w:rFonts w:ascii="Times New Roman" w:hAnsi="Times New Roman" w:cs="Times New Roman"/>
        </w:rPr>
        <w:t xml:space="preserve"> or needed. </w:t>
      </w:r>
    </w:p>
    <w:p w14:paraId="143D762C" w14:textId="72244FD3" w:rsidR="0062076A" w:rsidRPr="0062076A" w:rsidRDefault="0062076A" w:rsidP="0062076A">
      <w:pPr>
        <w:spacing w:line="480" w:lineRule="auto"/>
        <w:ind w:firstLine="720"/>
        <w:rPr>
          <w:rFonts w:ascii="Times New Roman" w:hAnsi="Times New Roman" w:cs="Times New Roman"/>
        </w:rPr>
      </w:pPr>
      <w:r w:rsidRPr="0062076A">
        <w:rPr>
          <w:rFonts w:ascii="Times New Roman" w:hAnsi="Times New Roman" w:cs="Times New Roman"/>
        </w:rPr>
        <w:t xml:space="preserve">I find that NATO is doing </w:t>
      </w:r>
      <w:proofErr w:type="gramStart"/>
      <w:r w:rsidRPr="0062076A">
        <w:rPr>
          <w:rFonts w:ascii="Times New Roman" w:hAnsi="Times New Roman" w:cs="Times New Roman"/>
        </w:rPr>
        <w:t xml:space="preserve">fairly </w:t>
      </w:r>
      <w:r w:rsidR="00FE40E1" w:rsidRPr="0062076A">
        <w:rPr>
          <w:rFonts w:ascii="Times New Roman" w:hAnsi="Times New Roman" w:cs="Times New Roman"/>
        </w:rPr>
        <w:t>well</w:t>
      </w:r>
      <w:proofErr w:type="gramEnd"/>
      <w:r w:rsidR="00FE40E1">
        <w:rPr>
          <w:rFonts w:ascii="Times New Roman" w:hAnsi="Times New Roman" w:cs="Times New Roman"/>
        </w:rPr>
        <w:t xml:space="preserve"> but</w:t>
      </w:r>
      <w:r w:rsidRPr="0062076A">
        <w:rPr>
          <w:rFonts w:ascii="Times New Roman" w:hAnsi="Times New Roman" w:cs="Times New Roman"/>
        </w:rPr>
        <w:t xml:space="preserve"> still has </w:t>
      </w:r>
      <w:r w:rsidR="00AD0CC2">
        <w:rPr>
          <w:rFonts w:ascii="Times New Roman" w:hAnsi="Times New Roman" w:cs="Times New Roman"/>
        </w:rPr>
        <w:t xml:space="preserve">much </w:t>
      </w:r>
      <w:r w:rsidRPr="0062076A">
        <w:rPr>
          <w:rFonts w:ascii="Times New Roman" w:hAnsi="Times New Roman" w:cs="Times New Roman"/>
        </w:rPr>
        <w:t xml:space="preserve">work to do. The alliance </w:t>
      </w:r>
      <w:r w:rsidR="00AD0CC2">
        <w:rPr>
          <w:rFonts w:ascii="Times New Roman" w:hAnsi="Times New Roman" w:cs="Times New Roman"/>
        </w:rPr>
        <w:t>has taken</w:t>
      </w:r>
      <w:r w:rsidRPr="0062076A">
        <w:rPr>
          <w:rFonts w:ascii="Times New Roman" w:hAnsi="Times New Roman" w:cs="Times New Roman"/>
        </w:rPr>
        <w:t xml:space="preserve"> cyber threats seriously and </w:t>
      </w:r>
      <w:r w:rsidR="00AD0CC2">
        <w:rPr>
          <w:rFonts w:ascii="Times New Roman" w:hAnsi="Times New Roman" w:cs="Times New Roman"/>
        </w:rPr>
        <w:t>continuously builds</w:t>
      </w:r>
      <w:r w:rsidRPr="0062076A">
        <w:rPr>
          <w:rFonts w:ascii="Times New Roman" w:hAnsi="Times New Roman" w:cs="Times New Roman"/>
        </w:rPr>
        <w:t xml:space="preserve"> </w:t>
      </w:r>
      <w:r w:rsidR="00AD0CC2" w:rsidRPr="0062076A">
        <w:rPr>
          <w:rFonts w:ascii="Times New Roman" w:hAnsi="Times New Roman" w:cs="Times New Roman"/>
        </w:rPr>
        <w:t>newfound</w:t>
      </w:r>
      <w:r w:rsidRPr="0062076A">
        <w:rPr>
          <w:rFonts w:ascii="Times New Roman" w:hAnsi="Times New Roman" w:cs="Times New Roman"/>
        </w:rPr>
        <w:t xml:space="preserve"> tools</w:t>
      </w:r>
      <w:r w:rsidR="00AD0CC2">
        <w:rPr>
          <w:rFonts w:ascii="Times New Roman" w:hAnsi="Times New Roman" w:cs="Times New Roman"/>
        </w:rPr>
        <w:t xml:space="preserve">, </w:t>
      </w:r>
      <w:r w:rsidRPr="0062076A">
        <w:rPr>
          <w:rFonts w:ascii="Times New Roman" w:hAnsi="Times New Roman" w:cs="Times New Roman"/>
        </w:rPr>
        <w:t>systems</w:t>
      </w:r>
      <w:r w:rsidR="00AD0CC2">
        <w:rPr>
          <w:rFonts w:ascii="Times New Roman" w:hAnsi="Times New Roman" w:cs="Times New Roman"/>
        </w:rPr>
        <w:t>, and protocols</w:t>
      </w:r>
      <w:r w:rsidRPr="0062076A">
        <w:rPr>
          <w:rFonts w:ascii="Times New Roman" w:hAnsi="Times New Roman" w:cs="Times New Roman"/>
        </w:rPr>
        <w:t xml:space="preserve"> to </w:t>
      </w:r>
      <w:r w:rsidR="00AD0CC2">
        <w:rPr>
          <w:rFonts w:ascii="Times New Roman" w:hAnsi="Times New Roman" w:cs="Times New Roman"/>
        </w:rPr>
        <w:t>address</w:t>
      </w:r>
      <w:r w:rsidRPr="0062076A">
        <w:rPr>
          <w:rFonts w:ascii="Times New Roman" w:hAnsi="Times New Roman" w:cs="Times New Roman"/>
        </w:rPr>
        <w:t xml:space="preserve"> them. </w:t>
      </w:r>
      <w:r w:rsidR="00AD0CC2">
        <w:rPr>
          <w:rFonts w:ascii="Times New Roman" w:hAnsi="Times New Roman" w:cs="Times New Roman"/>
        </w:rPr>
        <w:t>However,</w:t>
      </w:r>
      <w:r w:rsidRPr="0062076A">
        <w:rPr>
          <w:rFonts w:ascii="Times New Roman" w:hAnsi="Times New Roman" w:cs="Times New Roman"/>
        </w:rPr>
        <w:t xml:space="preserve"> issues like slow decision-making, uneven capabilities across countries, and unclear legal rules still need to be addressed. </w:t>
      </w:r>
      <w:r w:rsidR="00AD0CC2">
        <w:rPr>
          <w:rFonts w:ascii="Times New Roman" w:hAnsi="Times New Roman" w:cs="Times New Roman"/>
        </w:rPr>
        <w:t>I believe the organization’s policy</w:t>
      </w:r>
      <w:r w:rsidRPr="0062076A">
        <w:rPr>
          <w:rFonts w:ascii="Times New Roman" w:hAnsi="Times New Roman" w:cs="Times New Roman"/>
        </w:rPr>
        <w:t xml:space="preserve"> is moving in the right direction, but </w:t>
      </w:r>
      <w:r w:rsidR="00FE40E1">
        <w:rPr>
          <w:rFonts w:ascii="Times New Roman" w:hAnsi="Times New Roman" w:cs="Times New Roman"/>
        </w:rPr>
        <w:t xml:space="preserve">it </w:t>
      </w:r>
      <w:r w:rsidR="00AD0CC2">
        <w:rPr>
          <w:rFonts w:ascii="Times New Roman" w:hAnsi="Times New Roman" w:cs="Times New Roman"/>
        </w:rPr>
        <w:t xml:space="preserve">must remain </w:t>
      </w:r>
      <w:r w:rsidR="00FE40E1">
        <w:rPr>
          <w:rFonts w:ascii="Times New Roman" w:hAnsi="Times New Roman" w:cs="Times New Roman"/>
        </w:rPr>
        <w:t xml:space="preserve">in a state of constant development </w:t>
      </w:r>
      <w:proofErr w:type="gramStart"/>
      <w:r w:rsidR="00FE40E1">
        <w:rPr>
          <w:rFonts w:ascii="Times New Roman" w:hAnsi="Times New Roman" w:cs="Times New Roman"/>
        </w:rPr>
        <w:t>in order to</w:t>
      </w:r>
      <w:proofErr w:type="gramEnd"/>
      <w:r w:rsidRPr="0062076A">
        <w:rPr>
          <w:rFonts w:ascii="Times New Roman" w:hAnsi="Times New Roman" w:cs="Times New Roman"/>
        </w:rPr>
        <w:t xml:space="preserve"> </w:t>
      </w:r>
      <w:r w:rsidR="00FE40E1">
        <w:rPr>
          <w:rFonts w:ascii="Times New Roman" w:hAnsi="Times New Roman" w:cs="Times New Roman"/>
        </w:rPr>
        <w:t>consistently improve and</w:t>
      </w:r>
      <w:r w:rsidRPr="0062076A">
        <w:rPr>
          <w:rFonts w:ascii="Times New Roman" w:hAnsi="Times New Roman" w:cs="Times New Roman"/>
        </w:rPr>
        <w:t xml:space="preserve"> stay ahead of new cyber challenges.</w:t>
      </w:r>
    </w:p>
    <w:p w14:paraId="324E1C66" w14:textId="14EB281D" w:rsidR="00B251BC" w:rsidRDefault="00B251BC">
      <w:pPr>
        <w:rPr>
          <w:rFonts w:ascii="Times New Roman" w:hAnsi="Times New Roman" w:cs="Times New Roman"/>
        </w:rPr>
      </w:pPr>
    </w:p>
    <w:p w14:paraId="29D5DDFB" w14:textId="7EDECB4A" w:rsidR="00B31447" w:rsidRDefault="0062076A" w:rsidP="00A87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BB2467" w14:textId="51D323D4" w:rsidR="00342CC4" w:rsidRDefault="004B5670" w:rsidP="004B567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References</w:t>
      </w:r>
    </w:p>
    <w:p w14:paraId="423149FB" w14:textId="77777777" w:rsidR="00455ED4" w:rsidRPr="00455ED4" w:rsidRDefault="00455ED4" w:rsidP="00455ED4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455ED4">
        <w:rPr>
          <w:rFonts w:ascii="Times New Roman" w:hAnsi="Times New Roman" w:cs="Times New Roman"/>
        </w:rPr>
        <w:t xml:space="preserve">Burton, J. (2015). NATO’s Cyber </w:t>
      </w:r>
      <w:proofErr w:type="spellStart"/>
      <w:r w:rsidRPr="00455ED4">
        <w:rPr>
          <w:rFonts w:ascii="Times New Roman" w:hAnsi="Times New Roman" w:cs="Times New Roman"/>
        </w:rPr>
        <w:t>Defence</w:t>
      </w:r>
      <w:proofErr w:type="spellEnd"/>
      <w:r w:rsidRPr="00455ED4">
        <w:rPr>
          <w:rFonts w:ascii="Times New Roman" w:hAnsi="Times New Roman" w:cs="Times New Roman"/>
        </w:rPr>
        <w:t xml:space="preserve">: Strategic Challenges and Institutional Adaptation. </w:t>
      </w:r>
      <w:proofErr w:type="spellStart"/>
      <w:r w:rsidRPr="00455ED4">
        <w:rPr>
          <w:rFonts w:ascii="Times New Roman" w:hAnsi="Times New Roman" w:cs="Times New Roman"/>
          <w:i/>
          <w:iCs/>
        </w:rPr>
        <w:t>Defence</w:t>
      </w:r>
      <w:proofErr w:type="spellEnd"/>
      <w:r w:rsidRPr="00455ED4">
        <w:rPr>
          <w:rFonts w:ascii="Times New Roman" w:hAnsi="Times New Roman" w:cs="Times New Roman"/>
          <w:i/>
          <w:iCs/>
        </w:rPr>
        <w:t xml:space="preserve"> Studies</w:t>
      </w:r>
      <w:r w:rsidRPr="00455ED4">
        <w:rPr>
          <w:rFonts w:ascii="Times New Roman" w:hAnsi="Times New Roman" w:cs="Times New Roman"/>
        </w:rPr>
        <w:t>, 15(4), 297–314. https://doi.org/10.1080/14702436.2015.1108108</w:t>
      </w:r>
    </w:p>
    <w:p w14:paraId="77EFF5E0" w14:textId="77777777" w:rsidR="00455ED4" w:rsidRPr="00455ED4" w:rsidRDefault="00455ED4" w:rsidP="00455ED4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455ED4">
        <w:rPr>
          <w:rFonts w:ascii="Times New Roman" w:hAnsi="Times New Roman" w:cs="Times New Roman"/>
        </w:rPr>
        <w:t xml:space="preserve">Fidler, D. P., Pregent, R., &amp; Vandurme, A. (2013). NATO and Cybersecurity: Threats and Responses. </w:t>
      </w:r>
      <w:r w:rsidRPr="00455ED4">
        <w:rPr>
          <w:rFonts w:ascii="Times New Roman" w:hAnsi="Times New Roman" w:cs="Times New Roman"/>
          <w:i/>
          <w:iCs/>
        </w:rPr>
        <w:t>St. John’s Journal of International &amp; Comparative Law</w:t>
      </w:r>
      <w:r w:rsidRPr="00455ED4">
        <w:rPr>
          <w:rFonts w:ascii="Times New Roman" w:hAnsi="Times New Roman" w:cs="Times New Roman"/>
        </w:rPr>
        <w:t>, 4(1). https://scholarship.law.stjohns.edu/jicl/vol4/iss1/1</w:t>
      </w:r>
    </w:p>
    <w:p w14:paraId="4BB88E75" w14:textId="77777777" w:rsidR="00455ED4" w:rsidRPr="00455ED4" w:rsidRDefault="00455ED4" w:rsidP="00455ED4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455ED4">
        <w:rPr>
          <w:rFonts w:ascii="Times New Roman" w:hAnsi="Times New Roman" w:cs="Times New Roman"/>
        </w:rPr>
        <w:t xml:space="preserve">Caton, J. L. (2016). </w:t>
      </w:r>
      <w:r w:rsidRPr="00455ED4">
        <w:rPr>
          <w:rFonts w:ascii="Times New Roman" w:hAnsi="Times New Roman" w:cs="Times New Roman"/>
          <w:i/>
          <w:iCs/>
        </w:rPr>
        <w:t>NATO Cyberspace Capability: A Strategic and Operational Evolution</w:t>
      </w:r>
      <w:r w:rsidRPr="00455ED4">
        <w:rPr>
          <w:rFonts w:ascii="Times New Roman" w:hAnsi="Times New Roman" w:cs="Times New Roman"/>
        </w:rPr>
        <w:t>. U.S. Army War College Press. https://press.armywarcollege.edu/monographs/423</w:t>
      </w:r>
    </w:p>
    <w:p w14:paraId="6981C202" w14:textId="77777777" w:rsidR="00ED1C27" w:rsidRPr="00863EB6" w:rsidRDefault="00ED1C27" w:rsidP="00666579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</w:p>
    <w:p w14:paraId="440DBFCF" w14:textId="77777777" w:rsidR="00160651" w:rsidRPr="0099605B" w:rsidRDefault="00160651" w:rsidP="0099605B">
      <w:pPr>
        <w:spacing w:line="480" w:lineRule="auto"/>
        <w:jc w:val="both"/>
        <w:rPr>
          <w:rFonts w:ascii="Times New Roman" w:hAnsi="Times New Roman" w:cs="Times New Roman"/>
        </w:rPr>
      </w:pPr>
    </w:p>
    <w:p w14:paraId="2EBB413D" w14:textId="77777777" w:rsidR="002757D3" w:rsidRPr="00356A33" w:rsidRDefault="002757D3" w:rsidP="002757D3">
      <w:pPr>
        <w:spacing w:line="480" w:lineRule="auto"/>
        <w:jc w:val="both"/>
        <w:rPr>
          <w:rFonts w:ascii="Times New Roman" w:hAnsi="Times New Roman" w:cs="Times New Roman"/>
        </w:rPr>
      </w:pPr>
    </w:p>
    <w:sectPr w:rsidR="002757D3" w:rsidRPr="00356A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DB97" w14:textId="77777777" w:rsidR="00A53181" w:rsidRDefault="00A53181" w:rsidP="00287516">
      <w:pPr>
        <w:spacing w:after="0" w:line="240" w:lineRule="auto"/>
      </w:pPr>
      <w:r>
        <w:separator/>
      </w:r>
    </w:p>
  </w:endnote>
  <w:endnote w:type="continuationSeparator" w:id="0">
    <w:p w14:paraId="3FA75DEF" w14:textId="77777777" w:rsidR="00A53181" w:rsidRDefault="00A53181" w:rsidP="0028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27C0" w14:textId="77777777" w:rsidR="00A53181" w:rsidRDefault="00A53181" w:rsidP="00287516">
      <w:pPr>
        <w:spacing w:after="0" w:line="240" w:lineRule="auto"/>
      </w:pPr>
      <w:r>
        <w:separator/>
      </w:r>
    </w:p>
  </w:footnote>
  <w:footnote w:type="continuationSeparator" w:id="0">
    <w:p w14:paraId="2F6CF297" w14:textId="77777777" w:rsidR="00A53181" w:rsidRDefault="00A53181" w:rsidP="0028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892A" w14:textId="25B7C8F6" w:rsidR="00287516" w:rsidRDefault="00925B9C">
    <w:pPr>
      <w:pStyle w:val="Header"/>
      <w:jc w:val="right"/>
    </w:pPr>
    <w:r>
      <w:t>Policy Analysis #</w:t>
    </w:r>
    <w:r w:rsidR="004955E9">
      <w:t>5</w:t>
    </w:r>
    <w:r w:rsidR="00552BD8">
      <w:tab/>
    </w:r>
    <w:r w:rsidR="00552BD8">
      <w:tab/>
    </w:r>
    <w:sdt>
      <w:sdtPr>
        <w:id w:val="-17313765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87516">
          <w:fldChar w:fldCharType="begin"/>
        </w:r>
        <w:r w:rsidR="00287516">
          <w:instrText xml:space="preserve"> PAGE   \* MERGEFORMAT </w:instrText>
        </w:r>
        <w:r w:rsidR="00287516">
          <w:fldChar w:fldCharType="separate"/>
        </w:r>
        <w:r w:rsidR="00287516">
          <w:rPr>
            <w:noProof/>
          </w:rPr>
          <w:t>2</w:t>
        </w:r>
        <w:r w:rsidR="00287516">
          <w:rPr>
            <w:noProof/>
          </w:rPr>
          <w:fldChar w:fldCharType="end"/>
        </w:r>
      </w:sdtContent>
    </w:sdt>
  </w:p>
  <w:p w14:paraId="6F85F789" w14:textId="77777777" w:rsidR="00287516" w:rsidRDefault="00287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3906"/>
    <w:multiLevelType w:val="multilevel"/>
    <w:tmpl w:val="9EBE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36271"/>
    <w:multiLevelType w:val="multilevel"/>
    <w:tmpl w:val="C93A4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746700">
    <w:abstractNumId w:val="1"/>
  </w:num>
  <w:num w:numId="2" w16cid:durableId="203164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59"/>
    <w:rsid w:val="00005B09"/>
    <w:rsid w:val="00005E0B"/>
    <w:rsid w:val="000073E6"/>
    <w:rsid w:val="00012013"/>
    <w:rsid w:val="00012249"/>
    <w:rsid w:val="000135A3"/>
    <w:rsid w:val="00015D0D"/>
    <w:rsid w:val="00024860"/>
    <w:rsid w:val="000306DD"/>
    <w:rsid w:val="000316B3"/>
    <w:rsid w:val="00041EE5"/>
    <w:rsid w:val="00046CE1"/>
    <w:rsid w:val="000502C5"/>
    <w:rsid w:val="000517DA"/>
    <w:rsid w:val="00052B61"/>
    <w:rsid w:val="00057397"/>
    <w:rsid w:val="00057C5B"/>
    <w:rsid w:val="00063119"/>
    <w:rsid w:val="00064A37"/>
    <w:rsid w:val="00071CAF"/>
    <w:rsid w:val="00081A35"/>
    <w:rsid w:val="0008701C"/>
    <w:rsid w:val="00091C83"/>
    <w:rsid w:val="00091F4B"/>
    <w:rsid w:val="00094B5E"/>
    <w:rsid w:val="00095388"/>
    <w:rsid w:val="000A1B40"/>
    <w:rsid w:val="000A1D14"/>
    <w:rsid w:val="000A3402"/>
    <w:rsid w:val="000A3407"/>
    <w:rsid w:val="000A7C8A"/>
    <w:rsid w:val="000B26BC"/>
    <w:rsid w:val="000B30CA"/>
    <w:rsid w:val="000B4822"/>
    <w:rsid w:val="000C227B"/>
    <w:rsid w:val="000C37CB"/>
    <w:rsid w:val="000D1F44"/>
    <w:rsid w:val="000E1110"/>
    <w:rsid w:val="000E4BB7"/>
    <w:rsid w:val="00103AA8"/>
    <w:rsid w:val="0011679A"/>
    <w:rsid w:val="00120149"/>
    <w:rsid w:val="0012269D"/>
    <w:rsid w:val="00122905"/>
    <w:rsid w:val="00130BE9"/>
    <w:rsid w:val="00135183"/>
    <w:rsid w:val="00135D29"/>
    <w:rsid w:val="001378BF"/>
    <w:rsid w:val="001400FD"/>
    <w:rsid w:val="00142BDA"/>
    <w:rsid w:val="0014645A"/>
    <w:rsid w:val="001552CC"/>
    <w:rsid w:val="00156899"/>
    <w:rsid w:val="00156A44"/>
    <w:rsid w:val="00160651"/>
    <w:rsid w:val="00172D89"/>
    <w:rsid w:val="00177892"/>
    <w:rsid w:val="00180F16"/>
    <w:rsid w:val="00183BB8"/>
    <w:rsid w:val="001957AC"/>
    <w:rsid w:val="001A4AAC"/>
    <w:rsid w:val="001A6429"/>
    <w:rsid w:val="001B0766"/>
    <w:rsid w:val="001B5210"/>
    <w:rsid w:val="001C6A75"/>
    <w:rsid w:val="001D3426"/>
    <w:rsid w:val="001E167D"/>
    <w:rsid w:val="001E255A"/>
    <w:rsid w:val="001E7001"/>
    <w:rsid w:val="001F0D36"/>
    <w:rsid w:val="001F37C7"/>
    <w:rsid w:val="001F5FDE"/>
    <w:rsid w:val="00206413"/>
    <w:rsid w:val="002127EA"/>
    <w:rsid w:val="002210EE"/>
    <w:rsid w:val="0022279A"/>
    <w:rsid w:val="00224084"/>
    <w:rsid w:val="00230504"/>
    <w:rsid w:val="00241AFA"/>
    <w:rsid w:val="002549EF"/>
    <w:rsid w:val="002576A9"/>
    <w:rsid w:val="002609B7"/>
    <w:rsid w:val="00261159"/>
    <w:rsid w:val="0026568D"/>
    <w:rsid w:val="002757D3"/>
    <w:rsid w:val="002827B8"/>
    <w:rsid w:val="002871AB"/>
    <w:rsid w:val="00287516"/>
    <w:rsid w:val="002904B6"/>
    <w:rsid w:val="002913FB"/>
    <w:rsid w:val="002915B4"/>
    <w:rsid w:val="002923E5"/>
    <w:rsid w:val="00294A6D"/>
    <w:rsid w:val="002968AA"/>
    <w:rsid w:val="002A18CC"/>
    <w:rsid w:val="002A2B10"/>
    <w:rsid w:val="002B1147"/>
    <w:rsid w:val="002B4409"/>
    <w:rsid w:val="002B4DA2"/>
    <w:rsid w:val="002C34DB"/>
    <w:rsid w:val="002C4C95"/>
    <w:rsid w:val="002C5BB9"/>
    <w:rsid w:val="002C639A"/>
    <w:rsid w:val="002D0DC4"/>
    <w:rsid w:val="002D1DE5"/>
    <w:rsid w:val="002D3FB6"/>
    <w:rsid w:val="002D6BFF"/>
    <w:rsid w:val="002E24A7"/>
    <w:rsid w:val="002E2A05"/>
    <w:rsid w:val="002E4073"/>
    <w:rsid w:val="002E4C69"/>
    <w:rsid w:val="002F026F"/>
    <w:rsid w:val="002F1C84"/>
    <w:rsid w:val="002F4857"/>
    <w:rsid w:val="002F6AB8"/>
    <w:rsid w:val="00300801"/>
    <w:rsid w:val="00302AF5"/>
    <w:rsid w:val="003038AE"/>
    <w:rsid w:val="00305FA9"/>
    <w:rsid w:val="00307CEA"/>
    <w:rsid w:val="00325D31"/>
    <w:rsid w:val="00327560"/>
    <w:rsid w:val="0033054E"/>
    <w:rsid w:val="003314EA"/>
    <w:rsid w:val="00335DC3"/>
    <w:rsid w:val="00342CC4"/>
    <w:rsid w:val="00344A6E"/>
    <w:rsid w:val="0034507A"/>
    <w:rsid w:val="00345717"/>
    <w:rsid w:val="003517A4"/>
    <w:rsid w:val="00354DAF"/>
    <w:rsid w:val="00355EE0"/>
    <w:rsid w:val="00356A33"/>
    <w:rsid w:val="0035715D"/>
    <w:rsid w:val="00364174"/>
    <w:rsid w:val="003712E5"/>
    <w:rsid w:val="00377C65"/>
    <w:rsid w:val="003800EF"/>
    <w:rsid w:val="00384744"/>
    <w:rsid w:val="0039579B"/>
    <w:rsid w:val="0039704F"/>
    <w:rsid w:val="003A5D0C"/>
    <w:rsid w:val="003A6381"/>
    <w:rsid w:val="003B0542"/>
    <w:rsid w:val="003C175E"/>
    <w:rsid w:val="003C5294"/>
    <w:rsid w:val="003D39A9"/>
    <w:rsid w:val="003D4662"/>
    <w:rsid w:val="003E611D"/>
    <w:rsid w:val="003E7544"/>
    <w:rsid w:val="003F242F"/>
    <w:rsid w:val="00401853"/>
    <w:rsid w:val="004020B0"/>
    <w:rsid w:val="00407C14"/>
    <w:rsid w:val="0041497B"/>
    <w:rsid w:val="004230BC"/>
    <w:rsid w:val="00423B69"/>
    <w:rsid w:val="004302C0"/>
    <w:rsid w:val="004329C5"/>
    <w:rsid w:val="004330E9"/>
    <w:rsid w:val="0044141B"/>
    <w:rsid w:val="004432A6"/>
    <w:rsid w:val="00450685"/>
    <w:rsid w:val="00451482"/>
    <w:rsid w:val="004538C9"/>
    <w:rsid w:val="00454A0C"/>
    <w:rsid w:val="00455ED4"/>
    <w:rsid w:val="00457E7B"/>
    <w:rsid w:val="00457FF8"/>
    <w:rsid w:val="00460257"/>
    <w:rsid w:val="00460981"/>
    <w:rsid w:val="00465F63"/>
    <w:rsid w:val="004671C6"/>
    <w:rsid w:val="00470DEF"/>
    <w:rsid w:val="00471464"/>
    <w:rsid w:val="00471B34"/>
    <w:rsid w:val="00476E2B"/>
    <w:rsid w:val="0047790D"/>
    <w:rsid w:val="00482322"/>
    <w:rsid w:val="004862EA"/>
    <w:rsid w:val="004919B7"/>
    <w:rsid w:val="004955E9"/>
    <w:rsid w:val="00497AC0"/>
    <w:rsid w:val="004A0657"/>
    <w:rsid w:val="004B5670"/>
    <w:rsid w:val="004B6743"/>
    <w:rsid w:val="004C02E5"/>
    <w:rsid w:val="004C1255"/>
    <w:rsid w:val="004C2173"/>
    <w:rsid w:val="004C3946"/>
    <w:rsid w:val="004C4396"/>
    <w:rsid w:val="004C458A"/>
    <w:rsid w:val="004D6BE3"/>
    <w:rsid w:val="004E0E61"/>
    <w:rsid w:val="004E215F"/>
    <w:rsid w:val="004E332A"/>
    <w:rsid w:val="004E3F98"/>
    <w:rsid w:val="004F12DD"/>
    <w:rsid w:val="005009B5"/>
    <w:rsid w:val="005042D2"/>
    <w:rsid w:val="00504F61"/>
    <w:rsid w:val="00507619"/>
    <w:rsid w:val="00511861"/>
    <w:rsid w:val="00513A25"/>
    <w:rsid w:val="00515EF9"/>
    <w:rsid w:val="0052165A"/>
    <w:rsid w:val="005308D3"/>
    <w:rsid w:val="005316AC"/>
    <w:rsid w:val="00532E4D"/>
    <w:rsid w:val="00533E72"/>
    <w:rsid w:val="00535D6C"/>
    <w:rsid w:val="00552BD8"/>
    <w:rsid w:val="00553881"/>
    <w:rsid w:val="00555EB3"/>
    <w:rsid w:val="005566AC"/>
    <w:rsid w:val="00560192"/>
    <w:rsid w:val="0056423C"/>
    <w:rsid w:val="0057032C"/>
    <w:rsid w:val="005736C0"/>
    <w:rsid w:val="00573BCF"/>
    <w:rsid w:val="00574259"/>
    <w:rsid w:val="00584D99"/>
    <w:rsid w:val="005904B9"/>
    <w:rsid w:val="00590544"/>
    <w:rsid w:val="00593918"/>
    <w:rsid w:val="005A074D"/>
    <w:rsid w:val="005B14F1"/>
    <w:rsid w:val="005B20D7"/>
    <w:rsid w:val="005B477E"/>
    <w:rsid w:val="005C4C51"/>
    <w:rsid w:val="005C6E5D"/>
    <w:rsid w:val="005D5DE1"/>
    <w:rsid w:val="005D7A7E"/>
    <w:rsid w:val="005E6271"/>
    <w:rsid w:val="005F2C55"/>
    <w:rsid w:val="005F380D"/>
    <w:rsid w:val="005F53DE"/>
    <w:rsid w:val="005F5470"/>
    <w:rsid w:val="005F56EF"/>
    <w:rsid w:val="005F5B5E"/>
    <w:rsid w:val="006006A8"/>
    <w:rsid w:val="00603AB8"/>
    <w:rsid w:val="006123EF"/>
    <w:rsid w:val="00612500"/>
    <w:rsid w:val="006129F5"/>
    <w:rsid w:val="0061508A"/>
    <w:rsid w:val="0061582C"/>
    <w:rsid w:val="0062076A"/>
    <w:rsid w:val="006264B8"/>
    <w:rsid w:val="00627757"/>
    <w:rsid w:val="00633555"/>
    <w:rsid w:val="00637F28"/>
    <w:rsid w:val="00641FCC"/>
    <w:rsid w:val="00644D8B"/>
    <w:rsid w:val="006457C2"/>
    <w:rsid w:val="00646C2B"/>
    <w:rsid w:val="006519C0"/>
    <w:rsid w:val="00666579"/>
    <w:rsid w:val="0067662E"/>
    <w:rsid w:val="00682CED"/>
    <w:rsid w:val="00683ED4"/>
    <w:rsid w:val="00694E5A"/>
    <w:rsid w:val="006B277A"/>
    <w:rsid w:val="006B5143"/>
    <w:rsid w:val="006B6A23"/>
    <w:rsid w:val="006C0099"/>
    <w:rsid w:val="006C07EA"/>
    <w:rsid w:val="006C3A7E"/>
    <w:rsid w:val="006C78C4"/>
    <w:rsid w:val="006C7D68"/>
    <w:rsid w:val="006D27A1"/>
    <w:rsid w:val="006D281F"/>
    <w:rsid w:val="006D4310"/>
    <w:rsid w:val="006D4DF9"/>
    <w:rsid w:val="006D60C2"/>
    <w:rsid w:val="006D68AB"/>
    <w:rsid w:val="006E12C1"/>
    <w:rsid w:val="00700C7F"/>
    <w:rsid w:val="00703433"/>
    <w:rsid w:val="00703E29"/>
    <w:rsid w:val="007046F1"/>
    <w:rsid w:val="00704CED"/>
    <w:rsid w:val="00707271"/>
    <w:rsid w:val="00712D80"/>
    <w:rsid w:val="00720F84"/>
    <w:rsid w:val="007245F2"/>
    <w:rsid w:val="00725FA9"/>
    <w:rsid w:val="00735699"/>
    <w:rsid w:val="007409B3"/>
    <w:rsid w:val="007413D9"/>
    <w:rsid w:val="007451EE"/>
    <w:rsid w:val="007458D0"/>
    <w:rsid w:val="00750A32"/>
    <w:rsid w:val="00752102"/>
    <w:rsid w:val="007620FA"/>
    <w:rsid w:val="00763775"/>
    <w:rsid w:val="007703F0"/>
    <w:rsid w:val="00771669"/>
    <w:rsid w:val="00771716"/>
    <w:rsid w:val="007730F3"/>
    <w:rsid w:val="00775E33"/>
    <w:rsid w:val="007818B2"/>
    <w:rsid w:val="007840D5"/>
    <w:rsid w:val="007954E4"/>
    <w:rsid w:val="007B4065"/>
    <w:rsid w:val="007B5559"/>
    <w:rsid w:val="007B7CA0"/>
    <w:rsid w:val="007C0D08"/>
    <w:rsid w:val="007C32D0"/>
    <w:rsid w:val="007D3AA6"/>
    <w:rsid w:val="007E1FA0"/>
    <w:rsid w:val="007F0384"/>
    <w:rsid w:val="00802A51"/>
    <w:rsid w:val="0080751C"/>
    <w:rsid w:val="008077C9"/>
    <w:rsid w:val="00812365"/>
    <w:rsid w:val="00813065"/>
    <w:rsid w:val="00813800"/>
    <w:rsid w:val="00820065"/>
    <w:rsid w:val="008209CE"/>
    <w:rsid w:val="00822EA1"/>
    <w:rsid w:val="00830E2A"/>
    <w:rsid w:val="0083503C"/>
    <w:rsid w:val="00841A88"/>
    <w:rsid w:val="0084479F"/>
    <w:rsid w:val="008468AB"/>
    <w:rsid w:val="00847643"/>
    <w:rsid w:val="00853EEE"/>
    <w:rsid w:val="00853F76"/>
    <w:rsid w:val="00863EB6"/>
    <w:rsid w:val="00866951"/>
    <w:rsid w:val="008755F8"/>
    <w:rsid w:val="008764A8"/>
    <w:rsid w:val="00881BD4"/>
    <w:rsid w:val="00884097"/>
    <w:rsid w:val="008A13BB"/>
    <w:rsid w:val="008A154E"/>
    <w:rsid w:val="008A16F2"/>
    <w:rsid w:val="008B1A38"/>
    <w:rsid w:val="008B6199"/>
    <w:rsid w:val="008B7F3D"/>
    <w:rsid w:val="008C1D0F"/>
    <w:rsid w:val="008C35DF"/>
    <w:rsid w:val="008D43A9"/>
    <w:rsid w:val="008D4E76"/>
    <w:rsid w:val="008D7C01"/>
    <w:rsid w:val="008E11E3"/>
    <w:rsid w:val="008E15D5"/>
    <w:rsid w:val="008E309E"/>
    <w:rsid w:val="008F50F7"/>
    <w:rsid w:val="008F79DE"/>
    <w:rsid w:val="0090027B"/>
    <w:rsid w:val="009048A5"/>
    <w:rsid w:val="00904B7E"/>
    <w:rsid w:val="00907A74"/>
    <w:rsid w:val="00907E30"/>
    <w:rsid w:val="00910C10"/>
    <w:rsid w:val="00910E80"/>
    <w:rsid w:val="00914413"/>
    <w:rsid w:val="00915AAA"/>
    <w:rsid w:val="00925B9C"/>
    <w:rsid w:val="00926ECC"/>
    <w:rsid w:val="00927A1A"/>
    <w:rsid w:val="00946D30"/>
    <w:rsid w:val="00950366"/>
    <w:rsid w:val="00955BE2"/>
    <w:rsid w:val="00956764"/>
    <w:rsid w:val="00962129"/>
    <w:rsid w:val="00971712"/>
    <w:rsid w:val="00972420"/>
    <w:rsid w:val="00977E87"/>
    <w:rsid w:val="009800A4"/>
    <w:rsid w:val="00980BC1"/>
    <w:rsid w:val="009833E3"/>
    <w:rsid w:val="00984427"/>
    <w:rsid w:val="009847F7"/>
    <w:rsid w:val="00990F00"/>
    <w:rsid w:val="00991935"/>
    <w:rsid w:val="009935F5"/>
    <w:rsid w:val="009947C0"/>
    <w:rsid w:val="0099605B"/>
    <w:rsid w:val="00996C7B"/>
    <w:rsid w:val="009A13AF"/>
    <w:rsid w:val="009A4918"/>
    <w:rsid w:val="009B046F"/>
    <w:rsid w:val="009B252C"/>
    <w:rsid w:val="009B64A7"/>
    <w:rsid w:val="009B7EF5"/>
    <w:rsid w:val="009D320B"/>
    <w:rsid w:val="009D335A"/>
    <w:rsid w:val="009E050A"/>
    <w:rsid w:val="009E0644"/>
    <w:rsid w:val="009E1B8D"/>
    <w:rsid w:val="009F0377"/>
    <w:rsid w:val="009F1138"/>
    <w:rsid w:val="009F1575"/>
    <w:rsid w:val="009F4F81"/>
    <w:rsid w:val="009F7D46"/>
    <w:rsid w:val="00A0120E"/>
    <w:rsid w:val="00A048E9"/>
    <w:rsid w:val="00A07FFA"/>
    <w:rsid w:val="00A11F2D"/>
    <w:rsid w:val="00A12861"/>
    <w:rsid w:val="00A13EC6"/>
    <w:rsid w:val="00A201C1"/>
    <w:rsid w:val="00A22FAA"/>
    <w:rsid w:val="00A24327"/>
    <w:rsid w:val="00A24F8F"/>
    <w:rsid w:val="00A31D30"/>
    <w:rsid w:val="00A34B37"/>
    <w:rsid w:val="00A37869"/>
    <w:rsid w:val="00A37B84"/>
    <w:rsid w:val="00A42F63"/>
    <w:rsid w:val="00A44D6F"/>
    <w:rsid w:val="00A45E63"/>
    <w:rsid w:val="00A51EB4"/>
    <w:rsid w:val="00A53181"/>
    <w:rsid w:val="00A5749A"/>
    <w:rsid w:val="00A7068A"/>
    <w:rsid w:val="00A72877"/>
    <w:rsid w:val="00A822BC"/>
    <w:rsid w:val="00A82B6C"/>
    <w:rsid w:val="00A8432C"/>
    <w:rsid w:val="00A86EA0"/>
    <w:rsid w:val="00A87B96"/>
    <w:rsid w:val="00A9427F"/>
    <w:rsid w:val="00AA038E"/>
    <w:rsid w:val="00AA3846"/>
    <w:rsid w:val="00AA5674"/>
    <w:rsid w:val="00AA7904"/>
    <w:rsid w:val="00AB207B"/>
    <w:rsid w:val="00AB4F0D"/>
    <w:rsid w:val="00AB7971"/>
    <w:rsid w:val="00AC5D53"/>
    <w:rsid w:val="00AD027C"/>
    <w:rsid w:val="00AD0CC2"/>
    <w:rsid w:val="00AD1B3F"/>
    <w:rsid w:val="00AD2377"/>
    <w:rsid w:val="00AD33CE"/>
    <w:rsid w:val="00AD564A"/>
    <w:rsid w:val="00AD72F7"/>
    <w:rsid w:val="00AE0BA0"/>
    <w:rsid w:val="00AE451B"/>
    <w:rsid w:val="00AE48A2"/>
    <w:rsid w:val="00B02A74"/>
    <w:rsid w:val="00B03226"/>
    <w:rsid w:val="00B04C65"/>
    <w:rsid w:val="00B06401"/>
    <w:rsid w:val="00B1267E"/>
    <w:rsid w:val="00B12878"/>
    <w:rsid w:val="00B220A8"/>
    <w:rsid w:val="00B22D86"/>
    <w:rsid w:val="00B251BC"/>
    <w:rsid w:val="00B25DE0"/>
    <w:rsid w:val="00B2785D"/>
    <w:rsid w:val="00B27CF7"/>
    <w:rsid w:val="00B3076B"/>
    <w:rsid w:val="00B31447"/>
    <w:rsid w:val="00B335AF"/>
    <w:rsid w:val="00B42FAE"/>
    <w:rsid w:val="00B501EE"/>
    <w:rsid w:val="00B5159E"/>
    <w:rsid w:val="00B53C19"/>
    <w:rsid w:val="00B56F8A"/>
    <w:rsid w:val="00B66657"/>
    <w:rsid w:val="00B67132"/>
    <w:rsid w:val="00B71241"/>
    <w:rsid w:val="00B72518"/>
    <w:rsid w:val="00B72B03"/>
    <w:rsid w:val="00B839CB"/>
    <w:rsid w:val="00B84F38"/>
    <w:rsid w:val="00B91AC5"/>
    <w:rsid w:val="00BA378C"/>
    <w:rsid w:val="00BB7D5E"/>
    <w:rsid w:val="00BC0A23"/>
    <w:rsid w:val="00BC1A29"/>
    <w:rsid w:val="00BC2D47"/>
    <w:rsid w:val="00BC3AA0"/>
    <w:rsid w:val="00BC76D6"/>
    <w:rsid w:val="00BD0BFD"/>
    <w:rsid w:val="00BD48F1"/>
    <w:rsid w:val="00BD4C40"/>
    <w:rsid w:val="00BD5CDC"/>
    <w:rsid w:val="00BE02E1"/>
    <w:rsid w:val="00BE05C3"/>
    <w:rsid w:val="00BE733C"/>
    <w:rsid w:val="00BF052B"/>
    <w:rsid w:val="00C00AE5"/>
    <w:rsid w:val="00C10E2F"/>
    <w:rsid w:val="00C11E07"/>
    <w:rsid w:val="00C12530"/>
    <w:rsid w:val="00C132B9"/>
    <w:rsid w:val="00C2036E"/>
    <w:rsid w:val="00C21264"/>
    <w:rsid w:val="00C273B5"/>
    <w:rsid w:val="00C302E0"/>
    <w:rsid w:val="00C321B0"/>
    <w:rsid w:val="00C32390"/>
    <w:rsid w:val="00C377B0"/>
    <w:rsid w:val="00C37D9A"/>
    <w:rsid w:val="00C43F90"/>
    <w:rsid w:val="00C500FB"/>
    <w:rsid w:val="00C5014F"/>
    <w:rsid w:val="00C5030C"/>
    <w:rsid w:val="00C52C08"/>
    <w:rsid w:val="00C53233"/>
    <w:rsid w:val="00C57B1C"/>
    <w:rsid w:val="00C610A4"/>
    <w:rsid w:val="00C6719D"/>
    <w:rsid w:val="00C71D7C"/>
    <w:rsid w:val="00C72006"/>
    <w:rsid w:val="00C72E70"/>
    <w:rsid w:val="00C7568A"/>
    <w:rsid w:val="00C77690"/>
    <w:rsid w:val="00C804C6"/>
    <w:rsid w:val="00C81E9A"/>
    <w:rsid w:val="00C85E9A"/>
    <w:rsid w:val="00C869BF"/>
    <w:rsid w:val="00CA155A"/>
    <w:rsid w:val="00CA360F"/>
    <w:rsid w:val="00CB24E3"/>
    <w:rsid w:val="00CB26CE"/>
    <w:rsid w:val="00CB421B"/>
    <w:rsid w:val="00CB65E0"/>
    <w:rsid w:val="00CB740B"/>
    <w:rsid w:val="00CC1A8E"/>
    <w:rsid w:val="00CC3F68"/>
    <w:rsid w:val="00CC5A48"/>
    <w:rsid w:val="00CC76BA"/>
    <w:rsid w:val="00CD1CE4"/>
    <w:rsid w:val="00CD5448"/>
    <w:rsid w:val="00CD55F0"/>
    <w:rsid w:val="00CE2E9D"/>
    <w:rsid w:val="00CE60FA"/>
    <w:rsid w:val="00CE73D7"/>
    <w:rsid w:val="00D06485"/>
    <w:rsid w:val="00D130C7"/>
    <w:rsid w:val="00D161FB"/>
    <w:rsid w:val="00D21EFE"/>
    <w:rsid w:val="00D2262A"/>
    <w:rsid w:val="00D22D10"/>
    <w:rsid w:val="00D27BEE"/>
    <w:rsid w:val="00D3288F"/>
    <w:rsid w:val="00D32ABF"/>
    <w:rsid w:val="00D36244"/>
    <w:rsid w:val="00D37DD3"/>
    <w:rsid w:val="00D40175"/>
    <w:rsid w:val="00D50059"/>
    <w:rsid w:val="00D6151A"/>
    <w:rsid w:val="00D65A67"/>
    <w:rsid w:val="00D65C3D"/>
    <w:rsid w:val="00D675C2"/>
    <w:rsid w:val="00D701E4"/>
    <w:rsid w:val="00D73CF6"/>
    <w:rsid w:val="00D81DBD"/>
    <w:rsid w:val="00D91489"/>
    <w:rsid w:val="00D9257D"/>
    <w:rsid w:val="00D92FE2"/>
    <w:rsid w:val="00D95792"/>
    <w:rsid w:val="00D96030"/>
    <w:rsid w:val="00DA2655"/>
    <w:rsid w:val="00DA3F56"/>
    <w:rsid w:val="00DB6025"/>
    <w:rsid w:val="00DB6FFC"/>
    <w:rsid w:val="00DC0DDA"/>
    <w:rsid w:val="00DC1E7C"/>
    <w:rsid w:val="00DC51AD"/>
    <w:rsid w:val="00DC54DD"/>
    <w:rsid w:val="00DD1767"/>
    <w:rsid w:val="00DD7A33"/>
    <w:rsid w:val="00DE51D2"/>
    <w:rsid w:val="00DE74E3"/>
    <w:rsid w:val="00DF04F4"/>
    <w:rsid w:val="00DF5B60"/>
    <w:rsid w:val="00DF7724"/>
    <w:rsid w:val="00E00CEE"/>
    <w:rsid w:val="00E05CC4"/>
    <w:rsid w:val="00E113AD"/>
    <w:rsid w:val="00E13F1A"/>
    <w:rsid w:val="00E155E3"/>
    <w:rsid w:val="00E22B56"/>
    <w:rsid w:val="00E260ED"/>
    <w:rsid w:val="00E4401E"/>
    <w:rsid w:val="00E5013C"/>
    <w:rsid w:val="00E50AE5"/>
    <w:rsid w:val="00E57E61"/>
    <w:rsid w:val="00E63527"/>
    <w:rsid w:val="00E6627B"/>
    <w:rsid w:val="00E828E7"/>
    <w:rsid w:val="00E84453"/>
    <w:rsid w:val="00E9055C"/>
    <w:rsid w:val="00E969A6"/>
    <w:rsid w:val="00EB0960"/>
    <w:rsid w:val="00EB3CB1"/>
    <w:rsid w:val="00EC0916"/>
    <w:rsid w:val="00EC2CA8"/>
    <w:rsid w:val="00EC461C"/>
    <w:rsid w:val="00EC6747"/>
    <w:rsid w:val="00ED0E98"/>
    <w:rsid w:val="00ED1C27"/>
    <w:rsid w:val="00ED3EDD"/>
    <w:rsid w:val="00ED3F5A"/>
    <w:rsid w:val="00EE2F58"/>
    <w:rsid w:val="00EE479F"/>
    <w:rsid w:val="00EF0727"/>
    <w:rsid w:val="00EF354F"/>
    <w:rsid w:val="00F05247"/>
    <w:rsid w:val="00F1046C"/>
    <w:rsid w:val="00F2505C"/>
    <w:rsid w:val="00F4150D"/>
    <w:rsid w:val="00F42C3F"/>
    <w:rsid w:val="00F47846"/>
    <w:rsid w:val="00F50FCE"/>
    <w:rsid w:val="00F625DF"/>
    <w:rsid w:val="00F62B69"/>
    <w:rsid w:val="00F657B5"/>
    <w:rsid w:val="00F70EE1"/>
    <w:rsid w:val="00F82B06"/>
    <w:rsid w:val="00F84A50"/>
    <w:rsid w:val="00F85B31"/>
    <w:rsid w:val="00F94E2F"/>
    <w:rsid w:val="00F973FB"/>
    <w:rsid w:val="00FA1164"/>
    <w:rsid w:val="00FA270B"/>
    <w:rsid w:val="00FA5DBC"/>
    <w:rsid w:val="00FB0C5D"/>
    <w:rsid w:val="00FC0C48"/>
    <w:rsid w:val="00FC4176"/>
    <w:rsid w:val="00FC5BCC"/>
    <w:rsid w:val="00FC630B"/>
    <w:rsid w:val="00FD259B"/>
    <w:rsid w:val="00FE0BEF"/>
    <w:rsid w:val="00FE391E"/>
    <w:rsid w:val="00FE40E1"/>
    <w:rsid w:val="00FE422D"/>
    <w:rsid w:val="00FE5735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58AED"/>
  <w15:chartTrackingRefBased/>
  <w15:docId w15:val="{CB590926-8DE0-4086-933A-B8684E5C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2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516"/>
  </w:style>
  <w:style w:type="paragraph" w:styleId="Footer">
    <w:name w:val="footer"/>
    <w:basedOn w:val="Normal"/>
    <w:link w:val="FooterChar"/>
    <w:uiPriority w:val="99"/>
    <w:unhideWhenUsed/>
    <w:rsid w:val="0028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516"/>
  </w:style>
  <w:style w:type="character" w:styleId="Hyperlink">
    <w:name w:val="Hyperlink"/>
    <w:basedOn w:val="DefaultParagraphFont"/>
    <w:uiPriority w:val="99"/>
    <w:unhideWhenUsed/>
    <w:rsid w:val="00091C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C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B3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1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628</Words>
  <Characters>3624</Characters>
  <Application>Microsoft Office Word</Application>
  <DocSecurity>0</DocSecurity>
  <Lines>77</Lines>
  <Paragraphs>23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Berrios</dc:creator>
  <cp:keywords/>
  <dc:description/>
  <cp:lastModifiedBy>Alexander Berrios</cp:lastModifiedBy>
  <cp:revision>28</cp:revision>
  <dcterms:created xsi:type="dcterms:W3CDTF">2025-04-20T23:24:00Z</dcterms:created>
  <dcterms:modified xsi:type="dcterms:W3CDTF">2025-04-21T04:38:00Z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9e85e8a8-f49f-4c2e-b26e-14e168acb5d8</vt:lpwstr>
  </property>
</Properties>
</file>