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FBBC" w14:textId="77777777" w:rsidR="00190366" w:rsidRDefault="00190366" w:rsidP="00190366">
      <w:pPr>
        <w:spacing w:line="480" w:lineRule="auto"/>
        <w:jc w:val="center"/>
        <w:rPr>
          <w:rFonts w:ascii="Times New Roman" w:hAnsi="Times New Roman" w:cs="Times New Roman"/>
          <w:b/>
          <w:bCs/>
        </w:rPr>
      </w:pPr>
    </w:p>
    <w:p w14:paraId="78B32C06" w14:textId="77777777" w:rsidR="00190366" w:rsidRDefault="00190366" w:rsidP="00190366">
      <w:pPr>
        <w:spacing w:line="480" w:lineRule="auto"/>
        <w:jc w:val="center"/>
        <w:rPr>
          <w:rFonts w:ascii="Times New Roman" w:hAnsi="Times New Roman" w:cs="Times New Roman"/>
          <w:b/>
          <w:bCs/>
        </w:rPr>
      </w:pPr>
    </w:p>
    <w:p w14:paraId="60221396" w14:textId="77777777" w:rsidR="00190366" w:rsidRDefault="00190366" w:rsidP="00190366">
      <w:pPr>
        <w:spacing w:line="480" w:lineRule="auto"/>
        <w:jc w:val="center"/>
        <w:rPr>
          <w:rFonts w:ascii="Times New Roman" w:hAnsi="Times New Roman" w:cs="Times New Roman"/>
          <w:b/>
          <w:bCs/>
        </w:rPr>
      </w:pPr>
    </w:p>
    <w:p w14:paraId="09596D93" w14:textId="77777777" w:rsidR="00190366" w:rsidRDefault="00190366" w:rsidP="00190366">
      <w:pPr>
        <w:spacing w:line="480" w:lineRule="auto"/>
        <w:jc w:val="center"/>
        <w:rPr>
          <w:rFonts w:ascii="Times New Roman" w:hAnsi="Times New Roman" w:cs="Times New Roman"/>
          <w:b/>
          <w:bCs/>
        </w:rPr>
      </w:pPr>
    </w:p>
    <w:p w14:paraId="4EDE077C" w14:textId="77777777" w:rsidR="00190366" w:rsidRDefault="00190366" w:rsidP="00190366">
      <w:pPr>
        <w:spacing w:line="480" w:lineRule="auto"/>
        <w:jc w:val="center"/>
        <w:rPr>
          <w:rFonts w:ascii="Times New Roman" w:hAnsi="Times New Roman" w:cs="Times New Roman"/>
          <w:b/>
          <w:bCs/>
        </w:rPr>
      </w:pPr>
    </w:p>
    <w:p w14:paraId="33BC44FD" w14:textId="77777777" w:rsidR="00190366" w:rsidRDefault="00190366" w:rsidP="00190366">
      <w:pPr>
        <w:spacing w:line="480" w:lineRule="auto"/>
        <w:jc w:val="center"/>
        <w:rPr>
          <w:rFonts w:ascii="Times New Roman" w:hAnsi="Times New Roman" w:cs="Times New Roman"/>
          <w:b/>
          <w:bCs/>
        </w:rPr>
      </w:pPr>
    </w:p>
    <w:p w14:paraId="5A89E0D9" w14:textId="77777777" w:rsidR="00190366" w:rsidRDefault="00190366" w:rsidP="00190366">
      <w:pPr>
        <w:spacing w:line="480" w:lineRule="auto"/>
        <w:jc w:val="center"/>
        <w:rPr>
          <w:rFonts w:ascii="Times New Roman" w:hAnsi="Times New Roman" w:cs="Times New Roman"/>
          <w:b/>
          <w:bCs/>
        </w:rPr>
      </w:pPr>
    </w:p>
    <w:p w14:paraId="63AE9DFE" w14:textId="3F7B5FD1" w:rsidR="00190366" w:rsidRDefault="00D53312" w:rsidP="00190366">
      <w:pPr>
        <w:spacing w:line="480" w:lineRule="auto"/>
        <w:jc w:val="center"/>
        <w:rPr>
          <w:rFonts w:ascii="Times New Roman" w:hAnsi="Times New Roman" w:cs="Times New Roman"/>
          <w:b/>
          <w:bCs/>
        </w:rPr>
      </w:pPr>
      <w:r w:rsidRPr="00D53312">
        <w:rPr>
          <w:rFonts w:ascii="Times New Roman" w:hAnsi="Times New Roman" w:cs="Times New Roman"/>
          <w:b/>
          <w:bCs/>
        </w:rPr>
        <w:t xml:space="preserve">Cyberviolence: </w:t>
      </w:r>
      <w:r w:rsidR="0036596B">
        <w:rPr>
          <w:rFonts w:ascii="Times New Roman" w:hAnsi="Times New Roman" w:cs="Times New Roman"/>
          <w:b/>
          <w:bCs/>
        </w:rPr>
        <w:t>The</w:t>
      </w:r>
      <w:r w:rsidRPr="00D53312">
        <w:rPr>
          <w:rFonts w:ascii="Times New Roman" w:hAnsi="Times New Roman" w:cs="Times New Roman"/>
          <w:b/>
          <w:bCs/>
        </w:rPr>
        <w:t xml:space="preserve"> Growing Cybercrime Challenge</w:t>
      </w:r>
    </w:p>
    <w:p w14:paraId="4B519AC5" w14:textId="77777777" w:rsidR="00190366" w:rsidRDefault="00190366">
      <w:pPr>
        <w:rPr>
          <w:rFonts w:ascii="Times New Roman" w:hAnsi="Times New Roman" w:cs="Times New Roman"/>
          <w:b/>
          <w:bCs/>
        </w:rPr>
      </w:pPr>
      <w:r>
        <w:rPr>
          <w:rFonts w:ascii="Times New Roman" w:hAnsi="Times New Roman" w:cs="Times New Roman"/>
          <w:b/>
          <w:bCs/>
        </w:rPr>
        <w:br w:type="page"/>
      </w:r>
    </w:p>
    <w:p w14:paraId="7B3BBCC0" w14:textId="77777777" w:rsidR="00D53312" w:rsidRPr="00D53312" w:rsidRDefault="00D53312" w:rsidP="00190366">
      <w:pPr>
        <w:spacing w:line="480" w:lineRule="auto"/>
        <w:rPr>
          <w:rFonts w:ascii="Times New Roman" w:hAnsi="Times New Roman" w:cs="Times New Roman"/>
          <w:b/>
          <w:bCs/>
        </w:rPr>
      </w:pPr>
    </w:p>
    <w:p w14:paraId="3CF01475" w14:textId="77777777" w:rsidR="00D53312" w:rsidRPr="00D53312" w:rsidRDefault="00D53312" w:rsidP="00190366">
      <w:pPr>
        <w:spacing w:line="480" w:lineRule="auto"/>
        <w:jc w:val="center"/>
        <w:rPr>
          <w:rFonts w:ascii="Times New Roman" w:hAnsi="Times New Roman" w:cs="Times New Roman"/>
          <w:b/>
          <w:bCs/>
        </w:rPr>
      </w:pPr>
      <w:r w:rsidRPr="00D53312">
        <w:rPr>
          <w:rFonts w:ascii="Times New Roman" w:hAnsi="Times New Roman" w:cs="Times New Roman"/>
          <w:b/>
          <w:bCs/>
        </w:rPr>
        <w:t>Executive Summary</w:t>
      </w:r>
    </w:p>
    <w:p w14:paraId="614D97A8" w14:textId="18EAEF91" w:rsidR="00D53312" w:rsidRPr="00D53312" w:rsidRDefault="00D53312" w:rsidP="00190366">
      <w:pPr>
        <w:numPr>
          <w:ilvl w:val="0"/>
          <w:numId w:val="1"/>
        </w:numPr>
        <w:spacing w:line="480" w:lineRule="auto"/>
        <w:rPr>
          <w:rFonts w:ascii="Times New Roman" w:hAnsi="Times New Roman" w:cs="Times New Roman"/>
        </w:rPr>
      </w:pPr>
      <w:r w:rsidRPr="00D53312">
        <w:rPr>
          <w:rFonts w:ascii="Times New Roman" w:hAnsi="Times New Roman" w:cs="Times New Roman"/>
        </w:rPr>
        <w:t>Cyberviolence refers to the use of computer systems and online platforms to cause, facilitate, or threaten harm</w:t>
      </w:r>
      <w:r w:rsidR="001031ED">
        <w:rPr>
          <w:rFonts w:ascii="Times New Roman" w:hAnsi="Times New Roman" w:cs="Times New Roman"/>
        </w:rPr>
        <w:t xml:space="preserve">, </w:t>
      </w:r>
      <w:r w:rsidRPr="00D53312">
        <w:rPr>
          <w:rFonts w:ascii="Times New Roman" w:hAnsi="Times New Roman" w:cs="Times New Roman"/>
        </w:rPr>
        <w:t>whether physical, psychological, sexual, or economic</w:t>
      </w:r>
      <w:r w:rsidR="001031ED">
        <w:rPr>
          <w:rFonts w:ascii="Times New Roman" w:hAnsi="Times New Roman" w:cs="Times New Roman"/>
        </w:rPr>
        <w:t xml:space="preserve">, </w:t>
      </w:r>
      <w:r w:rsidRPr="00D53312">
        <w:rPr>
          <w:rFonts w:ascii="Times New Roman" w:hAnsi="Times New Roman" w:cs="Times New Roman"/>
        </w:rPr>
        <w:t>to individuals.</w:t>
      </w:r>
    </w:p>
    <w:p w14:paraId="78BFE8FC" w14:textId="7B0152A7" w:rsidR="00D53312" w:rsidRPr="00D53312" w:rsidRDefault="00D53312" w:rsidP="00190366">
      <w:pPr>
        <w:numPr>
          <w:ilvl w:val="0"/>
          <w:numId w:val="1"/>
        </w:numPr>
        <w:spacing w:line="480" w:lineRule="auto"/>
        <w:rPr>
          <w:rFonts w:ascii="Times New Roman" w:hAnsi="Times New Roman" w:cs="Times New Roman"/>
        </w:rPr>
      </w:pPr>
      <w:r w:rsidRPr="00D53312">
        <w:rPr>
          <w:rFonts w:ascii="Times New Roman" w:hAnsi="Times New Roman" w:cs="Times New Roman"/>
        </w:rPr>
        <w:t xml:space="preserve">Offenses include </w:t>
      </w:r>
      <w:r w:rsidR="00AB6322">
        <w:rPr>
          <w:rFonts w:ascii="Times New Roman" w:hAnsi="Times New Roman" w:cs="Times New Roman"/>
        </w:rPr>
        <w:t xml:space="preserve">(but are not limited to) </w:t>
      </w:r>
      <w:r w:rsidRPr="00D53312">
        <w:rPr>
          <w:rFonts w:ascii="Times New Roman" w:hAnsi="Times New Roman" w:cs="Times New Roman"/>
        </w:rPr>
        <w:t>cyberstalking, harassment, doxing, non‐consensual image sharing (revenge porn), and sextortion</w:t>
      </w:r>
      <w:r w:rsidR="00AB6322">
        <w:rPr>
          <w:rFonts w:ascii="Times New Roman" w:hAnsi="Times New Roman" w:cs="Times New Roman"/>
        </w:rPr>
        <w:t>.</w:t>
      </w:r>
    </w:p>
    <w:p w14:paraId="755A0D65" w14:textId="2439F00C" w:rsidR="00D53312" w:rsidRPr="00D53312" w:rsidRDefault="005F7F06" w:rsidP="00190366">
      <w:pPr>
        <w:numPr>
          <w:ilvl w:val="0"/>
          <w:numId w:val="1"/>
        </w:numPr>
        <w:spacing w:line="480" w:lineRule="auto"/>
        <w:rPr>
          <w:rFonts w:ascii="Times New Roman" w:hAnsi="Times New Roman" w:cs="Times New Roman"/>
        </w:rPr>
      </w:pPr>
      <w:r>
        <w:rPr>
          <w:rFonts w:ascii="Times New Roman" w:hAnsi="Times New Roman" w:cs="Times New Roman"/>
        </w:rPr>
        <w:t>With</w:t>
      </w:r>
      <w:r w:rsidR="00D53312" w:rsidRPr="00D53312">
        <w:rPr>
          <w:rFonts w:ascii="Times New Roman" w:hAnsi="Times New Roman" w:cs="Times New Roman"/>
        </w:rPr>
        <w:t xml:space="preserve"> increased digital </w:t>
      </w:r>
      <w:r w:rsidR="004A5676">
        <w:rPr>
          <w:rFonts w:ascii="Times New Roman" w:hAnsi="Times New Roman" w:cs="Times New Roman"/>
        </w:rPr>
        <w:t>activity</w:t>
      </w:r>
      <w:r>
        <w:rPr>
          <w:rFonts w:ascii="Times New Roman" w:hAnsi="Times New Roman" w:cs="Times New Roman"/>
        </w:rPr>
        <w:t>,</w:t>
      </w:r>
      <w:r w:rsidR="00AB6322">
        <w:rPr>
          <w:rFonts w:ascii="Times New Roman" w:hAnsi="Times New Roman" w:cs="Times New Roman"/>
        </w:rPr>
        <w:t xml:space="preserve"> </w:t>
      </w:r>
      <w:r w:rsidR="00D53312" w:rsidRPr="00D53312">
        <w:rPr>
          <w:rFonts w:ascii="Times New Roman" w:hAnsi="Times New Roman" w:cs="Times New Roman"/>
        </w:rPr>
        <w:t>especially during periods like the COVID-19 pandemic</w:t>
      </w:r>
      <w:r>
        <w:rPr>
          <w:rFonts w:ascii="Times New Roman" w:hAnsi="Times New Roman" w:cs="Times New Roman"/>
        </w:rPr>
        <w:t xml:space="preserve">, </w:t>
      </w:r>
      <w:r w:rsidR="00D53312" w:rsidRPr="00D53312">
        <w:rPr>
          <w:rFonts w:ascii="Times New Roman" w:hAnsi="Times New Roman" w:cs="Times New Roman"/>
        </w:rPr>
        <w:t xml:space="preserve">reports of online abuse and violence have </w:t>
      </w:r>
      <w:r>
        <w:rPr>
          <w:rFonts w:ascii="Times New Roman" w:hAnsi="Times New Roman" w:cs="Times New Roman"/>
        </w:rPr>
        <w:t>also increased.</w:t>
      </w:r>
    </w:p>
    <w:p w14:paraId="72848029" w14:textId="75EDF78B" w:rsidR="00D53312" w:rsidRPr="00D53312" w:rsidRDefault="00D53312" w:rsidP="00190366">
      <w:pPr>
        <w:numPr>
          <w:ilvl w:val="0"/>
          <w:numId w:val="1"/>
        </w:numPr>
        <w:spacing w:line="480" w:lineRule="auto"/>
        <w:rPr>
          <w:rFonts w:ascii="Times New Roman" w:hAnsi="Times New Roman" w:cs="Times New Roman"/>
        </w:rPr>
      </w:pPr>
      <w:r w:rsidRPr="00D53312">
        <w:rPr>
          <w:rFonts w:ascii="Times New Roman" w:hAnsi="Times New Roman" w:cs="Times New Roman"/>
        </w:rPr>
        <w:t xml:space="preserve">Law enforcement, digital service providers, and victim support groups face jurisdictional, technological, and legislative challenges </w:t>
      </w:r>
      <w:r w:rsidR="000267BB">
        <w:rPr>
          <w:rFonts w:ascii="Times New Roman" w:hAnsi="Times New Roman" w:cs="Times New Roman"/>
        </w:rPr>
        <w:t>during their attempts to address</w:t>
      </w:r>
      <w:r w:rsidRPr="00D53312">
        <w:rPr>
          <w:rFonts w:ascii="Times New Roman" w:hAnsi="Times New Roman" w:cs="Times New Roman"/>
        </w:rPr>
        <w:t xml:space="preserve"> cyberviolence.</w:t>
      </w:r>
    </w:p>
    <w:p w14:paraId="04F762AA" w14:textId="6111659F" w:rsidR="00D53312" w:rsidRPr="00D53312" w:rsidRDefault="00FF4A9D" w:rsidP="00190366">
      <w:pPr>
        <w:numPr>
          <w:ilvl w:val="0"/>
          <w:numId w:val="1"/>
        </w:numPr>
        <w:spacing w:line="480" w:lineRule="auto"/>
        <w:rPr>
          <w:rFonts w:ascii="Times New Roman" w:hAnsi="Times New Roman" w:cs="Times New Roman"/>
        </w:rPr>
      </w:pPr>
      <w:r>
        <w:rPr>
          <w:rFonts w:ascii="Times New Roman" w:hAnsi="Times New Roman" w:cs="Times New Roman"/>
        </w:rPr>
        <w:t>C</w:t>
      </w:r>
      <w:r w:rsidR="00D53312" w:rsidRPr="00D53312">
        <w:rPr>
          <w:rFonts w:ascii="Times New Roman" w:hAnsi="Times New Roman" w:cs="Times New Roman"/>
        </w:rPr>
        <w:t>oordinated response</w:t>
      </w:r>
      <w:r>
        <w:rPr>
          <w:rFonts w:ascii="Times New Roman" w:hAnsi="Times New Roman" w:cs="Times New Roman"/>
        </w:rPr>
        <w:t>s</w:t>
      </w:r>
      <w:r w:rsidR="00D53312" w:rsidRPr="00D53312">
        <w:rPr>
          <w:rFonts w:ascii="Times New Roman" w:hAnsi="Times New Roman" w:cs="Times New Roman"/>
        </w:rPr>
        <w:t xml:space="preserve"> involving government, </w:t>
      </w:r>
      <w:r w:rsidR="00AB774F">
        <w:rPr>
          <w:rFonts w:ascii="Times New Roman" w:hAnsi="Times New Roman" w:cs="Times New Roman"/>
        </w:rPr>
        <w:t>industry</w:t>
      </w:r>
      <w:r w:rsidR="00D53312" w:rsidRPr="00D53312">
        <w:rPr>
          <w:rFonts w:ascii="Times New Roman" w:hAnsi="Times New Roman" w:cs="Times New Roman"/>
        </w:rPr>
        <w:t xml:space="preserve">, and </w:t>
      </w:r>
      <w:r w:rsidR="00CE6A00">
        <w:rPr>
          <w:rFonts w:ascii="Times New Roman" w:hAnsi="Times New Roman" w:cs="Times New Roman"/>
        </w:rPr>
        <w:t>the general population</w:t>
      </w:r>
      <w:r w:rsidR="00D53312" w:rsidRPr="00D53312">
        <w:rPr>
          <w:rFonts w:ascii="Times New Roman" w:hAnsi="Times New Roman" w:cs="Times New Roman"/>
        </w:rPr>
        <w:t xml:space="preserve"> is cr</w:t>
      </w:r>
      <w:r w:rsidR="00CE6A00">
        <w:rPr>
          <w:rFonts w:ascii="Times New Roman" w:hAnsi="Times New Roman" w:cs="Times New Roman"/>
        </w:rPr>
        <w:t>itical to increasing awareness, updating legal frameworks,</w:t>
      </w:r>
      <w:r>
        <w:rPr>
          <w:rFonts w:ascii="Times New Roman" w:hAnsi="Times New Roman" w:cs="Times New Roman"/>
        </w:rPr>
        <w:t xml:space="preserve"> and</w:t>
      </w:r>
      <w:r w:rsidR="00D53312" w:rsidRPr="00D53312">
        <w:rPr>
          <w:rFonts w:ascii="Times New Roman" w:hAnsi="Times New Roman" w:cs="Times New Roman"/>
        </w:rPr>
        <w:t xml:space="preserve"> for protecting rights in </w:t>
      </w:r>
      <w:r>
        <w:rPr>
          <w:rFonts w:ascii="Times New Roman" w:hAnsi="Times New Roman" w:cs="Times New Roman"/>
        </w:rPr>
        <w:t>the growing cyber domain.</w:t>
      </w:r>
    </w:p>
    <w:p w14:paraId="2190BD45" w14:textId="77777777" w:rsidR="00D53312" w:rsidRPr="00D53312" w:rsidRDefault="00D53312" w:rsidP="00190366">
      <w:pPr>
        <w:spacing w:line="480" w:lineRule="auto"/>
        <w:jc w:val="center"/>
        <w:rPr>
          <w:rFonts w:ascii="Times New Roman" w:hAnsi="Times New Roman" w:cs="Times New Roman"/>
          <w:b/>
          <w:bCs/>
        </w:rPr>
      </w:pPr>
      <w:r w:rsidRPr="00D53312">
        <w:rPr>
          <w:rFonts w:ascii="Times New Roman" w:hAnsi="Times New Roman" w:cs="Times New Roman"/>
          <w:b/>
          <w:bCs/>
        </w:rPr>
        <w:t>Introduction</w:t>
      </w:r>
    </w:p>
    <w:p w14:paraId="48B9CBAB" w14:textId="5DBAC650" w:rsidR="00D53312" w:rsidRPr="00D53312" w:rsidRDefault="00D53312" w:rsidP="00190366">
      <w:pPr>
        <w:spacing w:line="480" w:lineRule="auto"/>
        <w:ind w:firstLine="720"/>
        <w:rPr>
          <w:rFonts w:ascii="Times New Roman" w:hAnsi="Times New Roman" w:cs="Times New Roman"/>
        </w:rPr>
      </w:pPr>
      <w:r w:rsidRPr="00D53312">
        <w:rPr>
          <w:rFonts w:ascii="Times New Roman" w:hAnsi="Times New Roman" w:cs="Times New Roman"/>
        </w:rPr>
        <w:t xml:space="preserve">Cyberviolence is a form of cybercrime that uses </w:t>
      </w:r>
      <w:r w:rsidR="00D71C24">
        <w:rPr>
          <w:rFonts w:ascii="Times New Roman" w:hAnsi="Times New Roman" w:cs="Times New Roman"/>
        </w:rPr>
        <w:t xml:space="preserve">technology </w:t>
      </w:r>
      <w:r w:rsidRPr="00D53312">
        <w:rPr>
          <w:rFonts w:ascii="Times New Roman" w:hAnsi="Times New Roman" w:cs="Times New Roman"/>
        </w:rPr>
        <w:t xml:space="preserve">to commit, facilitate, or threaten acts of violence against individuals. More specifically, cyberviolence is defined as </w:t>
      </w:r>
      <w:r w:rsidR="00C529EF">
        <w:rPr>
          <w:rFonts w:ascii="Times New Roman" w:hAnsi="Times New Roman" w:cs="Times New Roman"/>
        </w:rPr>
        <w:t>“</w:t>
      </w:r>
      <w:r w:rsidR="00C529EF" w:rsidRPr="00C529EF">
        <w:rPr>
          <w:rFonts w:ascii="Times New Roman" w:hAnsi="Times New Roman" w:cs="Times New Roman"/>
        </w:rPr>
        <w:t>the violent impact of the cyber</w:t>
      </w:r>
      <w:r w:rsidR="004A5676">
        <w:rPr>
          <w:rFonts w:ascii="Times New Roman" w:hAnsi="Times New Roman" w:cs="Times New Roman"/>
        </w:rPr>
        <w:t xml:space="preserve"> </w:t>
      </w:r>
      <w:r w:rsidR="00C529EF" w:rsidRPr="00C529EF">
        <w:rPr>
          <w:rFonts w:ascii="Times New Roman" w:hAnsi="Times New Roman" w:cs="Times New Roman"/>
        </w:rPr>
        <w:t>activities of another upon an individual or social grouping.</w:t>
      </w:r>
      <w:r w:rsidR="00C529EF">
        <w:rPr>
          <w:rFonts w:ascii="Times New Roman" w:hAnsi="Times New Roman" w:cs="Times New Roman"/>
        </w:rPr>
        <w:t>”</w:t>
      </w:r>
      <w:r w:rsidR="00FF1FD6">
        <w:rPr>
          <w:rFonts w:ascii="Times New Roman" w:hAnsi="Times New Roman" w:cs="Times New Roman"/>
        </w:rPr>
        <w:t xml:space="preserve"> (Graham &amp; Smith, 2024).</w:t>
      </w:r>
    </w:p>
    <w:p w14:paraId="1AC74387" w14:textId="051082D2" w:rsidR="00D53312" w:rsidRPr="00D53312" w:rsidRDefault="00D53312" w:rsidP="00190366">
      <w:pPr>
        <w:spacing w:line="480" w:lineRule="auto"/>
        <w:ind w:firstLine="720"/>
        <w:rPr>
          <w:rFonts w:ascii="Times New Roman" w:hAnsi="Times New Roman" w:cs="Times New Roman"/>
        </w:rPr>
      </w:pPr>
      <w:r w:rsidRPr="00D53312">
        <w:rPr>
          <w:rFonts w:ascii="Times New Roman" w:hAnsi="Times New Roman" w:cs="Times New Roman"/>
        </w:rPr>
        <w:lastRenderedPageBreak/>
        <w:t xml:space="preserve">This crime is committed in </w:t>
      </w:r>
      <w:r w:rsidR="00FF1FD6">
        <w:rPr>
          <w:rFonts w:ascii="Times New Roman" w:hAnsi="Times New Roman" w:cs="Times New Roman"/>
        </w:rPr>
        <w:t>several</w:t>
      </w:r>
      <w:r w:rsidRPr="00D53312">
        <w:rPr>
          <w:rFonts w:ascii="Times New Roman" w:hAnsi="Times New Roman" w:cs="Times New Roman"/>
        </w:rPr>
        <w:t xml:space="preserve"> ways. For example, perpetrators may use social media </w:t>
      </w:r>
      <w:r w:rsidR="00264FFC">
        <w:rPr>
          <w:rFonts w:ascii="Times New Roman" w:hAnsi="Times New Roman" w:cs="Times New Roman"/>
        </w:rPr>
        <w:t>or various</w:t>
      </w:r>
      <w:r w:rsidRPr="00D53312">
        <w:rPr>
          <w:rFonts w:ascii="Times New Roman" w:hAnsi="Times New Roman" w:cs="Times New Roman"/>
        </w:rPr>
        <w:t xml:space="preserve"> messaging apps to send </w:t>
      </w:r>
      <w:r w:rsidR="00264FFC">
        <w:rPr>
          <w:rFonts w:ascii="Times New Roman" w:hAnsi="Times New Roman" w:cs="Times New Roman"/>
        </w:rPr>
        <w:t>threatening</w:t>
      </w:r>
      <w:r w:rsidRPr="00D53312">
        <w:rPr>
          <w:rFonts w:ascii="Times New Roman" w:hAnsi="Times New Roman" w:cs="Times New Roman"/>
        </w:rPr>
        <w:t xml:space="preserve"> messages, share sensitive images without consent or publish personal information</w:t>
      </w:r>
      <w:r w:rsidR="00A77A41">
        <w:rPr>
          <w:rFonts w:ascii="Times New Roman" w:hAnsi="Times New Roman" w:cs="Times New Roman"/>
        </w:rPr>
        <w:t xml:space="preserve">, also </w:t>
      </w:r>
      <w:r w:rsidRPr="00D53312">
        <w:rPr>
          <w:rFonts w:ascii="Times New Roman" w:hAnsi="Times New Roman" w:cs="Times New Roman"/>
        </w:rPr>
        <w:t>known as “doxing”</w:t>
      </w:r>
      <w:r w:rsidR="00A77A41">
        <w:rPr>
          <w:rFonts w:ascii="Times New Roman" w:hAnsi="Times New Roman" w:cs="Times New Roman"/>
        </w:rPr>
        <w:t>,</w:t>
      </w:r>
      <w:r w:rsidRPr="00D53312">
        <w:rPr>
          <w:rFonts w:ascii="Times New Roman" w:hAnsi="Times New Roman" w:cs="Times New Roman"/>
        </w:rPr>
        <w:t xml:space="preserve"> </w:t>
      </w:r>
      <w:r w:rsidR="00EF4F2F" w:rsidRPr="00D53312">
        <w:rPr>
          <w:rFonts w:ascii="Times New Roman" w:hAnsi="Times New Roman" w:cs="Times New Roman"/>
        </w:rPr>
        <w:t>to</w:t>
      </w:r>
      <w:r w:rsidRPr="00D53312">
        <w:rPr>
          <w:rFonts w:ascii="Times New Roman" w:hAnsi="Times New Roman" w:cs="Times New Roman"/>
        </w:rPr>
        <w:t xml:space="preserve"> intimidate </w:t>
      </w:r>
      <w:r w:rsidR="00A77A41">
        <w:rPr>
          <w:rFonts w:ascii="Times New Roman" w:hAnsi="Times New Roman" w:cs="Times New Roman"/>
        </w:rPr>
        <w:t>individuals</w:t>
      </w:r>
      <w:r w:rsidRPr="00D53312">
        <w:rPr>
          <w:rFonts w:ascii="Times New Roman" w:hAnsi="Times New Roman" w:cs="Times New Roman"/>
        </w:rPr>
        <w:t xml:space="preserve">. In some cases, </w:t>
      </w:r>
      <w:r w:rsidR="00A77A41">
        <w:rPr>
          <w:rFonts w:ascii="Times New Roman" w:hAnsi="Times New Roman" w:cs="Times New Roman"/>
        </w:rPr>
        <w:t xml:space="preserve">the </w:t>
      </w:r>
      <w:r w:rsidR="00A7240F">
        <w:rPr>
          <w:rFonts w:ascii="Times New Roman" w:hAnsi="Times New Roman" w:cs="Times New Roman"/>
        </w:rPr>
        <w:t>perpetrators</w:t>
      </w:r>
      <w:r w:rsidR="00A77A41">
        <w:rPr>
          <w:rFonts w:ascii="Times New Roman" w:hAnsi="Times New Roman" w:cs="Times New Roman"/>
        </w:rPr>
        <w:t xml:space="preserve"> maintain</w:t>
      </w:r>
      <w:r w:rsidRPr="00D53312">
        <w:rPr>
          <w:rFonts w:ascii="Times New Roman" w:hAnsi="Times New Roman" w:cs="Times New Roman"/>
        </w:rPr>
        <w:t xml:space="preserve"> anonymity to </w:t>
      </w:r>
      <w:r w:rsidR="00A7240F">
        <w:rPr>
          <w:rFonts w:ascii="Times New Roman" w:hAnsi="Times New Roman" w:cs="Times New Roman"/>
        </w:rPr>
        <w:t>continuously</w:t>
      </w:r>
      <w:r w:rsidRPr="00D53312">
        <w:rPr>
          <w:rFonts w:ascii="Times New Roman" w:hAnsi="Times New Roman" w:cs="Times New Roman"/>
        </w:rPr>
        <w:t xml:space="preserve"> target victims, </w:t>
      </w:r>
      <w:r w:rsidR="00530DDE">
        <w:rPr>
          <w:rFonts w:ascii="Times New Roman" w:hAnsi="Times New Roman" w:cs="Times New Roman"/>
        </w:rPr>
        <w:t>amplifying</w:t>
      </w:r>
      <w:r w:rsidR="00305C35">
        <w:rPr>
          <w:rFonts w:ascii="Times New Roman" w:hAnsi="Times New Roman" w:cs="Times New Roman"/>
        </w:rPr>
        <w:t xml:space="preserve"> the psychological effects of their crimes.</w:t>
      </w:r>
    </w:p>
    <w:p w14:paraId="697654CD" w14:textId="4CA41AD2" w:rsidR="00D53312" w:rsidRPr="00D53312" w:rsidRDefault="00D53312" w:rsidP="00190366">
      <w:pPr>
        <w:spacing w:line="480" w:lineRule="auto"/>
        <w:ind w:firstLine="720"/>
        <w:rPr>
          <w:rFonts w:ascii="Times New Roman" w:hAnsi="Times New Roman" w:cs="Times New Roman"/>
        </w:rPr>
      </w:pPr>
      <w:r w:rsidRPr="00D53312">
        <w:rPr>
          <w:rFonts w:ascii="Times New Roman" w:hAnsi="Times New Roman" w:cs="Times New Roman"/>
        </w:rPr>
        <w:t>The activities</w:t>
      </w:r>
      <w:r w:rsidR="0067194B">
        <w:rPr>
          <w:rFonts w:ascii="Times New Roman" w:hAnsi="Times New Roman" w:cs="Times New Roman"/>
        </w:rPr>
        <w:t xml:space="preserve"> discussed</w:t>
      </w:r>
      <w:r w:rsidRPr="00D53312">
        <w:rPr>
          <w:rFonts w:ascii="Times New Roman" w:hAnsi="Times New Roman" w:cs="Times New Roman"/>
        </w:rPr>
        <w:t xml:space="preserve"> </w:t>
      </w:r>
      <w:r w:rsidR="0067194B">
        <w:rPr>
          <w:rFonts w:ascii="Times New Roman" w:hAnsi="Times New Roman" w:cs="Times New Roman"/>
        </w:rPr>
        <w:t>violate</w:t>
      </w:r>
      <w:r w:rsidRPr="00D53312">
        <w:rPr>
          <w:rFonts w:ascii="Times New Roman" w:hAnsi="Times New Roman" w:cs="Times New Roman"/>
        </w:rPr>
        <w:t xml:space="preserve"> individual rights </w:t>
      </w:r>
      <w:r w:rsidR="0067194B">
        <w:rPr>
          <w:rFonts w:ascii="Times New Roman" w:hAnsi="Times New Roman" w:cs="Times New Roman"/>
        </w:rPr>
        <w:t>and</w:t>
      </w:r>
      <w:r w:rsidRPr="00D53312">
        <w:rPr>
          <w:rFonts w:ascii="Times New Roman" w:hAnsi="Times New Roman" w:cs="Times New Roman"/>
        </w:rPr>
        <w:t xml:space="preserve"> have </w:t>
      </w:r>
      <w:r w:rsidR="0067194B">
        <w:rPr>
          <w:rFonts w:ascii="Times New Roman" w:hAnsi="Times New Roman" w:cs="Times New Roman"/>
        </w:rPr>
        <w:t xml:space="preserve">real, </w:t>
      </w:r>
      <w:r w:rsidRPr="00D53312">
        <w:rPr>
          <w:rFonts w:ascii="Times New Roman" w:hAnsi="Times New Roman" w:cs="Times New Roman"/>
        </w:rPr>
        <w:t xml:space="preserve">offline consequences. Victims may experience severe emotional distress, social isolation, or even physical violence </w:t>
      </w:r>
      <w:r w:rsidR="00470C30">
        <w:rPr>
          <w:rFonts w:ascii="Times New Roman" w:hAnsi="Times New Roman" w:cs="Times New Roman"/>
        </w:rPr>
        <w:t>because of</w:t>
      </w:r>
      <w:r w:rsidRPr="00D53312">
        <w:rPr>
          <w:rFonts w:ascii="Times New Roman" w:hAnsi="Times New Roman" w:cs="Times New Roman"/>
        </w:rPr>
        <w:t xml:space="preserve"> online abuse. Understanding </w:t>
      </w:r>
      <w:r w:rsidR="00470C30">
        <w:rPr>
          <w:rFonts w:ascii="Times New Roman" w:hAnsi="Times New Roman" w:cs="Times New Roman"/>
        </w:rPr>
        <w:t xml:space="preserve">how </w:t>
      </w:r>
      <w:r w:rsidR="002A6FA7">
        <w:rPr>
          <w:rFonts w:ascii="Times New Roman" w:hAnsi="Times New Roman" w:cs="Times New Roman"/>
        </w:rPr>
        <w:t>perpetrators</w:t>
      </w:r>
      <w:r w:rsidR="00470C30">
        <w:rPr>
          <w:rFonts w:ascii="Times New Roman" w:hAnsi="Times New Roman" w:cs="Times New Roman"/>
        </w:rPr>
        <w:t xml:space="preserve"> commit these crimes</w:t>
      </w:r>
      <w:r w:rsidRPr="00D53312">
        <w:rPr>
          <w:rFonts w:ascii="Times New Roman" w:hAnsi="Times New Roman" w:cs="Times New Roman"/>
        </w:rPr>
        <w:t xml:space="preserve"> and the impact </w:t>
      </w:r>
      <w:r w:rsidR="00470C30">
        <w:rPr>
          <w:rFonts w:ascii="Times New Roman" w:hAnsi="Times New Roman" w:cs="Times New Roman"/>
        </w:rPr>
        <w:t>their actions have</w:t>
      </w:r>
      <w:r w:rsidRPr="00D53312">
        <w:rPr>
          <w:rFonts w:ascii="Times New Roman" w:hAnsi="Times New Roman" w:cs="Times New Roman"/>
        </w:rPr>
        <w:t xml:space="preserve"> is crucial for </w:t>
      </w:r>
      <w:r w:rsidR="00470C30">
        <w:rPr>
          <w:rFonts w:ascii="Times New Roman" w:hAnsi="Times New Roman" w:cs="Times New Roman"/>
        </w:rPr>
        <w:t>organizations</w:t>
      </w:r>
      <w:r w:rsidR="002A6FA7">
        <w:rPr>
          <w:rFonts w:ascii="Times New Roman" w:hAnsi="Times New Roman" w:cs="Times New Roman"/>
        </w:rPr>
        <w:t>,</w:t>
      </w:r>
      <w:r w:rsidR="00470C30">
        <w:rPr>
          <w:rFonts w:ascii="Times New Roman" w:hAnsi="Times New Roman" w:cs="Times New Roman"/>
        </w:rPr>
        <w:t xml:space="preserve"> ranging from </w:t>
      </w:r>
      <w:r w:rsidRPr="00D53312">
        <w:rPr>
          <w:rFonts w:ascii="Times New Roman" w:hAnsi="Times New Roman" w:cs="Times New Roman"/>
        </w:rPr>
        <w:t>law enforcement agencies to technology companies</w:t>
      </w:r>
      <w:r w:rsidR="002A6FA7">
        <w:rPr>
          <w:rFonts w:ascii="Times New Roman" w:hAnsi="Times New Roman" w:cs="Times New Roman"/>
        </w:rPr>
        <w:t xml:space="preserve">, </w:t>
      </w:r>
      <w:r w:rsidRPr="00D53312">
        <w:rPr>
          <w:rFonts w:ascii="Times New Roman" w:hAnsi="Times New Roman" w:cs="Times New Roman"/>
        </w:rPr>
        <w:t xml:space="preserve">to develop effective </w:t>
      </w:r>
      <w:r w:rsidR="002A6FA7">
        <w:rPr>
          <w:rFonts w:ascii="Times New Roman" w:hAnsi="Times New Roman" w:cs="Times New Roman"/>
        </w:rPr>
        <w:t>deterrents</w:t>
      </w:r>
      <w:r w:rsidRPr="00D53312">
        <w:rPr>
          <w:rFonts w:ascii="Times New Roman" w:hAnsi="Times New Roman" w:cs="Times New Roman"/>
        </w:rPr>
        <w:t xml:space="preserve"> </w:t>
      </w:r>
      <w:r w:rsidR="00773468">
        <w:rPr>
          <w:rFonts w:ascii="Times New Roman" w:hAnsi="Times New Roman" w:cs="Times New Roman"/>
        </w:rPr>
        <w:t>in the cyber domain as technology</w:t>
      </w:r>
      <w:r w:rsidRPr="00D53312">
        <w:rPr>
          <w:rFonts w:ascii="Times New Roman" w:hAnsi="Times New Roman" w:cs="Times New Roman"/>
        </w:rPr>
        <w:t xml:space="preserve"> continue</w:t>
      </w:r>
      <w:r w:rsidR="00773468">
        <w:rPr>
          <w:rFonts w:ascii="Times New Roman" w:hAnsi="Times New Roman" w:cs="Times New Roman"/>
        </w:rPr>
        <w:t>s</w:t>
      </w:r>
      <w:r w:rsidRPr="00D53312">
        <w:rPr>
          <w:rFonts w:ascii="Times New Roman" w:hAnsi="Times New Roman" w:cs="Times New Roman"/>
        </w:rPr>
        <w:t xml:space="preserve"> to evolve.</w:t>
      </w:r>
    </w:p>
    <w:p w14:paraId="7B04B46C" w14:textId="6F7BA4EA" w:rsidR="00FF7C66" w:rsidRPr="00D53312" w:rsidRDefault="00FF7C66" w:rsidP="00FF7C66">
      <w:pPr>
        <w:spacing w:line="480" w:lineRule="auto"/>
        <w:jc w:val="center"/>
        <w:rPr>
          <w:rFonts w:ascii="Times New Roman" w:hAnsi="Times New Roman" w:cs="Times New Roman"/>
          <w:b/>
          <w:bCs/>
        </w:rPr>
      </w:pPr>
      <w:r w:rsidRPr="00D53312">
        <w:rPr>
          <w:rFonts w:ascii="Times New Roman" w:hAnsi="Times New Roman" w:cs="Times New Roman"/>
          <w:b/>
          <w:bCs/>
        </w:rPr>
        <w:t>Current Trends</w:t>
      </w:r>
    </w:p>
    <w:p w14:paraId="4C5BB4FF" w14:textId="7047B674" w:rsidR="00D53312" w:rsidRPr="00D53312" w:rsidRDefault="00D53312" w:rsidP="00190366">
      <w:pPr>
        <w:spacing w:line="480" w:lineRule="auto"/>
        <w:ind w:firstLine="720"/>
        <w:rPr>
          <w:rFonts w:ascii="Times New Roman" w:hAnsi="Times New Roman" w:cs="Times New Roman"/>
        </w:rPr>
      </w:pPr>
      <w:r w:rsidRPr="00D53312">
        <w:rPr>
          <w:rFonts w:ascii="Times New Roman" w:hAnsi="Times New Roman" w:cs="Times New Roman"/>
        </w:rPr>
        <w:t xml:space="preserve">Over </w:t>
      </w:r>
      <w:r w:rsidR="00262412">
        <w:rPr>
          <w:rFonts w:ascii="Times New Roman" w:hAnsi="Times New Roman" w:cs="Times New Roman"/>
        </w:rPr>
        <w:t>time</w:t>
      </w:r>
      <w:r w:rsidRPr="00D53312">
        <w:rPr>
          <w:rFonts w:ascii="Times New Roman" w:hAnsi="Times New Roman" w:cs="Times New Roman"/>
        </w:rPr>
        <w:t xml:space="preserve">, cyberviolence has </w:t>
      </w:r>
      <w:r w:rsidR="00FF7C66">
        <w:rPr>
          <w:rFonts w:ascii="Times New Roman" w:hAnsi="Times New Roman" w:cs="Times New Roman"/>
        </w:rPr>
        <w:t xml:space="preserve">quickly proved itself to be </w:t>
      </w:r>
      <w:r w:rsidRPr="00D53312">
        <w:rPr>
          <w:rFonts w:ascii="Times New Roman" w:hAnsi="Times New Roman" w:cs="Times New Roman"/>
        </w:rPr>
        <w:t xml:space="preserve">a significant concern for </w:t>
      </w:r>
      <w:r w:rsidR="00FF7C66">
        <w:rPr>
          <w:rFonts w:ascii="Times New Roman" w:hAnsi="Times New Roman" w:cs="Times New Roman"/>
        </w:rPr>
        <w:t>society.</w:t>
      </w:r>
      <w:r w:rsidRPr="00D53312">
        <w:rPr>
          <w:rFonts w:ascii="Times New Roman" w:hAnsi="Times New Roman" w:cs="Times New Roman"/>
        </w:rPr>
        <w:t xml:space="preserve"> While this cybercrime </w:t>
      </w:r>
      <w:r w:rsidR="00FF7C66">
        <w:rPr>
          <w:rFonts w:ascii="Times New Roman" w:hAnsi="Times New Roman" w:cs="Times New Roman"/>
        </w:rPr>
        <w:t>includes</w:t>
      </w:r>
      <w:r w:rsidRPr="00D53312">
        <w:rPr>
          <w:rFonts w:ascii="Times New Roman" w:hAnsi="Times New Roman" w:cs="Times New Roman"/>
        </w:rPr>
        <w:t xml:space="preserve"> a </w:t>
      </w:r>
      <w:r w:rsidR="00FF7C66">
        <w:rPr>
          <w:rFonts w:ascii="Times New Roman" w:hAnsi="Times New Roman" w:cs="Times New Roman"/>
        </w:rPr>
        <w:t>wide</w:t>
      </w:r>
      <w:r w:rsidRPr="00D53312">
        <w:rPr>
          <w:rFonts w:ascii="Times New Roman" w:hAnsi="Times New Roman" w:cs="Times New Roman"/>
        </w:rPr>
        <w:t xml:space="preserve"> range of harmful behavior, current </w:t>
      </w:r>
      <w:r w:rsidR="007A42C1">
        <w:rPr>
          <w:rFonts w:ascii="Times New Roman" w:hAnsi="Times New Roman" w:cs="Times New Roman"/>
        </w:rPr>
        <w:t xml:space="preserve">and historical </w:t>
      </w:r>
      <w:r w:rsidRPr="00D53312">
        <w:rPr>
          <w:rFonts w:ascii="Times New Roman" w:hAnsi="Times New Roman" w:cs="Times New Roman"/>
        </w:rPr>
        <w:t xml:space="preserve">data </w:t>
      </w:r>
      <w:r w:rsidR="00FF7C66">
        <w:rPr>
          <w:rFonts w:ascii="Times New Roman" w:hAnsi="Times New Roman" w:cs="Times New Roman"/>
        </w:rPr>
        <w:t>showcase</w:t>
      </w:r>
      <w:r w:rsidR="007A42C1">
        <w:rPr>
          <w:rFonts w:ascii="Times New Roman" w:hAnsi="Times New Roman" w:cs="Times New Roman"/>
        </w:rPr>
        <w:t>s</w:t>
      </w:r>
      <w:r w:rsidR="00FF7C66">
        <w:rPr>
          <w:rFonts w:ascii="Times New Roman" w:hAnsi="Times New Roman" w:cs="Times New Roman"/>
        </w:rPr>
        <w:t xml:space="preserve"> the following </w:t>
      </w:r>
      <w:r w:rsidRPr="00D53312">
        <w:rPr>
          <w:rFonts w:ascii="Times New Roman" w:hAnsi="Times New Roman" w:cs="Times New Roman"/>
        </w:rPr>
        <w:t>insights:</w:t>
      </w:r>
    </w:p>
    <w:p w14:paraId="032A126E" w14:textId="140A1AD3" w:rsidR="00D53312" w:rsidRPr="00B35BB2" w:rsidRDefault="00D53312" w:rsidP="00B35BB2">
      <w:pPr>
        <w:pStyle w:val="ListParagraph"/>
        <w:numPr>
          <w:ilvl w:val="0"/>
          <w:numId w:val="2"/>
        </w:numPr>
        <w:spacing w:line="480" w:lineRule="auto"/>
        <w:rPr>
          <w:rFonts w:ascii="Times New Roman" w:hAnsi="Times New Roman" w:cs="Times New Roman"/>
        </w:rPr>
      </w:pPr>
      <w:r w:rsidRPr="00B35BB2">
        <w:rPr>
          <w:rFonts w:ascii="Times New Roman" w:hAnsi="Times New Roman" w:cs="Times New Roman"/>
        </w:rPr>
        <w:t xml:space="preserve">During </w:t>
      </w:r>
      <w:r w:rsidR="00B35BB2">
        <w:rPr>
          <w:rFonts w:ascii="Times New Roman" w:hAnsi="Times New Roman" w:cs="Times New Roman"/>
        </w:rPr>
        <w:t>the</w:t>
      </w:r>
      <w:r w:rsidRPr="00B35BB2">
        <w:rPr>
          <w:rFonts w:ascii="Times New Roman" w:hAnsi="Times New Roman" w:cs="Times New Roman"/>
        </w:rPr>
        <w:t xml:space="preserve"> COVID-19 pandemic, lockdowns led to an increase in internet usage by </w:t>
      </w:r>
      <w:r w:rsidR="0085569C">
        <w:rPr>
          <w:rFonts w:ascii="Times New Roman" w:hAnsi="Times New Roman" w:cs="Times New Roman"/>
        </w:rPr>
        <w:t>40</w:t>
      </w:r>
      <w:r w:rsidRPr="00B35BB2">
        <w:rPr>
          <w:rFonts w:ascii="Times New Roman" w:hAnsi="Times New Roman" w:cs="Times New Roman"/>
        </w:rPr>
        <w:t>–</w:t>
      </w:r>
      <w:r w:rsidR="0085569C">
        <w:rPr>
          <w:rFonts w:ascii="Times New Roman" w:hAnsi="Times New Roman" w:cs="Times New Roman"/>
        </w:rPr>
        <w:t>100</w:t>
      </w:r>
      <w:r w:rsidRPr="00B35BB2">
        <w:rPr>
          <w:rFonts w:ascii="Times New Roman" w:hAnsi="Times New Roman" w:cs="Times New Roman"/>
        </w:rPr>
        <w:t xml:space="preserve">% in </w:t>
      </w:r>
      <w:r w:rsidR="0085569C">
        <w:rPr>
          <w:rFonts w:ascii="Times New Roman" w:hAnsi="Times New Roman" w:cs="Times New Roman"/>
        </w:rPr>
        <w:t>various</w:t>
      </w:r>
      <w:r w:rsidRPr="00B35BB2">
        <w:rPr>
          <w:rFonts w:ascii="Times New Roman" w:hAnsi="Times New Roman" w:cs="Times New Roman"/>
        </w:rPr>
        <w:t xml:space="preserve"> regions. This </w:t>
      </w:r>
      <w:r w:rsidR="00B35BB2">
        <w:rPr>
          <w:rFonts w:ascii="Times New Roman" w:hAnsi="Times New Roman" w:cs="Times New Roman"/>
        </w:rPr>
        <w:t xml:space="preserve">trend </w:t>
      </w:r>
      <w:r w:rsidR="00392E7A">
        <w:rPr>
          <w:rFonts w:ascii="Times New Roman" w:hAnsi="Times New Roman" w:cs="Times New Roman"/>
        </w:rPr>
        <w:t>was paralleled by increased</w:t>
      </w:r>
      <w:r w:rsidRPr="00B35BB2">
        <w:rPr>
          <w:rFonts w:ascii="Times New Roman" w:hAnsi="Times New Roman" w:cs="Times New Roman"/>
        </w:rPr>
        <w:t xml:space="preserve"> reports of cyber harassment and abuse. </w:t>
      </w:r>
      <w:r w:rsidR="00F50338">
        <w:rPr>
          <w:rFonts w:ascii="Times New Roman" w:hAnsi="Times New Roman" w:cs="Times New Roman"/>
        </w:rPr>
        <w:t>Various c</w:t>
      </w:r>
      <w:r w:rsidR="001F08FE">
        <w:rPr>
          <w:rFonts w:ascii="Times New Roman" w:hAnsi="Times New Roman" w:cs="Times New Roman"/>
        </w:rPr>
        <w:t xml:space="preserve">yberbullying </w:t>
      </w:r>
      <w:r w:rsidR="00F50338">
        <w:rPr>
          <w:rFonts w:ascii="Times New Roman" w:hAnsi="Times New Roman" w:cs="Times New Roman"/>
        </w:rPr>
        <w:t>hotlines</w:t>
      </w:r>
      <w:r w:rsidR="001F08FE">
        <w:rPr>
          <w:rFonts w:ascii="Times New Roman" w:hAnsi="Times New Roman" w:cs="Times New Roman"/>
        </w:rPr>
        <w:t xml:space="preserve"> and organizations repor</w:t>
      </w:r>
      <w:r w:rsidR="00F50338">
        <w:rPr>
          <w:rFonts w:ascii="Times New Roman" w:hAnsi="Times New Roman" w:cs="Times New Roman"/>
        </w:rPr>
        <w:t>ted an 81% increase in reports made</w:t>
      </w:r>
      <w:r w:rsidR="00475400">
        <w:rPr>
          <w:rFonts w:ascii="Times New Roman" w:hAnsi="Times New Roman" w:cs="Times New Roman"/>
        </w:rPr>
        <w:t xml:space="preserve"> </w:t>
      </w:r>
      <w:r w:rsidR="00C35B1F">
        <w:rPr>
          <w:rFonts w:ascii="Times New Roman" w:hAnsi="Times New Roman" w:cs="Times New Roman"/>
        </w:rPr>
        <w:t>after the pandemic</w:t>
      </w:r>
      <w:r w:rsidR="00663FFE">
        <w:rPr>
          <w:rFonts w:ascii="Times New Roman" w:hAnsi="Times New Roman" w:cs="Times New Roman"/>
        </w:rPr>
        <w:t xml:space="preserve"> (Parker, 2020).</w:t>
      </w:r>
    </w:p>
    <w:p w14:paraId="0011B7F1" w14:textId="7B09F624" w:rsidR="00D53312" w:rsidRPr="00D53312" w:rsidRDefault="00D53312" w:rsidP="00190366">
      <w:pPr>
        <w:numPr>
          <w:ilvl w:val="0"/>
          <w:numId w:val="2"/>
        </w:numPr>
        <w:spacing w:line="480" w:lineRule="auto"/>
        <w:rPr>
          <w:rFonts w:ascii="Times New Roman" w:hAnsi="Times New Roman" w:cs="Times New Roman"/>
        </w:rPr>
      </w:pPr>
      <w:r w:rsidRPr="00D53312">
        <w:rPr>
          <w:rFonts w:ascii="Times New Roman" w:hAnsi="Times New Roman" w:cs="Times New Roman"/>
        </w:rPr>
        <w:t xml:space="preserve">Women are </w:t>
      </w:r>
      <w:r w:rsidR="00663FFE">
        <w:rPr>
          <w:rFonts w:ascii="Times New Roman" w:hAnsi="Times New Roman" w:cs="Times New Roman"/>
        </w:rPr>
        <w:t>more</w:t>
      </w:r>
      <w:r w:rsidRPr="00D53312">
        <w:rPr>
          <w:rFonts w:ascii="Times New Roman" w:hAnsi="Times New Roman" w:cs="Times New Roman"/>
        </w:rPr>
        <w:t xml:space="preserve"> vulnerable to cyberviolence. Reports indicate that around 38% of women worldwide have experienced some form of online abuse, and that nearly 50% of </w:t>
      </w:r>
      <w:r w:rsidRPr="00D53312">
        <w:rPr>
          <w:rFonts w:ascii="Times New Roman" w:hAnsi="Times New Roman" w:cs="Times New Roman"/>
        </w:rPr>
        <w:lastRenderedPageBreak/>
        <w:t xml:space="preserve">girls face more online harassment than </w:t>
      </w:r>
      <w:r w:rsidR="00E66D1C">
        <w:rPr>
          <w:rFonts w:ascii="Times New Roman" w:hAnsi="Times New Roman" w:cs="Times New Roman"/>
        </w:rPr>
        <w:t>what’s experiences</w:t>
      </w:r>
      <w:r w:rsidRPr="00D53312">
        <w:rPr>
          <w:rFonts w:ascii="Times New Roman" w:hAnsi="Times New Roman" w:cs="Times New Roman"/>
        </w:rPr>
        <w:t xml:space="preserve"> in physical</w:t>
      </w:r>
      <w:r w:rsidR="00E66D1C">
        <w:rPr>
          <w:rFonts w:ascii="Times New Roman" w:hAnsi="Times New Roman" w:cs="Times New Roman"/>
        </w:rPr>
        <w:t xml:space="preserve">, </w:t>
      </w:r>
      <w:r w:rsidRPr="00D53312">
        <w:rPr>
          <w:rFonts w:ascii="Times New Roman" w:hAnsi="Times New Roman" w:cs="Times New Roman"/>
        </w:rPr>
        <w:t xml:space="preserve">public spaces </w:t>
      </w:r>
      <w:r w:rsidR="00E66D1C">
        <w:rPr>
          <w:rFonts w:ascii="Times New Roman" w:hAnsi="Times New Roman" w:cs="Times New Roman"/>
        </w:rPr>
        <w:t>(</w:t>
      </w:r>
      <w:r w:rsidR="00555C49">
        <w:rPr>
          <w:rFonts w:ascii="Times New Roman" w:hAnsi="Times New Roman" w:cs="Times New Roman"/>
        </w:rPr>
        <w:t>Dauletova &amp; Hyeonsoo, 2021)</w:t>
      </w:r>
      <w:r w:rsidRPr="00D53312">
        <w:rPr>
          <w:rFonts w:ascii="Times New Roman" w:hAnsi="Times New Roman" w:cs="Times New Roman"/>
        </w:rPr>
        <w:t xml:space="preserve">. These statistics </w:t>
      </w:r>
      <w:r w:rsidR="00555C49">
        <w:rPr>
          <w:rFonts w:ascii="Times New Roman" w:hAnsi="Times New Roman" w:cs="Times New Roman"/>
        </w:rPr>
        <w:t xml:space="preserve">highlight that </w:t>
      </w:r>
      <w:r w:rsidRPr="00D53312">
        <w:rPr>
          <w:rFonts w:ascii="Times New Roman" w:hAnsi="Times New Roman" w:cs="Times New Roman"/>
        </w:rPr>
        <w:t xml:space="preserve">as </w:t>
      </w:r>
      <w:r w:rsidR="00555C49">
        <w:rPr>
          <w:rFonts w:ascii="Times New Roman" w:hAnsi="Times New Roman" w:cs="Times New Roman"/>
        </w:rPr>
        <w:t>we become</w:t>
      </w:r>
      <w:r w:rsidRPr="00D53312">
        <w:rPr>
          <w:rFonts w:ascii="Times New Roman" w:hAnsi="Times New Roman" w:cs="Times New Roman"/>
        </w:rPr>
        <w:t xml:space="preserve"> more digitally connected, gender-based violence </w:t>
      </w:r>
      <w:r w:rsidR="00EE412D">
        <w:rPr>
          <w:rFonts w:ascii="Times New Roman" w:hAnsi="Times New Roman" w:cs="Times New Roman"/>
        </w:rPr>
        <w:t xml:space="preserve">is transferred and exemplified </w:t>
      </w:r>
      <w:r w:rsidR="002A29BE">
        <w:rPr>
          <w:rFonts w:ascii="Times New Roman" w:hAnsi="Times New Roman" w:cs="Times New Roman"/>
        </w:rPr>
        <w:t>onto</w:t>
      </w:r>
      <w:r w:rsidR="00EE412D">
        <w:rPr>
          <w:rFonts w:ascii="Times New Roman" w:hAnsi="Times New Roman" w:cs="Times New Roman"/>
        </w:rPr>
        <w:t xml:space="preserve"> our</w:t>
      </w:r>
      <w:r w:rsidRPr="00D53312">
        <w:rPr>
          <w:rFonts w:ascii="Times New Roman" w:hAnsi="Times New Roman" w:cs="Times New Roman"/>
        </w:rPr>
        <w:t xml:space="preserve"> online environment</w:t>
      </w:r>
      <w:r w:rsidR="00EE412D">
        <w:rPr>
          <w:rFonts w:ascii="Times New Roman" w:hAnsi="Times New Roman" w:cs="Times New Roman"/>
        </w:rPr>
        <w:t>s</w:t>
      </w:r>
      <w:r w:rsidRPr="00D53312">
        <w:rPr>
          <w:rFonts w:ascii="Times New Roman" w:hAnsi="Times New Roman" w:cs="Times New Roman"/>
        </w:rPr>
        <w:t>.</w:t>
      </w:r>
    </w:p>
    <w:p w14:paraId="68A418BB" w14:textId="78C5A940" w:rsidR="00B514B5" w:rsidRPr="00B514B5" w:rsidRDefault="00D53312" w:rsidP="00B514B5">
      <w:pPr>
        <w:numPr>
          <w:ilvl w:val="0"/>
          <w:numId w:val="2"/>
        </w:numPr>
        <w:spacing w:line="480" w:lineRule="auto"/>
        <w:rPr>
          <w:rFonts w:ascii="Times New Roman" w:hAnsi="Times New Roman" w:cs="Times New Roman"/>
        </w:rPr>
      </w:pPr>
      <w:r w:rsidRPr="00D53312">
        <w:rPr>
          <w:rFonts w:ascii="Times New Roman" w:hAnsi="Times New Roman" w:cs="Times New Roman"/>
        </w:rPr>
        <w:t>Extended exposure to cyberviolence has been linked to depression, anxiety, and other mental health issues. Victims may also experience economic harm, such as</w:t>
      </w:r>
      <w:r w:rsidR="004E0351">
        <w:rPr>
          <w:rFonts w:ascii="Times New Roman" w:hAnsi="Times New Roman" w:cs="Times New Roman"/>
        </w:rPr>
        <w:t xml:space="preserve"> losing a</w:t>
      </w:r>
      <w:r w:rsidRPr="00D53312">
        <w:rPr>
          <w:rFonts w:ascii="Times New Roman" w:hAnsi="Times New Roman" w:cs="Times New Roman"/>
        </w:rPr>
        <w:t xml:space="preserve"> job </w:t>
      </w:r>
      <w:r w:rsidR="004E0351">
        <w:rPr>
          <w:rFonts w:ascii="Times New Roman" w:hAnsi="Times New Roman" w:cs="Times New Roman"/>
        </w:rPr>
        <w:t>or being financially exploited</w:t>
      </w:r>
      <w:r w:rsidRPr="00D53312">
        <w:rPr>
          <w:rFonts w:ascii="Times New Roman" w:hAnsi="Times New Roman" w:cs="Times New Roman"/>
        </w:rPr>
        <w:t xml:space="preserve">, when </w:t>
      </w:r>
      <w:r w:rsidR="003F1FF3">
        <w:rPr>
          <w:rFonts w:ascii="Times New Roman" w:hAnsi="Times New Roman" w:cs="Times New Roman"/>
        </w:rPr>
        <w:t xml:space="preserve">their </w:t>
      </w:r>
      <w:r w:rsidRPr="00D53312">
        <w:rPr>
          <w:rFonts w:ascii="Times New Roman" w:hAnsi="Times New Roman" w:cs="Times New Roman"/>
        </w:rPr>
        <w:t xml:space="preserve">personal information </w:t>
      </w:r>
      <w:r w:rsidR="003F1FF3">
        <w:rPr>
          <w:rFonts w:ascii="Times New Roman" w:hAnsi="Times New Roman" w:cs="Times New Roman"/>
        </w:rPr>
        <w:t xml:space="preserve">is exploited </w:t>
      </w:r>
      <w:r w:rsidRPr="00D53312">
        <w:rPr>
          <w:rFonts w:ascii="Times New Roman" w:hAnsi="Times New Roman" w:cs="Times New Roman"/>
        </w:rPr>
        <w:t>or damage</w:t>
      </w:r>
      <w:r w:rsidR="0057540B">
        <w:rPr>
          <w:rFonts w:ascii="Times New Roman" w:hAnsi="Times New Roman" w:cs="Times New Roman"/>
        </w:rPr>
        <w:t xml:space="preserve"> to their reputation </w:t>
      </w:r>
      <w:r w:rsidR="006A1C1D">
        <w:rPr>
          <w:rFonts w:ascii="Times New Roman" w:hAnsi="Times New Roman" w:cs="Times New Roman"/>
        </w:rPr>
        <w:t>affects</w:t>
      </w:r>
      <w:r w:rsidR="0057540B">
        <w:rPr>
          <w:rFonts w:ascii="Times New Roman" w:hAnsi="Times New Roman" w:cs="Times New Roman"/>
        </w:rPr>
        <w:t xml:space="preserve"> their lives.</w:t>
      </w:r>
    </w:p>
    <w:p w14:paraId="33D90D2F" w14:textId="1A37C598" w:rsidR="0081071A" w:rsidRPr="00D53312" w:rsidRDefault="0081071A" w:rsidP="0081071A">
      <w:pPr>
        <w:spacing w:line="480" w:lineRule="auto"/>
        <w:ind w:left="720"/>
        <w:rPr>
          <w:rFonts w:ascii="Times New Roman" w:hAnsi="Times New Roman" w:cs="Times New Roman"/>
        </w:rPr>
      </w:pPr>
      <w:r>
        <w:rPr>
          <w:noProof/>
        </w:rPr>
        <w:drawing>
          <wp:inline distT="0" distB="0" distL="0" distR="0" wp14:anchorId="652DB5AB" wp14:editId="5A0EA331">
            <wp:extent cx="5257232" cy="4155440"/>
            <wp:effectExtent l="0" t="0" r="635" b="0"/>
            <wp:docPr id="1586235679"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35679" name="Picture 1" descr="A screenshot of a phone&#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l="-1563" t="61357" r="308" b="14552"/>
                    <a:stretch/>
                  </pic:blipFill>
                  <pic:spPr bwMode="auto">
                    <a:xfrm>
                      <a:off x="0" y="0"/>
                      <a:ext cx="5282153" cy="4175138"/>
                    </a:xfrm>
                    <a:prstGeom prst="rect">
                      <a:avLst/>
                    </a:prstGeom>
                    <a:noFill/>
                    <a:ln>
                      <a:noFill/>
                    </a:ln>
                    <a:extLst>
                      <a:ext uri="{53640926-AAD7-44D8-BBD7-CCE9431645EC}">
                        <a14:shadowObscured xmlns:a14="http://schemas.microsoft.com/office/drawing/2010/main"/>
                      </a:ext>
                    </a:extLst>
                  </pic:spPr>
                </pic:pic>
              </a:graphicData>
            </a:graphic>
          </wp:inline>
        </w:drawing>
      </w:r>
    </w:p>
    <w:p w14:paraId="228EB884" w14:textId="77777777" w:rsidR="00B514B5" w:rsidRDefault="00B514B5" w:rsidP="00190366">
      <w:pPr>
        <w:spacing w:line="480" w:lineRule="auto"/>
        <w:jc w:val="center"/>
        <w:rPr>
          <w:rFonts w:ascii="Times New Roman" w:hAnsi="Times New Roman" w:cs="Times New Roman"/>
          <w:b/>
          <w:bCs/>
        </w:rPr>
      </w:pPr>
    </w:p>
    <w:p w14:paraId="083157BC" w14:textId="51FAEE24" w:rsidR="00D53312" w:rsidRPr="00D53312" w:rsidRDefault="00D53312" w:rsidP="00190366">
      <w:pPr>
        <w:spacing w:line="480" w:lineRule="auto"/>
        <w:jc w:val="center"/>
        <w:rPr>
          <w:rFonts w:ascii="Times New Roman" w:hAnsi="Times New Roman" w:cs="Times New Roman"/>
          <w:b/>
          <w:bCs/>
        </w:rPr>
      </w:pPr>
      <w:r w:rsidRPr="00D53312">
        <w:rPr>
          <w:rFonts w:ascii="Times New Roman" w:hAnsi="Times New Roman" w:cs="Times New Roman"/>
          <w:b/>
          <w:bCs/>
        </w:rPr>
        <w:lastRenderedPageBreak/>
        <w:t>Emerging Challenges</w:t>
      </w:r>
    </w:p>
    <w:p w14:paraId="67FF8BA1" w14:textId="17A7EAFB" w:rsidR="00D53312" w:rsidRPr="00D53312" w:rsidRDefault="00D53312" w:rsidP="005A2C63">
      <w:pPr>
        <w:spacing w:line="480" w:lineRule="auto"/>
        <w:ind w:firstLine="360"/>
        <w:rPr>
          <w:rFonts w:ascii="Times New Roman" w:hAnsi="Times New Roman" w:cs="Times New Roman"/>
        </w:rPr>
      </w:pPr>
      <w:r w:rsidRPr="00D53312">
        <w:rPr>
          <w:rFonts w:ascii="Times New Roman" w:hAnsi="Times New Roman" w:cs="Times New Roman"/>
        </w:rPr>
        <w:t xml:space="preserve">Cyberviolence is not entirely new. Early forms included </w:t>
      </w:r>
      <w:r w:rsidR="005A2C63" w:rsidRPr="00D53312">
        <w:rPr>
          <w:rFonts w:ascii="Times New Roman" w:hAnsi="Times New Roman" w:cs="Times New Roman"/>
        </w:rPr>
        <w:t>email</w:t>
      </w:r>
      <w:r w:rsidR="005A2C63">
        <w:rPr>
          <w:rFonts w:ascii="Times New Roman" w:hAnsi="Times New Roman" w:cs="Times New Roman"/>
        </w:rPr>
        <w:t xml:space="preserve">-based </w:t>
      </w:r>
      <w:r w:rsidRPr="00D53312">
        <w:rPr>
          <w:rFonts w:ascii="Times New Roman" w:hAnsi="Times New Roman" w:cs="Times New Roman"/>
        </w:rPr>
        <w:t>harassment and</w:t>
      </w:r>
      <w:r w:rsidR="005A2C63">
        <w:rPr>
          <w:rFonts w:ascii="Times New Roman" w:hAnsi="Times New Roman" w:cs="Times New Roman"/>
        </w:rPr>
        <w:t xml:space="preserve"> </w:t>
      </w:r>
      <w:r w:rsidRPr="00D53312">
        <w:rPr>
          <w:rFonts w:ascii="Times New Roman" w:hAnsi="Times New Roman" w:cs="Times New Roman"/>
        </w:rPr>
        <w:t xml:space="preserve">cyberbullying. However, </w:t>
      </w:r>
      <w:r w:rsidR="00F31CA6">
        <w:rPr>
          <w:rFonts w:ascii="Times New Roman" w:hAnsi="Times New Roman" w:cs="Times New Roman"/>
        </w:rPr>
        <w:t>the introduction of</w:t>
      </w:r>
      <w:r w:rsidRPr="00D53312">
        <w:rPr>
          <w:rFonts w:ascii="Times New Roman" w:hAnsi="Times New Roman" w:cs="Times New Roman"/>
        </w:rPr>
        <w:t xml:space="preserve"> social media </w:t>
      </w:r>
      <w:r w:rsidR="00F31CA6">
        <w:rPr>
          <w:rFonts w:ascii="Times New Roman" w:hAnsi="Times New Roman" w:cs="Times New Roman"/>
        </w:rPr>
        <w:t>and numerous</w:t>
      </w:r>
      <w:r w:rsidRPr="00D53312">
        <w:rPr>
          <w:rFonts w:ascii="Times New Roman" w:hAnsi="Times New Roman" w:cs="Times New Roman"/>
        </w:rPr>
        <w:t xml:space="preserve"> messaging apps</w:t>
      </w:r>
      <w:r w:rsidR="00F31CA6">
        <w:rPr>
          <w:rFonts w:ascii="Times New Roman" w:hAnsi="Times New Roman" w:cs="Times New Roman"/>
        </w:rPr>
        <w:t xml:space="preserve"> also introduced new</w:t>
      </w:r>
      <w:r w:rsidRPr="00D53312">
        <w:rPr>
          <w:rFonts w:ascii="Times New Roman" w:hAnsi="Times New Roman" w:cs="Times New Roman"/>
        </w:rPr>
        <w:t xml:space="preserve"> means perpetrators </w:t>
      </w:r>
      <w:r w:rsidR="008467E9">
        <w:rPr>
          <w:rFonts w:ascii="Times New Roman" w:hAnsi="Times New Roman" w:cs="Times New Roman"/>
        </w:rPr>
        <w:t xml:space="preserve">can </w:t>
      </w:r>
      <w:r w:rsidRPr="00D53312">
        <w:rPr>
          <w:rFonts w:ascii="Times New Roman" w:hAnsi="Times New Roman" w:cs="Times New Roman"/>
        </w:rPr>
        <w:t xml:space="preserve">operate </w:t>
      </w:r>
      <w:r w:rsidR="008467E9">
        <w:rPr>
          <w:rFonts w:ascii="Times New Roman" w:hAnsi="Times New Roman" w:cs="Times New Roman"/>
        </w:rPr>
        <w:t>in increasingly complex ways</w:t>
      </w:r>
      <w:r w:rsidRPr="00D53312">
        <w:rPr>
          <w:rFonts w:ascii="Times New Roman" w:hAnsi="Times New Roman" w:cs="Times New Roman"/>
        </w:rPr>
        <w:t xml:space="preserve">. Modern offenders can </w:t>
      </w:r>
      <w:r w:rsidR="008467E9">
        <w:rPr>
          <w:rFonts w:ascii="Times New Roman" w:hAnsi="Times New Roman" w:cs="Times New Roman"/>
        </w:rPr>
        <w:t>organize</w:t>
      </w:r>
      <w:r w:rsidRPr="00D53312">
        <w:rPr>
          <w:rFonts w:ascii="Times New Roman" w:hAnsi="Times New Roman" w:cs="Times New Roman"/>
        </w:rPr>
        <w:t xml:space="preserve"> widespread disinformation campaigns or use </w:t>
      </w:r>
      <w:r w:rsidR="00534F4E">
        <w:rPr>
          <w:rFonts w:ascii="Times New Roman" w:hAnsi="Times New Roman" w:cs="Times New Roman"/>
        </w:rPr>
        <w:t xml:space="preserve">a </w:t>
      </w:r>
      <w:r w:rsidRPr="00D53312">
        <w:rPr>
          <w:rFonts w:ascii="Times New Roman" w:hAnsi="Times New Roman" w:cs="Times New Roman"/>
        </w:rPr>
        <w:t>deepfake</w:t>
      </w:r>
      <w:r w:rsidR="00534F4E">
        <w:rPr>
          <w:rFonts w:ascii="Times New Roman" w:hAnsi="Times New Roman" w:cs="Times New Roman"/>
        </w:rPr>
        <w:t xml:space="preserve"> (</w:t>
      </w:r>
      <w:r w:rsidR="00534F4E" w:rsidRPr="00534F4E">
        <w:rPr>
          <w:rFonts w:ascii="Times New Roman" w:hAnsi="Times New Roman" w:cs="Times New Roman"/>
        </w:rPr>
        <w:t>a video, image, etc. in which a person’s face, body, or voice has been digitally altered so that they appear to be someone else</w:t>
      </w:r>
      <w:r w:rsidR="00534F4E">
        <w:rPr>
          <w:rFonts w:ascii="Times New Roman" w:hAnsi="Times New Roman" w:cs="Times New Roman"/>
        </w:rPr>
        <w:t>)</w:t>
      </w:r>
      <w:r w:rsidRPr="00D53312">
        <w:rPr>
          <w:rFonts w:ascii="Times New Roman" w:hAnsi="Times New Roman" w:cs="Times New Roman"/>
        </w:rPr>
        <w:t xml:space="preserve"> </w:t>
      </w:r>
      <w:r w:rsidR="008467E9">
        <w:rPr>
          <w:rFonts w:ascii="Times New Roman" w:hAnsi="Times New Roman" w:cs="Times New Roman"/>
        </w:rPr>
        <w:t>generator technology</w:t>
      </w:r>
      <w:r w:rsidRPr="00D53312">
        <w:rPr>
          <w:rFonts w:ascii="Times New Roman" w:hAnsi="Times New Roman" w:cs="Times New Roman"/>
        </w:rPr>
        <w:t xml:space="preserve"> to </w:t>
      </w:r>
      <w:r w:rsidR="008467E9">
        <w:rPr>
          <w:rFonts w:ascii="Times New Roman" w:hAnsi="Times New Roman" w:cs="Times New Roman"/>
        </w:rPr>
        <w:t xml:space="preserve">generate explicit content. </w:t>
      </w:r>
    </w:p>
    <w:p w14:paraId="519C9281" w14:textId="0B2F66C4" w:rsidR="00D53312" w:rsidRPr="00D53312" w:rsidRDefault="00EE24D6" w:rsidP="00EE24D6">
      <w:pPr>
        <w:spacing w:line="480" w:lineRule="auto"/>
        <w:ind w:firstLine="360"/>
        <w:rPr>
          <w:rFonts w:ascii="Times New Roman" w:hAnsi="Times New Roman" w:cs="Times New Roman"/>
        </w:rPr>
      </w:pPr>
      <w:r>
        <w:rPr>
          <w:rFonts w:ascii="Times New Roman" w:hAnsi="Times New Roman" w:cs="Times New Roman"/>
        </w:rPr>
        <w:t xml:space="preserve">Another </w:t>
      </w:r>
      <w:r w:rsidR="00D53312" w:rsidRPr="00D53312">
        <w:rPr>
          <w:rFonts w:ascii="Times New Roman" w:hAnsi="Times New Roman" w:cs="Times New Roman"/>
        </w:rPr>
        <w:t xml:space="preserve">major hurdle </w:t>
      </w:r>
      <w:r>
        <w:rPr>
          <w:rFonts w:ascii="Times New Roman" w:hAnsi="Times New Roman" w:cs="Times New Roman"/>
        </w:rPr>
        <w:t>when addressing</w:t>
      </w:r>
      <w:r w:rsidR="00D53312" w:rsidRPr="00D53312">
        <w:rPr>
          <w:rFonts w:ascii="Times New Roman" w:hAnsi="Times New Roman" w:cs="Times New Roman"/>
        </w:rPr>
        <w:t xml:space="preserve"> cyberviolence is </w:t>
      </w:r>
      <w:r w:rsidR="00F74CCC">
        <w:rPr>
          <w:rFonts w:ascii="Times New Roman" w:hAnsi="Times New Roman" w:cs="Times New Roman"/>
        </w:rPr>
        <w:t xml:space="preserve">how difficult </w:t>
      </w:r>
      <w:r w:rsidR="00CA194E">
        <w:rPr>
          <w:rFonts w:ascii="Times New Roman" w:hAnsi="Times New Roman" w:cs="Times New Roman"/>
        </w:rPr>
        <w:t>it is to apply</w:t>
      </w:r>
      <w:r w:rsidR="00D53312" w:rsidRPr="00D53312">
        <w:rPr>
          <w:rFonts w:ascii="Times New Roman" w:hAnsi="Times New Roman" w:cs="Times New Roman"/>
        </w:rPr>
        <w:t xml:space="preserve"> traditional legal frameworks to </w:t>
      </w:r>
      <w:r w:rsidR="00CA194E">
        <w:rPr>
          <w:rFonts w:ascii="Times New Roman" w:hAnsi="Times New Roman" w:cs="Times New Roman"/>
        </w:rPr>
        <w:t>the</w:t>
      </w:r>
      <w:r w:rsidR="00D53312" w:rsidRPr="00D53312">
        <w:rPr>
          <w:rFonts w:ascii="Times New Roman" w:hAnsi="Times New Roman" w:cs="Times New Roman"/>
        </w:rPr>
        <w:t xml:space="preserve"> </w:t>
      </w:r>
      <w:r w:rsidR="00F74CCC">
        <w:rPr>
          <w:rFonts w:ascii="Times New Roman" w:hAnsi="Times New Roman" w:cs="Times New Roman"/>
        </w:rPr>
        <w:t xml:space="preserve">relatively new, </w:t>
      </w:r>
      <w:r w:rsidR="00D53312" w:rsidRPr="00D53312">
        <w:rPr>
          <w:rFonts w:ascii="Times New Roman" w:hAnsi="Times New Roman" w:cs="Times New Roman"/>
        </w:rPr>
        <w:t xml:space="preserve">digital </w:t>
      </w:r>
      <w:r w:rsidR="00F74CCC">
        <w:rPr>
          <w:rFonts w:ascii="Times New Roman" w:hAnsi="Times New Roman" w:cs="Times New Roman"/>
        </w:rPr>
        <w:t xml:space="preserve">cyber </w:t>
      </w:r>
      <w:r w:rsidR="00CA194E">
        <w:rPr>
          <w:rFonts w:ascii="Times New Roman" w:hAnsi="Times New Roman" w:cs="Times New Roman"/>
        </w:rPr>
        <w:t>domain</w:t>
      </w:r>
      <w:r w:rsidR="00D53312" w:rsidRPr="00D53312">
        <w:rPr>
          <w:rFonts w:ascii="Times New Roman" w:hAnsi="Times New Roman" w:cs="Times New Roman"/>
        </w:rPr>
        <w:t xml:space="preserve">. Jurisdictional conflicts, </w:t>
      </w:r>
      <w:r w:rsidR="00CA194E">
        <w:rPr>
          <w:rFonts w:ascii="Times New Roman" w:hAnsi="Times New Roman" w:cs="Times New Roman"/>
        </w:rPr>
        <w:t>anonymity within online</w:t>
      </w:r>
      <w:r w:rsidR="00D53312" w:rsidRPr="00D53312">
        <w:rPr>
          <w:rFonts w:ascii="Times New Roman" w:hAnsi="Times New Roman" w:cs="Times New Roman"/>
        </w:rPr>
        <w:t xml:space="preserve"> platforms, and outdated </w:t>
      </w:r>
      <w:r w:rsidR="00CA194E">
        <w:rPr>
          <w:rFonts w:ascii="Times New Roman" w:hAnsi="Times New Roman" w:cs="Times New Roman"/>
        </w:rPr>
        <w:t>laws</w:t>
      </w:r>
      <w:r w:rsidR="00D53312" w:rsidRPr="00D53312">
        <w:rPr>
          <w:rFonts w:ascii="Times New Roman" w:hAnsi="Times New Roman" w:cs="Times New Roman"/>
        </w:rPr>
        <w:t xml:space="preserve"> </w:t>
      </w:r>
      <w:r w:rsidR="008A4222">
        <w:rPr>
          <w:rFonts w:ascii="Times New Roman" w:hAnsi="Times New Roman" w:cs="Times New Roman"/>
        </w:rPr>
        <w:t xml:space="preserve">all </w:t>
      </w:r>
      <w:r w:rsidR="00D53312" w:rsidRPr="00D53312">
        <w:rPr>
          <w:rFonts w:ascii="Times New Roman" w:hAnsi="Times New Roman" w:cs="Times New Roman"/>
        </w:rPr>
        <w:t xml:space="preserve">create </w:t>
      </w:r>
      <w:r w:rsidR="00DA00D4">
        <w:rPr>
          <w:rFonts w:ascii="Times New Roman" w:hAnsi="Times New Roman" w:cs="Times New Roman"/>
        </w:rPr>
        <w:t>complications</w:t>
      </w:r>
      <w:r w:rsidR="00D53312" w:rsidRPr="00D53312">
        <w:rPr>
          <w:rFonts w:ascii="Times New Roman" w:hAnsi="Times New Roman" w:cs="Times New Roman"/>
        </w:rPr>
        <w:t xml:space="preserve"> for law enforcement</w:t>
      </w:r>
      <w:r w:rsidR="008A4222">
        <w:rPr>
          <w:rFonts w:ascii="Times New Roman" w:hAnsi="Times New Roman" w:cs="Times New Roman"/>
        </w:rPr>
        <w:t xml:space="preserve"> organizations</w:t>
      </w:r>
      <w:r w:rsidR="00D53312" w:rsidRPr="00D53312">
        <w:rPr>
          <w:rFonts w:ascii="Times New Roman" w:hAnsi="Times New Roman" w:cs="Times New Roman"/>
        </w:rPr>
        <w:t xml:space="preserve">. This </w:t>
      </w:r>
      <w:r w:rsidR="008362DC">
        <w:rPr>
          <w:rFonts w:ascii="Times New Roman" w:hAnsi="Times New Roman" w:cs="Times New Roman"/>
        </w:rPr>
        <w:t xml:space="preserve">makes effectively </w:t>
      </w:r>
      <w:r w:rsidR="008362DC">
        <w:rPr>
          <w:rFonts w:ascii="Times New Roman" w:hAnsi="Times New Roman" w:cs="Times New Roman"/>
        </w:rPr>
        <w:t>prosecuting</w:t>
      </w:r>
      <w:r w:rsidR="008362DC">
        <w:rPr>
          <w:rFonts w:ascii="Times New Roman" w:hAnsi="Times New Roman" w:cs="Times New Roman"/>
        </w:rPr>
        <w:t xml:space="preserve"> cases of cyberviolence extremely difficult. </w:t>
      </w:r>
    </w:p>
    <w:p w14:paraId="6459D13A" w14:textId="1F3CD651" w:rsidR="00D53312" w:rsidRDefault="00D53312" w:rsidP="00190366">
      <w:pPr>
        <w:spacing w:line="480" w:lineRule="auto"/>
        <w:jc w:val="center"/>
        <w:rPr>
          <w:rFonts w:ascii="Times New Roman" w:hAnsi="Times New Roman" w:cs="Times New Roman"/>
          <w:b/>
          <w:bCs/>
        </w:rPr>
      </w:pPr>
      <w:r w:rsidRPr="00D53312">
        <w:rPr>
          <w:rFonts w:ascii="Times New Roman" w:hAnsi="Times New Roman" w:cs="Times New Roman"/>
          <w:b/>
          <w:bCs/>
        </w:rPr>
        <w:t>Statistics</w:t>
      </w:r>
    </w:p>
    <w:tbl>
      <w:tblPr>
        <w:tblStyle w:val="GridTable4-Accent5"/>
        <w:tblW w:w="6232" w:type="dxa"/>
        <w:tblInd w:w="1555" w:type="dxa"/>
        <w:tblLook w:val="04A0" w:firstRow="1" w:lastRow="0" w:firstColumn="1" w:lastColumn="0" w:noHBand="0" w:noVBand="1"/>
      </w:tblPr>
      <w:tblGrid>
        <w:gridCol w:w="3863"/>
        <w:gridCol w:w="2369"/>
      </w:tblGrid>
      <w:tr w:rsidR="001B22E5" w14:paraId="20EA900F" w14:textId="77777777" w:rsidTr="00693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3" w:type="dxa"/>
          </w:tcPr>
          <w:p w14:paraId="43850A77" w14:textId="211D2E92" w:rsidR="001B22E5" w:rsidRDefault="001B22E5" w:rsidP="00C92BE3">
            <w:pPr>
              <w:spacing w:line="480" w:lineRule="auto"/>
              <w:jc w:val="center"/>
              <w:rPr>
                <w:rFonts w:ascii="Times New Roman" w:hAnsi="Times New Roman" w:cs="Times New Roman"/>
                <w:b w:val="0"/>
                <w:bCs w:val="0"/>
              </w:rPr>
            </w:pPr>
            <w:r w:rsidRPr="00D53312">
              <w:rPr>
                <w:rFonts w:ascii="Times New Roman" w:hAnsi="Times New Roman" w:cs="Times New Roman"/>
              </w:rPr>
              <w:t>Statistic</w:t>
            </w:r>
          </w:p>
        </w:tc>
        <w:tc>
          <w:tcPr>
            <w:tcW w:w="2369" w:type="dxa"/>
          </w:tcPr>
          <w:p w14:paraId="61EF6034" w14:textId="77904F02" w:rsidR="001B22E5" w:rsidRDefault="001B22E5" w:rsidP="00C92BE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53312">
              <w:rPr>
                <w:rFonts w:ascii="Times New Roman" w:hAnsi="Times New Roman" w:cs="Times New Roman"/>
              </w:rPr>
              <w:t>Figure/Value</w:t>
            </w:r>
          </w:p>
        </w:tc>
      </w:tr>
      <w:tr w:rsidR="001B22E5" w14:paraId="1FB140E8" w14:textId="77777777" w:rsidTr="0069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3" w:type="dxa"/>
          </w:tcPr>
          <w:p w14:paraId="7B3D29E8" w14:textId="421F541B" w:rsidR="001B22E5" w:rsidRDefault="001B22E5" w:rsidP="00F72F8B">
            <w:pPr>
              <w:spacing w:line="276" w:lineRule="auto"/>
              <w:jc w:val="center"/>
              <w:rPr>
                <w:rFonts w:ascii="Times New Roman" w:hAnsi="Times New Roman" w:cs="Times New Roman"/>
                <w:b w:val="0"/>
                <w:bCs w:val="0"/>
              </w:rPr>
            </w:pPr>
            <w:r w:rsidRPr="00D53312">
              <w:rPr>
                <w:rFonts w:ascii="Times New Roman" w:hAnsi="Times New Roman" w:cs="Times New Roman"/>
              </w:rPr>
              <w:t>Percentage of women globally experiencing online abuse</w:t>
            </w:r>
          </w:p>
        </w:tc>
        <w:tc>
          <w:tcPr>
            <w:tcW w:w="2369" w:type="dxa"/>
          </w:tcPr>
          <w:p w14:paraId="747DACED" w14:textId="46EA5C29" w:rsidR="001B22E5" w:rsidRDefault="001B22E5" w:rsidP="00C92BE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53312">
              <w:rPr>
                <w:rFonts w:ascii="Times New Roman" w:hAnsi="Times New Roman" w:cs="Times New Roman"/>
              </w:rPr>
              <w:t>38%</w:t>
            </w:r>
          </w:p>
        </w:tc>
      </w:tr>
      <w:tr w:rsidR="001B22E5" w14:paraId="0B6DA3C2" w14:textId="77777777" w:rsidTr="0069352F">
        <w:tc>
          <w:tcPr>
            <w:cnfStyle w:val="001000000000" w:firstRow="0" w:lastRow="0" w:firstColumn="1" w:lastColumn="0" w:oddVBand="0" w:evenVBand="0" w:oddHBand="0" w:evenHBand="0" w:firstRowFirstColumn="0" w:firstRowLastColumn="0" w:lastRowFirstColumn="0" w:lastRowLastColumn="0"/>
            <w:tcW w:w="3863" w:type="dxa"/>
          </w:tcPr>
          <w:p w14:paraId="503E1E1C" w14:textId="1B3899E5" w:rsidR="001B22E5" w:rsidRDefault="001B22E5" w:rsidP="00F72F8B">
            <w:pPr>
              <w:spacing w:line="276" w:lineRule="auto"/>
              <w:jc w:val="center"/>
              <w:rPr>
                <w:rFonts w:ascii="Times New Roman" w:hAnsi="Times New Roman" w:cs="Times New Roman"/>
                <w:b w:val="0"/>
                <w:bCs w:val="0"/>
              </w:rPr>
            </w:pPr>
            <w:r w:rsidRPr="00D53312">
              <w:rPr>
                <w:rFonts w:ascii="Times New Roman" w:hAnsi="Times New Roman" w:cs="Times New Roman"/>
              </w:rPr>
              <w:t>Increase in internet usage during lockdown periods</w:t>
            </w:r>
          </w:p>
        </w:tc>
        <w:tc>
          <w:tcPr>
            <w:tcW w:w="2369" w:type="dxa"/>
          </w:tcPr>
          <w:p w14:paraId="7A15FDFF" w14:textId="65749758" w:rsidR="001B22E5" w:rsidRDefault="001B22E5" w:rsidP="00C92BE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3312">
              <w:rPr>
                <w:rFonts w:ascii="Times New Roman" w:hAnsi="Times New Roman" w:cs="Times New Roman"/>
              </w:rPr>
              <w:t>50–70%</w:t>
            </w:r>
          </w:p>
        </w:tc>
      </w:tr>
      <w:tr w:rsidR="001B22E5" w14:paraId="4EA025A9" w14:textId="77777777" w:rsidTr="0069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3" w:type="dxa"/>
          </w:tcPr>
          <w:p w14:paraId="4C3ADD3C" w14:textId="70D1ABDE" w:rsidR="001B22E5" w:rsidRPr="00D53312" w:rsidRDefault="001B22E5" w:rsidP="00F72F8B">
            <w:pPr>
              <w:spacing w:line="276" w:lineRule="auto"/>
              <w:jc w:val="center"/>
              <w:rPr>
                <w:rFonts w:ascii="Times New Roman" w:hAnsi="Times New Roman" w:cs="Times New Roman"/>
              </w:rPr>
            </w:pPr>
            <w:r w:rsidRPr="00D53312">
              <w:rPr>
                <w:rFonts w:ascii="Times New Roman" w:hAnsi="Times New Roman" w:cs="Times New Roman"/>
              </w:rPr>
              <w:t>Reported increase in online abuse incidents in some regions</w:t>
            </w:r>
          </w:p>
        </w:tc>
        <w:tc>
          <w:tcPr>
            <w:tcW w:w="2369" w:type="dxa"/>
          </w:tcPr>
          <w:p w14:paraId="09462270" w14:textId="36BB5DEF" w:rsidR="001B22E5" w:rsidRPr="00D53312" w:rsidRDefault="001B22E5" w:rsidP="00C92BE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Up to 65%</w:t>
            </w:r>
          </w:p>
        </w:tc>
      </w:tr>
      <w:tr w:rsidR="001B22E5" w14:paraId="3B643FBA" w14:textId="77777777" w:rsidTr="0069352F">
        <w:tc>
          <w:tcPr>
            <w:cnfStyle w:val="001000000000" w:firstRow="0" w:lastRow="0" w:firstColumn="1" w:lastColumn="0" w:oddVBand="0" w:evenVBand="0" w:oddHBand="0" w:evenHBand="0" w:firstRowFirstColumn="0" w:firstRowLastColumn="0" w:lastRowFirstColumn="0" w:lastRowLastColumn="0"/>
            <w:tcW w:w="3863" w:type="dxa"/>
          </w:tcPr>
          <w:p w14:paraId="0FFCD2B0" w14:textId="0FEDA46E" w:rsidR="001B22E5" w:rsidRPr="00D53312" w:rsidRDefault="001B22E5" w:rsidP="00F72F8B">
            <w:pPr>
              <w:spacing w:line="276" w:lineRule="auto"/>
              <w:jc w:val="center"/>
              <w:rPr>
                <w:rFonts w:ascii="Times New Roman" w:hAnsi="Times New Roman" w:cs="Times New Roman"/>
              </w:rPr>
            </w:pPr>
            <w:r w:rsidRPr="00D53312">
              <w:rPr>
                <w:rFonts w:ascii="Times New Roman" w:hAnsi="Times New Roman" w:cs="Times New Roman"/>
              </w:rPr>
              <w:t>Girls experiencing more online harassment than street harassment</w:t>
            </w:r>
          </w:p>
        </w:tc>
        <w:tc>
          <w:tcPr>
            <w:tcW w:w="2369" w:type="dxa"/>
          </w:tcPr>
          <w:p w14:paraId="712B5AB7" w14:textId="2AC9CBFB" w:rsidR="001B22E5" w:rsidRPr="00D53312" w:rsidRDefault="001B22E5" w:rsidP="00C92BE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50%</w:t>
            </w:r>
          </w:p>
        </w:tc>
      </w:tr>
      <w:tr w:rsidR="001B22E5" w14:paraId="65DD64EE" w14:textId="77777777" w:rsidTr="00693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3" w:type="dxa"/>
          </w:tcPr>
          <w:p w14:paraId="7C65318D" w14:textId="7975E1BD" w:rsidR="001B22E5" w:rsidRPr="00D53312" w:rsidRDefault="001B22E5" w:rsidP="00F72F8B">
            <w:pPr>
              <w:spacing w:line="276" w:lineRule="auto"/>
              <w:jc w:val="center"/>
              <w:rPr>
                <w:rFonts w:ascii="Times New Roman" w:hAnsi="Times New Roman" w:cs="Times New Roman"/>
              </w:rPr>
            </w:pPr>
            <w:r w:rsidRPr="00D53312">
              <w:rPr>
                <w:rFonts w:ascii="Times New Roman" w:hAnsi="Times New Roman" w:cs="Times New Roman"/>
              </w:rPr>
              <w:t>Proportion of women reporting at least one form of cyber violence</w:t>
            </w:r>
          </w:p>
        </w:tc>
        <w:tc>
          <w:tcPr>
            <w:tcW w:w="2369" w:type="dxa"/>
          </w:tcPr>
          <w:p w14:paraId="512AD65F" w14:textId="3A62035A" w:rsidR="001B22E5" w:rsidRPr="00D53312" w:rsidRDefault="001B22E5" w:rsidP="00F72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Approximately 1 in 10 women</w:t>
            </w:r>
          </w:p>
        </w:tc>
      </w:tr>
    </w:tbl>
    <w:p w14:paraId="799A29BE" w14:textId="77777777" w:rsidR="00C92BE3" w:rsidRDefault="00C92BE3" w:rsidP="00190366">
      <w:pPr>
        <w:spacing w:line="480" w:lineRule="auto"/>
        <w:jc w:val="center"/>
        <w:rPr>
          <w:rFonts w:ascii="Times New Roman" w:hAnsi="Times New Roman" w:cs="Times New Roman"/>
          <w:b/>
          <w:bCs/>
        </w:rPr>
      </w:pPr>
    </w:p>
    <w:p w14:paraId="16B9C1A0" w14:textId="77777777" w:rsidR="000A510D" w:rsidRDefault="000A510D" w:rsidP="00190366">
      <w:pPr>
        <w:spacing w:line="480" w:lineRule="auto"/>
        <w:jc w:val="center"/>
        <w:rPr>
          <w:rFonts w:ascii="Times New Roman" w:hAnsi="Times New Roman" w:cs="Times New Roman"/>
          <w:b/>
          <w:bCs/>
        </w:rPr>
      </w:pPr>
    </w:p>
    <w:p w14:paraId="63BC64A4" w14:textId="77777777" w:rsidR="000A510D" w:rsidRPr="00D53312" w:rsidRDefault="000A510D" w:rsidP="00190366">
      <w:pPr>
        <w:spacing w:line="480" w:lineRule="auto"/>
        <w:jc w:val="center"/>
        <w:rPr>
          <w:rFonts w:ascii="Times New Roman" w:hAnsi="Times New Roman" w:cs="Times New Roman"/>
          <w:b/>
          <w:bCs/>
        </w:rPr>
      </w:pPr>
    </w:p>
    <w:p w14:paraId="6A997731" w14:textId="109CFC35" w:rsidR="00D53312" w:rsidRPr="00D53312" w:rsidRDefault="00DD3D3D" w:rsidP="00D20991">
      <w:pPr>
        <w:spacing w:line="480" w:lineRule="auto"/>
        <w:jc w:val="center"/>
        <w:rPr>
          <w:rFonts w:ascii="Times New Roman" w:hAnsi="Times New Roman" w:cs="Times New Roman"/>
          <w:b/>
          <w:bCs/>
        </w:rPr>
      </w:pPr>
      <w:r>
        <w:rPr>
          <w:rFonts w:ascii="Times New Roman" w:hAnsi="Times New Roman" w:cs="Times New Roman"/>
          <w:b/>
          <w:bCs/>
        </w:rPr>
        <w:t>Party</w:t>
      </w:r>
      <w:r w:rsidR="00D53312" w:rsidRPr="00D53312">
        <w:rPr>
          <w:rFonts w:ascii="Times New Roman" w:hAnsi="Times New Roman" w:cs="Times New Roman"/>
          <w:b/>
          <w:bCs/>
        </w:rPr>
        <w:t xml:space="preserve"> Challenges and Strategies</w:t>
      </w:r>
    </w:p>
    <w:tbl>
      <w:tblPr>
        <w:tblStyle w:val="GridTable4-Accent4"/>
        <w:tblW w:w="0" w:type="auto"/>
        <w:jc w:val="center"/>
        <w:tblLook w:val="04A0" w:firstRow="1" w:lastRow="0" w:firstColumn="1" w:lastColumn="0" w:noHBand="0" w:noVBand="1"/>
      </w:tblPr>
      <w:tblGrid>
        <w:gridCol w:w="2172"/>
        <w:gridCol w:w="2776"/>
        <w:gridCol w:w="4402"/>
      </w:tblGrid>
      <w:tr w:rsidR="00D53312" w:rsidRPr="00D53312" w14:paraId="4D7010B8" w14:textId="77777777" w:rsidTr="00DD3D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7E7AA7" w14:textId="6779E4AD" w:rsidR="00D53312" w:rsidRPr="00D53312" w:rsidRDefault="00DD3D3D" w:rsidP="00DD3D3D">
            <w:pPr>
              <w:spacing w:line="276" w:lineRule="auto"/>
              <w:jc w:val="center"/>
              <w:rPr>
                <w:rFonts w:ascii="Times New Roman" w:hAnsi="Times New Roman" w:cs="Times New Roman"/>
                <w:b w:val="0"/>
                <w:bCs w:val="0"/>
              </w:rPr>
            </w:pPr>
            <w:r>
              <w:rPr>
                <w:rFonts w:ascii="Times New Roman" w:hAnsi="Times New Roman" w:cs="Times New Roman"/>
                <w:b w:val="0"/>
                <w:bCs w:val="0"/>
              </w:rPr>
              <w:t>Party</w:t>
            </w:r>
          </w:p>
        </w:tc>
        <w:tc>
          <w:tcPr>
            <w:tcW w:w="0" w:type="auto"/>
            <w:hideMark/>
          </w:tcPr>
          <w:p w14:paraId="3B342911" w14:textId="2FF5F91B" w:rsidR="00D53312" w:rsidRPr="00D53312" w:rsidRDefault="00D53312" w:rsidP="00DD3D3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53312">
              <w:rPr>
                <w:rFonts w:ascii="Times New Roman" w:hAnsi="Times New Roman" w:cs="Times New Roman"/>
              </w:rPr>
              <w:t>Challenges</w:t>
            </w:r>
          </w:p>
        </w:tc>
        <w:tc>
          <w:tcPr>
            <w:tcW w:w="0" w:type="auto"/>
            <w:hideMark/>
          </w:tcPr>
          <w:p w14:paraId="5B184731" w14:textId="77777777" w:rsidR="00D53312" w:rsidRPr="00D53312" w:rsidRDefault="00D53312" w:rsidP="00DD3D3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53312">
              <w:rPr>
                <w:rFonts w:ascii="Times New Roman" w:hAnsi="Times New Roman" w:cs="Times New Roman"/>
              </w:rPr>
              <w:t>Potential Strategies</w:t>
            </w:r>
          </w:p>
        </w:tc>
      </w:tr>
      <w:tr w:rsidR="00D53312" w:rsidRPr="00D53312" w14:paraId="1E49037B" w14:textId="77777777" w:rsidTr="00DD3D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3E4E97" w14:textId="77777777" w:rsidR="00D53312" w:rsidRPr="00D53312" w:rsidRDefault="00D53312" w:rsidP="007831D5">
            <w:pPr>
              <w:spacing w:line="276" w:lineRule="auto"/>
              <w:jc w:val="center"/>
              <w:rPr>
                <w:rFonts w:ascii="Times New Roman" w:hAnsi="Times New Roman" w:cs="Times New Roman"/>
              </w:rPr>
            </w:pPr>
            <w:r w:rsidRPr="00D53312">
              <w:rPr>
                <w:rFonts w:ascii="Times New Roman" w:hAnsi="Times New Roman" w:cs="Times New Roman"/>
              </w:rPr>
              <w:t>Law Enforcement</w:t>
            </w:r>
          </w:p>
        </w:tc>
        <w:tc>
          <w:tcPr>
            <w:tcW w:w="0" w:type="auto"/>
            <w:hideMark/>
          </w:tcPr>
          <w:p w14:paraId="7459D856" w14:textId="11ED99F5" w:rsidR="00D53312" w:rsidRPr="00D53312" w:rsidRDefault="00D53312" w:rsidP="007831D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 xml:space="preserve">Jurisdictional boundaries; Anonymity of </w:t>
            </w:r>
            <w:r w:rsidR="007831D5">
              <w:rPr>
                <w:rFonts w:ascii="Times New Roman" w:hAnsi="Times New Roman" w:cs="Times New Roman"/>
              </w:rPr>
              <w:t>criminals</w:t>
            </w:r>
          </w:p>
        </w:tc>
        <w:tc>
          <w:tcPr>
            <w:tcW w:w="0" w:type="auto"/>
            <w:hideMark/>
          </w:tcPr>
          <w:p w14:paraId="35CD4125" w14:textId="77777777" w:rsidR="00D53312" w:rsidRPr="00D53312" w:rsidRDefault="00D53312" w:rsidP="007831D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Enhance international cooperation and update legal frameworks to reflect current technology.</w:t>
            </w:r>
          </w:p>
        </w:tc>
      </w:tr>
      <w:tr w:rsidR="00D53312" w:rsidRPr="00D53312" w14:paraId="50EA7941" w14:textId="77777777" w:rsidTr="00DD3D3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1753C2" w14:textId="77777777" w:rsidR="00D53312" w:rsidRPr="00D53312" w:rsidRDefault="00D53312" w:rsidP="007831D5">
            <w:pPr>
              <w:spacing w:line="276" w:lineRule="auto"/>
              <w:jc w:val="center"/>
              <w:rPr>
                <w:rFonts w:ascii="Times New Roman" w:hAnsi="Times New Roman" w:cs="Times New Roman"/>
              </w:rPr>
            </w:pPr>
            <w:r w:rsidRPr="00D53312">
              <w:rPr>
                <w:rFonts w:ascii="Times New Roman" w:hAnsi="Times New Roman" w:cs="Times New Roman"/>
              </w:rPr>
              <w:t>Digital Service Providers</w:t>
            </w:r>
          </w:p>
        </w:tc>
        <w:tc>
          <w:tcPr>
            <w:tcW w:w="0" w:type="auto"/>
            <w:hideMark/>
          </w:tcPr>
          <w:p w14:paraId="03F51DA9" w14:textId="77777777" w:rsidR="00D53312" w:rsidRPr="00D53312" w:rsidRDefault="00D53312" w:rsidP="007831D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Detecting and mitigating harmful content</w:t>
            </w:r>
          </w:p>
        </w:tc>
        <w:tc>
          <w:tcPr>
            <w:tcW w:w="0" w:type="auto"/>
            <w:hideMark/>
          </w:tcPr>
          <w:p w14:paraId="6D7F8A53" w14:textId="77777777" w:rsidR="00D53312" w:rsidRPr="00D53312" w:rsidRDefault="00D53312" w:rsidP="007831D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Develop robust reporting systems; collaborate with authorities and invest in advanced filtering solutions.</w:t>
            </w:r>
          </w:p>
        </w:tc>
      </w:tr>
      <w:tr w:rsidR="00D53312" w:rsidRPr="00D53312" w14:paraId="651E9360" w14:textId="77777777" w:rsidTr="00DD3D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3A8A0E" w14:textId="77777777" w:rsidR="00D53312" w:rsidRPr="00D53312" w:rsidRDefault="00D53312" w:rsidP="007831D5">
            <w:pPr>
              <w:spacing w:line="276" w:lineRule="auto"/>
              <w:jc w:val="center"/>
              <w:rPr>
                <w:rFonts w:ascii="Times New Roman" w:hAnsi="Times New Roman" w:cs="Times New Roman"/>
              </w:rPr>
            </w:pPr>
            <w:r w:rsidRPr="00D53312">
              <w:rPr>
                <w:rFonts w:ascii="Times New Roman" w:hAnsi="Times New Roman" w:cs="Times New Roman"/>
              </w:rPr>
              <w:t>Victim Support Organizations</w:t>
            </w:r>
          </w:p>
        </w:tc>
        <w:tc>
          <w:tcPr>
            <w:tcW w:w="0" w:type="auto"/>
            <w:hideMark/>
          </w:tcPr>
          <w:p w14:paraId="36CF13F4" w14:textId="77777777" w:rsidR="00D53312" w:rsidRPr="00D53312" w:rsidRDefault="00D53312" w:rsidP="007831D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Underreporting and stigma; Lack of specialized services</w:t>
            </w:r>
          </w:p>
        </w:tc>
        <w:tc>
          <w:tcPr>
            <w:tcW w:w="0" w:type="auto"/>
            <w:hideMark/>
          </w:tcPr>
          <w:p w14:paraId="413D3B73" w14:textId="77777777" w:rsidR="00D53312" w:rsidRPr="00D53312" w:rsidRDefault="00D53312" w:rsidP="007831D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Launch public awareness campaigns and offer tailored support services, including mental health and legal aid.</w:t>
            </w:r>
          </w:p>
        </w:tc>
      </w:tr>
      <w:tr w:rsidR="00D53312" w:rsidRPr="00D53312" w14:paraId="421FE162" w14:textId="77777777" w:rsidTr="00DD3D3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08B997" w14:textId="77777777" w:rsidR="00D53312" w:rsidRPr="00D53312" w:rsidRDefault="00D53312" w:rsidP="007831D5">
            <w:pPr>
              <w:spacing w:line="276" w:lineRule="auto"/>
              <w:jc w:val="center"/>
              <w:rPr>
                <w:rFonts w:ascii="Times New Roman" w:hAnsi="Times New Roman" w:cs="Times New Roman"/>
              </w:rPr>
            </w:pPr>
            <w:r w:rsidRPr="00D53312">
              <w:rPr>
                <w:rFonts w:ascii="Times New Roman" w:hAnsi="Times New Roman" w:cs="Times New Roman"/>
              </w:rPr>
              <w:t>Governments and Policymakers</w:t>
            </w:r>
          </w:p>
        </w:tc>
        <w:tc>
          <w:tcPr>
            <w:tcW w:w="0" w:type="auto"/>
            <w:hideMark/>
          </w:tcPr>
          <w:p w14:paraId="26C4CF64" w14:textId="18AB415D" w:rsidR="00D53312" w:rsidRPr="00D53312" w:rsidRDefault="00D53312" w:rsidP="007831D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 xml:space="preserve">Outdated legal </w:t>
            </w:r>
            <w:r w:rsidR="007831D5">
              <w:rPr>
                <w:rFonts w:ascii="Times New Roman" w:hAnsi="Times New Roman" w:cs="Times New Roman"/>
              </w:rPr>
              <w:t>framework</w:t>
            </w:r>
            <w:r w:rsidRPr="00D53312">
              <w:rPr>
                <w:rFonts w:ascii="Times New Roman" w:hAnsi="Times New Roman" w:cs="Times New Roman"/>
              </w:rPr>
              <w:t>s</w:t>
            </w:r>
          </w:p>
        </w:tc>
        <w:tc>
          <w:tcPr>
            <w:tcW w:w="0" w:type="auto"/>
            <w:hideMark/>
          </w:tcPr>
          <w:p w14:paraId="6754FAA1" w14:textId="77777777" w:rsidR="00D53312" w:rsidRPr="00D53312" w:rsidRDefault="00D53312" w:rsidP="007831D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3312">
              <w:rPr>
                <w:rFonts w:ascii="Times New Roman" w:hAnsi="Times New Roman" w:cs="Times New Roman"/>
              </w:rPr>
              <w:t>Update domestic laws, align with international standards (e.g., the Budapest Convention), and fund new research initiatives.</w:t>
            </w:r>
          </w:p>
        </w:tc>
      </w:tr>
    </w:tbl>
    <w:p w14:paraId="0538DC78" w14:textId="77777777" w:rsidR="007831D5" w:rsidRDefault="007831D5" w:rsidP="00D20991">
      <w:pPr>
        <w:spacing w:line="480" w:lineRule="auto"/>
        <w:jc w:val="center"/>
        <w:rPr>
          <w:rFonts w:ascii="Times New Roman" w:hAnsi="Times New Roman" w:cs="Times New Roman"/>
          <w:i/>
          <w:iCs/>
        </w:rPr>
      </w:pPr>
    </w:p>
    <w:p w14:paraId="5C9C3A1A" w14:textId="161D830A" w:rsidR="00D53312" w:rsidRPr="00D53312" w:rsidRDefault="00D53312" w:rsidP="00D20991">
      <w:pPr>
        <w:spacing w:line="480" w:lineRule="auto"/>
        <w:jc w:val="center"/>
        <w:rPr>
          <w:rFonts w:ascii="Times New Roman" w:hAnsi="Times New Roman" w:cs="Times New Roman"/>
          <w:b/>
          <w:bCs/>
        </w:rPr>
      </w:pPr>
      <w:r w:rsidRPr="00D53312">
        <w:rPr>
          <w:rFonts w:ascii="Times New Roman" w:hAnsi="Times New Roman" w:cs="Times New Roman"/>
          <w:b/>
          <w:bCs/>
        </w:rPr>
        <w:t>Moving Forward</w:t>
      </w:r>
    </w:p>
    <w:p w14:paraId="706DE237" w14:textId="61594341" w:rsidR="00D53312" w:rsidRPr="00D53312" w:rsidRDefault="00D53312" w:rsidP="00D20991">
      <w:pPr>
        <w:spacing w:line="480" w:lineRule="auto"/>
        <w:ind w:firstLine="720"/>
        <w:rPr>
          <w:rFonts w:ascii="Times New Roman" w:hAnsi="Times New Roman" w:cs="Times New Roman"/>
        </w:rPr>
      </w:pPr>
      <w:r w:rsidRPr="00D53312">
        <w:rPr>
          <w:rFonts w:ascii="Times New Roman" w:hAnsi="Times New Roman" w:cs="Times New Roman"/>
        </w:rPr>
        <w:t xml:space="preserve">The data and trends discussed above </w:t>
      </w:r>
      <w:r w:rsidR="007831D5">
        <w:rPr>
          <w:rFonts w:ascii="Times New Roman" w:hAnsi="Times New Roman" w:cs="Times New Roman"/>
        </w:rPr>
        <w:t>emphasis the</w:t>
      </w:r>
      <w:r w:rsidRPr="00D53312">
        <w:rPr>
          <w:rFonts w:ascii="Times New Roman" w:hAnsi="Times New Roman" w:cs="Times New Roman"/>
        </w:rPr>
        <w:t xml:space="preserve"> need for a coordinated, </w:t>
      </w:r>
      <w:r w:rsidR="007831D5">
        <w:rPr>
          <w:rFonts w:ascii="Times New Roman" w:hAnsi="Times New Roman" w:cs="Times New Roman"/>
        </w:rPr>
        <w:t xml:space="preserve">multifaceted </w:t>
      </w:r>
      <w:r w:rsidRPr="00D53312">
        <w:rPr>
          <w:rFonts w:ascii="Times New Roman" w:hAnsi="Times New Roman" w:cs="Times New Roman"/>
        </w:rPr>
        <w:t xml:space="preserve">response to cyberviolence. </w:t>
      </w:r>
      <w:r w:rsidR="007831D5">
        <w:rPr>
          <w:rFonts w:ascii="Times New Roman" w:hAnsi="Times New Roman" w:cs="Times New Roman"/>
        </w:rPr>
        <w:t>Moving forward</w:t>
      </w:r>
      <w:r w:rsidRPr="00D53312">
        <w:rPr>
          <w:rFonts w:ascii="Times New Roman" w:hAnsi="Times New Roman" w:cs="Times New Roman"/>
        </w:rPr>
        <w:t xml:space="preserve">, several considerations and actions </w:t>
      </w:r>
      <w:r w:rsidR="00461DD1">
        <w:rPr>
          <w:rFonts w:ascii="Times New Roman" w:hAnsi="Times New Roman" w:cs="Times New Roman"/>
        </w:rPr>
        <w:t>arise for each of these entities.</w:t>
      </w:r>
    </w:p>
    <w:p w14:paraId="1C313F7C" w14:textId="30A13AF4" w:rsidR="00D53312" w:rsidRPr="00461DD1" w:rsidRDefault="00D53312" w:rsidP="00461DD1">
      <w:pPr>
        <w:spacing w:line="480" w:lineRule="auto"/>
        <w:ind w:firstLine="720"/>
        <w:jc w:val="both"/>
        <w:rPr>
          <w:rFonts w:ascii="Times New Roman" w:hAnsi="Times New Roman" w:cs="Times New Roman"/>
          <w:b/>
          <w:bCs/>
        </w:rPr>
      </w:pPr>
      <w:r w:rsidRPr="00D53312">
        <w:rPr>
          <w:rFonts w:ascii="Times New Roman" w:hAnsi="Times New Roman" w:cs="Times New Roman"/>
        </w:rPr>
        <w:t xml:space="preserve">The </w:t>
      </w:r>
      <w:r w:rsidR="00461DD1">
        <w:rPr>
          <w:rFonts w:ascii="Times New Roman" w:hAnsi="Times New Roman" w:cs="Times New Roman"/>
        </w:rPr>
        <w:t>global</w:t>
      </w:r>
      <w:r w:rsidRPr="00D53312">
        <w:rPr>
          <w:rFonts w:ascii="Times New Roman" w:hAnsi="Times New Roman" w:cs="Times New Roman"/>
        </w:rPr>
        <w:t xml:space="preserve"> nature of cyberviolence </w:t>
      </w:r>
      <w:r w:rsidR="00461DD1" w:rsidRPr="00D53312">
        <w:rPr>
          <w:rFonts w:ascii="Times New Roman" w:hAnsi="Times New Roman" w:cs="Times New Roman"/>
        </w:rPr>
        <w:t>demands</w:t>
      </w:r>
      <w:r w:rsidRPr="00D53312">
        <w:rPr>
          <w:rFonts w:ascii="Times New Roman" w:hAnsi="Times New Roman" w:cs="Times New Roman"/>
        </w:rPr>
        <w:t xml:space="preserve"> </w:t>
      </w:r>
      <w:r w:rsidR="00461DD1">
        <w:rPr>
          <w:rFonts w:ascii="Times New Roman" w:hAnsi="Times New Roman" w:cs="Times New Roman"/>
        </w:rPr>
        <w:t>international</w:t>
      </w:r>
      <w:r w:rsidRPr="00D53312">
        <w:rPr>
          <w:rFonts w:ascii="Times New Roman" w:hAnsi="Times New Roman" w:cs="Times New Roman"/>
        </w:rPr>
        <w:t xml:space="preserve"> cooperation. Law enforcement must </w:t>
      </w:r>
      <w:r w:rsidR="00630F9A">
        <w:rPr>
          <w:rFonts w:ascii="Times New Roman" w:hAnsi="Times New Roman" w:cs="Times New Roman"/>
        </w:rPr>
        <w:t>be up to date with</w:t>
      </w:r>
      <w:r w:rsidRPr="00D53312">
        <w:rPr>
          <w:rFonts w:ascii="Times New Roman" w:hAnsi="Times New Roman" w:cs="Times New Roman"/>
        </w:rPr>
        <w:t xml:space="preserve"> technological tools and training to track and prosecute </w:t>
      </w:r>
      <w:r w:rsidR="00630F9A">
        <w:rPr>
          <w:rFonts w:ascii="Times New Roman" w:hAnsi="Times New Roman" w:cs="Times New Roman"/>
        </w:rPr>
        <w:t>criminals</w:t>
      </w:r>
      <w:r w:rsidRPr="00D53312">
        <w:rPr>
          <w:rFonts w:ascii="Times New Roman" w:hAnsi="Times New Roman" w:cs="Times New Roman"/>
        </w:rPr>
        <w:t xml:space="preserve"> whose </w:t>
      </w:r>
      <w:r w:rsidR="00630F9A">
        <w:rPr>
          <w:rFonts w:ascii="Times New Roman" w:hAnsi="Times New Roman" w:cs="Times New Roman"/>
        </w:rPr>
        <w:t>crimes extend beyond</w:t>
      </w:r>
      <w:r w:rsidRPr="00D53312">
        <w:rPr>
          <w:rFonts w:ascii="Times New Roman" w:hAnsi="Times New Roman" w:cs="Times New Roman"/>
        </w:rPr>
        <w:t xml:space="preserve"> </w:t>
      </w:r>
      <w:r w:rsidR="00630F9A">
        <w:rPr>
          <w:rFonts w:ascii="Times New Roman" w:hAnsi="Times New Roman" w:cs="Times New Roman"/>
        </w:rPr>
        <w:t>borders</w:t>
      </w:r>
      <w:r w:rsidRPr="00D53312">
        <w:rPr>
          <w:rFonts w:ascii="Times New Roman" w:hAnsi="Times New Roman" w:cs="Times New Roman"/>
        </w:rPr>
        <w:t>. Updated legal frameworks</w:t>
      </w:r>
      <w:r w:rsidR="00630F9A">
        <w:rPr>
          <w:rFonts w:ascii="Times New Roman" w:hAnsi="Times New Roman" w:cs="Times New Roman"/>
        </w:rPr>
        <w:t xml:space="preserve"> </w:t>
      </w:r>
      <w:r w:rsidRPr="00D53312">
        <w:rPr>
          <w:rFonts w:ascii="Times New Roman" w:hAnsi="Times New Roman" w:cs="Times New Roman"/>
        </w:rPr>
        <w:t xml:space="preserve">that </w:t>
      </w:r>
      <w:r w:rsidR="00475A31">
        <w:rPr>
          <w:rFonts w:ascii="Times New Roman" w:hAnsi="Times New Roman" w:cs="Times New Roman"/>
        </w:rPr>
        <w:t xml:space="preserve">are inclusive to technological </w:t>
      </w:r>
      <w:r w:rsidRPr="00D53312">
        <w:rPr>
          <w:rFonts w:ascii="Times New Roman" w:hAnsi="Times New Roman" w:cs="Times New Roman"/>
        </w:rPr>
        <w:t>language</w:t>
      </w:r>
      <w:r w:rsidR="00475A31">
        <w:rPr>
          <w:rFonts w:ascii="Times New Roman" w:hAnsi="Times New Roman" w:cs="Times New Roman"/>
        </w:rPr>
        <w:t xml:space="preserve"> </w:t>
      </w:r>
      <w:r w:rsidRPr="00D53312">
        <w:rPr>
          <w:rFonts w:ascii="Times New Roman" w:hAnsi="Times New Roman" w:cs="Times New Roman"/>
        </w:rPr>
        <w:t>will be critical</w:t>
      </w:r>
      <w:r w:rsidR="00625026">
        <w:rPr>
          <w:rFonts w:ascii="Times New Roman" w:hAnsi="Times New Roman" w:cs="Times New Roman"/>
        </w:rPr>
        <w:t xml:space="preserve"> as</w:t>
      </w:r>
      <w:r w:rsidRPr="00D53312">
        <w:rPr>
          <w:rFonts w:ascii="Times New Roman" w:hAnsi="Times New Roman" w:cs="Times New Roman"/>
        </w:rPr>
        <w:t xml:space="preserve"> laws need to be adaptable to e</w:t>
      </w:r>
      <w:r w:rsidR="00625026">
        <w:rPr>
          <w:rFonts w:ascii="Times New Roman" w:hAnsi="Times New Roman" w:cs="Times New Roman"/>
        </w:rPr>
        <w:t>volving</w:t>
      </w:r>
      <w:r w:rsidRPr="00D53312">
        <w:rPr>
          <w:rFonts w:ascii="Times New Roman" w:hAnsi="Times New Roman" w:cs="Times New Roman"/>
        </w:rPr>
        <w:t xml:space="preserve"> forms of digital abuse</w:t>
      </w:r>
      <w:r w:rsidR="004153CB">
        <w:rPr>
          <w:rFonts w:ascii="Times New Roman" w:hAnsi="Times New Roman" w:cs="Times New Roman"/>
        </w:rPr>
        <w:t xml:space="preserve">, avoiding </w:t>
      </w:r>
      <w:r w:rsidRPr="00D53312">
        <w:rPr>
          <w:rFonts w:ascii="Times New Roman" w:hAnsi="Times New Roman" w:cs="Times New Roman"/>
        </w:rPr>
        <w:t>outdated definitions.</w:t>
      </w:r>
    </w:p>
    <w:p w14:paraId="285D27DA" w14:textId="5D6E49BD" w:rsidR="00D53312" w:rsidRPr="00D53312" w:rsidRDefault="00D53312" w:rsidP="00D20991">
      <w:pPr>
        <w:spacing w:line="480" w:lineRule="auto"/>
        <w:ind w:firstLine="720"/>
        <w:rPr>
          <w:rFonts w:ascii="Times New Roman" w:hAnsi="Times New Roman" w:cs="Times New Roman"/>
        </w:rPr>
      </w:pPr>
      <w:r w:rsidRPr="00D53312">
        <w:rPr>
          <w:rFonts w:ascii="Times New Roman" w:hAnsi="Times New Roman" w:cs="Times New Roman"/>
        </w:rPr>
        <w:lastRenderedPageBreak/>
        <w:t xml:space="preserve">Government agencies can also support research initiatives to </w:t>
      </w:r>
      <w:r w:rsidR="001E6F5A">
        <w:rPr>
          <w:rFonts w:ascii="Times New Roman" w:hAnsi="Times New Roman" w:cs="Times New Roman"/>
        </w:rPr>
        <w:t>gain a better understanding of</w:t>
      </w:r>
      <w:r w:rsidRPr="00D53312">
        <w:rPr>
          <w:rFonts w:ascii="Times New Roman" w:hAnsi="Times New Roman" w:cs="Times New Roman"/>
        </w:rPr>
        <w:t xml:space="preserve"> the evolving tactics </w:t>
      </w:r>
      <w:r w:rsidR="00C12C9D">
        <w:rPr>
          <w:rFonts w:ascii="Times New Roman" w:hAnsi="Times New Roman" w:cs="Times New Roman"/>
        </w:rPr>
        <w:t>studied in</w:t>
      </w:r>
      <w:r w:rsidRPr="00D53312">
        <w:rPr>
          <w:rFonts w:ascii="Times New Roman" w:hAnsi="Times New Roman" w:cs="Times New Roman"/>
        </w:rPr>
        <w:t xml:space="preserve"> cybercriminals. </w:t>
      </w:r>
      <w:r w:rsidR="00C12C9D">
        <w:rPr>
          <w:rFonts w:ascii="Times New Roman" w:hAnsi="Times New Roman" w:cs="Times New Roman"/>
        </w:rPr>
        <w:t>Policies based on data</w:t>
      </w:r>
      <w:r w:rsidRPr="00D53312">
        <w:rPr>
          <w:rFonts w:ascii="Times New Roman" w:hAnsi="Times New Roman" w:cs="Times New Roman"/>
        </w:rPr>
        <w:t xml:space="preserve"> can </w:t>
      </w:r>
      <w:r w:rsidR="00C12C9D">
        <w:rPr>
          <w:rFonts w:ascii="Times New Roman" w:hAnsi="Times New Roman" w:cs="Times New Roman"/>
        </w:rPr>
        <w:t xml:space="preserve">help </w:t>
      </w:r>
      <w:r w:rsidRPr="00D53312">
        <w:rPr>
          <w:rFonts w:ascii="Times New Roman" w:hAnsi="Times New Roman" w:cs="Times New Roman"/>
        </w:rPr>
        <w:t xml:space="preserve">bridge the gap between digital </w:t>
      </w:r>
      <w:r w:rsidR="00C12C9D">
        <w:rPr>
          <w:rFonts w:ascii="Times New Roman" w:hAnsi="Times New Roman" w:cs="Times New Roman"/>
        </w:rPr>
        <w:t>advancement</w:t>
      </w:r>
      <w:r w:rsidRPr="00D53312">
        <w:rPr>
          <w:rFonts w:ascii="Times New Roman" w:hAnsi="Times New Roman" w:cs="Times New Roman"/>
        </w:rPr>
        <w:t xml:space="preserve"> and legal enforcement</w:t>
      </w:r>
      <w:r w:rsidR="00C12C9D">
        <w:rPr>
          <w:rFonts w:ascii="Times New Roman" w:hAnsi="Times New Roman" w:cs="Times New Roman"/>
        </w:rPr>
        <w:t>. This helps ensure that victims</w:t>
      </w:r>
      <w:r w:rsidRPr="00D53312">
        <w:rPr>
          <w:rFonts w:ascii="Times New Roman" w:hAnsi="Times New Roman" w:cs="Times New Roman"/>
        </w:rPr>
        <w:t xml:space="preserve"> receive justice even as the </w:t>
      </w:r>
      <w:r w:rsidR="00C12C9D">
        <w:rPr>
          <w:rFonts w:ascii="Times New Roman" w:hAnsi="Times New Roman" w:cs="Times New Roman"/>
        </w:rPr>
        <w:t>cyber domain</w:t>
      </w:r>
      <w:r w:rsidRPr="00D53312">
        <w:rPr>
          <w:rFonts w:ascii="Times New Roman" w:hAnsi="Times New Roman" w:cs="Times New Roman"/>
        </w:rPr>
        <w:t xml:space="preserve"> continues </w:t>
      </w:r>
      <w:r w:rsidR="00C12C9D">
        <w:rPr>
          <w:rFonts w:ascii="Times New Roman" w:hAnsi="Times New Roman" w:cs="Times New Roman"/>
        </w:rPr>
        <w:t xml:space="preserve">evolving. </w:t>
      </w:r>
    </w:p>
    <w:p w14:paraId="4B9D6271" w14:textId="4FB55B64" w:rsidR="00D53312" w:rsidRPr="00D53312" w:rsidRDefault="005A311E" w:rsidP="00D20991">
      <w:pPr>
        <w:spacing w:line="480" w:lineRule="auto"/>
        <w:ind w:firstLine="720"/>
        <w:rPr>
          <w:rFonts w:ascii="Times New Roman" w:hAnsi="Times New Roman" w:cs="Times New Roman"/>
        </w:rPr>
      </w:pPr>
      <w:r>
        <w:rPr>
          <w:rFonts w:ascii="Times New Roman" w:hAnsi="Times New Roman" w:cs="Times New Roman"/>
        </w:rPr>
        <w:t>Social media companies</w:t>
      </w:r>
      <w:r w:rsidR="00D53312" w:rsidRPr="00D53312">
        <w:rPr>
          <w:rFonts w:ascii="Times New Roman" w:hAnsi="Times New Roman" w:cs="Times New Roman"/>
        </w:rPr>
        <w:t xml:space="preserve"> play a </w:t>
      </w:r>
      <w:r>
        <w:rPr>
          <w:rFonts w:ascii="Times New Roman" w:hAnsi="Times New Roman" w:cs="Times New Roman"/>
        </w:rPr>
        <w:t>large</w:t>
      </w:r>
      <w:r w:rsidR="00D53312" w:rsidRPr="00D53312">
        <w:rPr>
          <w:rFonts w:ascii="Times New Roman" w:hAnsi="Times New Roman" w:cs="Times New Roman"/>
        </w:rPr>
        <w:t xml:space="preserve"> role in </w:t>
      </w:r>
      <w:r>
        <w:rPr>
          <w:rFonts w:ascii="Times New Roman" w:hAnsi="Times New Roman" w:cs="Times New Roman"/>
        </w:rPr>
        <w:t>the</w:t>
      </w:r>
      <w:r w:rsidR="00D53312" w:rsidRPr="00D53312">
        <w:rPr>
          <w:rFonts w:ascii="Times New Roman" w:hAnsi="Times New Roman" w:cs="Times New Roman"/>
        </w:rPr>
        <w:t xml:space="preserve"> prevention and mitigation</w:t>
      </w:r>
      <w:r>
        <w:rPr>
          <w:rFonts w:ascii="Times New Roman" w:hAnsi="Times New Roman" w:cs="Times New Roman"/>
        </w:rPr>
        <w:t xml:space="preserve"> of cyberviolence. </w:t>
      </w:r>
      <w:r w:rsidR="00D53312" w:rsidRPr="00D53312">
        <w:rPr>
          <w:rFonts w:ascii="Times New Roman" w:hAnsi="Times New Roman" w:cs="Times New Roman"/>
        </w:rPr>
        <w:t xml:space="preserve">These organizations </w:t>
      </w:r>
      <w:r>
        <w:rPr>
          <w:rFonts w:ascii="Times New Roman" w:hAnsi="Times New Roman" w:cs="Times New Roman"/>
        </w:rPr>
        <w:t>should shift to algorithms</w:t>
      </w:r>
      <w:r w:rsidR="00D53312" w:rsidRPr="00D53312">
        <w:rPr>
          <w:rFonts w:ascii="Times New Roman" w:hAnsi="Times New Roman" w:cs="Times New Roman"/>
        </w:rPr>
        <w:t xml:space="preserve"> that detect </w:t>
      </w:r>
      <w:r>
        <w:rPr>
          <w:rFonts w:ascii="Times New Roman" w:hAnsi="Times New Roman" w:cs="Times New Roman"/>
        </w:rPr>
        <w:t xml:space="preserve">and flag </w:t>
      </w:r>
      <w:r w:rsidR="00D53312" w:rsidRPr="00D53312">
        <w:rPr>
          <w:rFonts w:ascii="Times New Roman" w:hAnsi="Times New Roman" w:cs="Times New Roman"/>
        </w:rPr>
        <w:t xml:space="preserve">harmful content quickly. </w:t>
      </w:r>
      <w:r>
        <w:rPr>
          <w:rFonts w:ascii="Times New Roman" w:hAnsi="Times New Roman" w:cs="Times New Roman"/>
        </w:rPr>
        <w:t>Beyond social media</w:t>
      </w:r>
      <w:r w:rsidR="00D53312" w:rsidRPr="00D53312">
        <w:rPr>
          <w:rFonts w:ascii="Times New Roman" w:hAnsi="Times New Roman" w:cs="Times New Roman"/>
        </w:rPr>
        <w:t xml:space="preserve">, </w:t>
      </w:r>
      <w:r>
        <w:rPr>
          <w:rFonts w:ascii="Times New Roman" w:hAnsi="Times New Roman" w:cs="Times New Roman"/>
        </w:rPr>
        <w:t xml:space="preserve">service </w:t>
      </w:r>
      <w:r w:rsidR="00D53312" w:rsidRPr="00D53312">
        <w:rPr>
          <w:rFonts w:ascii="Times New Roman" w:hAnsi="Times New Roman" w:cs="Times New Roman"/>
        </w:rPr>
        <w:t xml:space="preserve">providers must establish </w:t>
      </w:r>
      <w:r w:rsidR="00151F3E">
        <w:rPr>
          <w:rFonts w:ascii="Times New Roman" w:hAnsi="Times New Roman" w:cs="Times New Roman"/>
        </w:rPr>
        <w:t xml:space="preserve">effective and clear </w:t>
      </w:r>
      <w:r w:rsidR="00D53312" w:rsidRPr="00D53312">
        <w:rPr>
          <w:rFonts w:ascii="Times New Roman" w:hAnsi="Times New Roman" w:cs="Times New Roman"/>
        </w:rPr>
        <w:t xml:space="preserve">reporting procedures and work with law enforcement to </w:t>
      </w:r>
      <w:r w:rsidR="00151F3E">
        <w:rPr>
          <w:rFonts w:ascii="Times New Roman" w:hAnsi="Times New Roman" w:cs="Times New Roman"/>
        </w:rPr>
        <w:t>help trace</w:t>
      </w:r>
      <w:r w:rsidR="00D53312" w:rsidRPr="00D53312">
        <w:rPr>
          <w:rFonts w:ascii="Times New Roman" w:hAnsi="Times New Roman" w:cs="Times New Roman"/>
        </w:rPr>
        <w:t xml:space="preserve"> cyberviolence incidents.</w:t>
      </w:r>
    </w:p>
    <w:p w14:paraId="25F42082" w14:textId="40042064" w:rsidR="00D53312" w:rsidRPr="00D53312" w:rsidRDefault="005718CB" w:rsidP="008E1FCD">
      <w:pPr>
        <w:spacing w:line="480" w:lineRule="auto"/>
        <w:ind w:firstLine="720"/>
        <w:rPr>
          <w:rFonts w:ascii="Times New Roman" w:hAnsi="Times New Roman" w:cs="Times New Roman"/>
        </w:rPr>
      </w:pPr>
      <w:r>
        <w:rPr>
          <w:rFonts w:ascii="Times New Roman" w:hAnsi="Times New Roman" w:cs="Times New Roman"/>
        </w:rPr>
        <w:t>Individuals</w:t>
      </w:r>
      <w:r w:rsidR="00D53312" w:rsidRPr="00D53312">
        <w:rPr>
          <w:rFonts w:ascii="Times New Roman" w:hAnsi="Times New Roman" w:cs="Times New Roman"/>
        </w:rPr>
        <w:t xml:space="preserve"> affected by cyberviolence </w:t>
      </w:r>
      <w:r>
        <w:rPr>
          <w:rFonts w:ascii="Times New Roman" w:hAnsi="Times New Roman" w:cs="Times New Roman"/>
        </w:rPr>
        <w:t xml:space="preserve">will often </w:t>
      </w:r>
      <w:r w:rsidR="009D3709">
        <w:rPr>
          <w:rFonts w:ascii="Times New Roman" w:hAnsi="Times New Roman" w:cs="Times New Roman"/>
        </w:rPr>
        <w:t>face</w:t>
      </w:r>
      <w:r w:rsidR="00D53312" w:rsidRPr="00D53312">
        <w:rPr>
          <w:rFonts w:ascii="Times New Roman" w:hAnsi="Times New Roman" w:cs="Times New Roman"/>
        </w:rPr>
        <w:t xml:space="preserve"> challenges that extend beyond immediate safety concerns. Mental health support, legal assistance, and advocacy are </w:t>
      </w:r>
      <w:r w:rsidR="009D3709">
        <w:rPr>
          <w:rFonts w:ascii="Times New Roman" w:hAnsi="Times New Roman" w:cs="Times New Roman"/>
        </w:rPr>
        <w:t xml:space="preserve">all necessary components </w:t>
      </w:r>
      <w:r w:rsidR="00742D3C">
        <w:rPr>
          <w:rFonts w:ascii="Times New Roman" w:hAnsi="Times New Roman" w:cs="Times New Roman"/>
        </w:rPr>
        <w:t>of assistance victims should have readily available to them</w:t>
      </w:r>
      <w:r w:rsidR="00D53312" w:rsidRPr="00D53312">
        <w:rPr>
          <w:rFonts w:ascii="Times New Roman" w:hAnsi="Times New Roman" w:cs="Times New Roman"/>
        </w:rPr>
        <w:t xml:space="preserve">. Organizations </w:t>
      </w:r>
      <w:r w:rsidR="00273743">
        <w:rPr>
          <w:rFonts w:ascii="Times New Roman" w:hAnsi="Times New Roman" w:cs="Times New Roman"/>
        </w:rPr>
        <w:t>should also</w:t>
      </w:r>
      <w:r w:rsidR="00D53312" w:rsidRPr="00D53312">
        <w:rPr>
          <w:rFonts w:ascii="Times New Roman" w:hAnsi="Times New Roman" w:cs="Times New Roman"/>
        </w:rPr>
        <w:t xml:space="preserve"> work to reduce the stigma associated with reporting cyberviolence and ensure that victims have access to comprehensive care.</w:t>
      </w:r>
      <w:r w:rsidR="008E1FCD">
        <w:rPr>
          <w:rFonts w:ascii="Times New Roman" w:hAnsi="Times New Roman" w:cs="Times New Roman"/>
        </w:rPr>
        <w:t xml:space="preserve"> </w:t>
      </w:r>
      <w:r w:rsidR="00D53312" w:rsidRPr="00D53312">
        <w:rPr>
          <w:rFonts w:ascii="Times New Roman" w:hAnsi="Times New Roman" w:cs="Times New Roman"/>
        </w:rPr>
        <w:t xml:space="preserve">Public awareness campaigns </w:t>
      </w:r>
      <w:r w:rsidR="008E1FCD">
        <w:rPr>
          <w:rFonts w:ascii="Times New Roman" w:hAnsi="Times New Roman" w:cs="Times New Roman"/>
        </w:rPr>
        <w:t xml:space="preserve">can also </w:t>
      </w:r>
      <w:r w:rsidR="00CD74CD">
        <w:rPr>
          <w:rFonts w:ascii="Times New Roman" w:hAnsi="Times New Roman" w:cs="Times New Roman"/>
        </w:rPr>
        <w:t>help educate</w:t>
      </w:r>
      <w:r w:rsidR="00D53312" w:rsidRPr="00D53312">
        <w:rPr>
          <w:rFonts w:ascii="Times New Roman" w:hAnsi="Times New Roman" w:cs="Times New Roman"/>
        </w:rPr>
        <w:t xml:space="preserve"> </w:t>
      </w:r>
      <w:r w:rsidR="00CD74CD">
        <w:rPr>
          <w:rFonts w:ascii="Times New Roman" w:hAnsi="Times New Roman" w:cs="Times New Roman"/>
        </w:rPr>
        <w:t>individuals</w:t>
      </w:r>
      <w:r w:rsidR="00D53312" w:rsidRPr="00D53312">
        <w:rPr>
          <w:rFonts w:ascii="Times New Roman" w:hAnsi="Times New Roman" w:cs="Times New Roman"/>
        </w:rPr>
        <w:t xml:space="preserve"> about </w:t>
      </w:r>
      <w:r w:rsidR="00CD74CD">
        <w:rPr>
          <w:rFonts w:ascii="Times New Roman" w:hAnsi="Times New Roman" w:cs="Times New Roman"/>
        </w:rPr>
        <w:t>the</w:t>
      </w:r>
      <w:r w:rsidR="00D53312" w:rsidRPr="00D53312">
        <w:rPr>
          <w:rFonts w:ascii="Times New Roman" w:hAnsi="Times New Roman" w:cs="Times New Roman"/>
        </w:rPr>
        <w:t xml:space="preserve"> risks and </w:t>
      </w:r>
      <w:r w:rsidR="00CD74CD">
        <w:rPr>
          <w:rFonts w:ascii="Times New Roman" w:hAnsi="Times New Roman" w:cs="Times New Roman"/>
        </w:rPr>
        <w:t>the resources</w:t>
      </w:r>
      <w:r w:rsidR="00D53312" w:rsidRPr="00D53312">
        <w:rPr>
          <w:rFonts w:ascii="Times New Roman" w:hAnsi="Times New Roman" w:cs="Times New Roman"/>
        </w:rPr>
        <w:t xml:space="preserve"> associated with cyberviolence</w:t>
      </w:r>
      <w:r w:rsidR="00CD74CD">
        <w:rPr>
          <w:rFonts w:ascii="Times New Roman" w:hAnsi="Times New Roman" w:cs="Times New Roman"/>
        </w:rPr>
        <w:t xml:space="preserve"> and its victims</w:t>
      </w:r>
      <w:r w:rsidR="00D53312" w:rsidRPr="00D53312">
        <w:rPr>
          <w:rFonts w:ascii="Times New Roman" w:hAnsi="Times New Roman" w:cs="Times New Roman"/>
        </w:rPr>
        <w:t xml:space="preserve">. </w:t>
      </w:r>
    </w:p>
    <w:p w14:paraId="72D9FD1F" w14:textId="77777777" w:rsidR="001543C5" w:rsidRDefault="001543C5" w:rsidP="00D20991">
      <w:pPr>
        <w:spacing w:line="480" w:lineRule="auto"/>
        <w:jc w:val="center"/>
        <w:rPr>
          <w:rFonts w:ascii="Times New Roman" w:hAnsi="Times New Roman" w:cs="Times New Roman"/>
        </w:rPr>
      </w:pPr>
    </w:p>
    <w:p w14:paraId="5A9A96DB" w14:textId="77777777" w:rsidR="003C00B0" w:rsidRDefault="003C00B0" w:rsidP="00D20991">
      <w:pPr>
        <w:spacing w:line="480" w:lineRule="auto"/>
        <w:jc w:val="center"/>
        <w:rPr>
          <w:rFonts w:ascii="Times New Roman" w:hAnsi="Times New Roman" w:cs="Times New Roman"/>
        </w:rPr>
      </w:pPr>
    </w:p>
    <w:p w14:paraId="725DC6C4" w14:textId="77777777" w:rsidR="003C00B0" w:rsidRDefault="003C00B0" w:rsidP="00D20991">
      <w:pPr>
        <w:spacing w:line="480" w:lineRule="auto"/>
        <w:jc w:val="center"/>
        <w:rPr>
          <w:rFonts w:ascii="Times New Roman" w:hAnsi="Times New Roman" w:cs="Times New Roman"/>
        </w:rPr>
      </w:pPr>
    </w:p>
    <w:p w14:paraId="002511AD" w14:textId="77777777" w:rsidR="003C00B0" w:rsidRDefault="003C00B0" w:rsidP="00D20991">
      <w:pPr>
        <w:spacing w:line="480" w:lineRule="auto"/>
        <w:jc w:val="center"/>
        <w:rPr>
          <w:rFonts w:ascii="Times New Roman" w:hAnsi="Times New Roman" w:cs="Times New Roman"/>
        </w:rPr>
      </w:pPr>
    </w:p>
    <w:p w14:paraId="5D7A5B79" w14:textId="77777777" w:rsidR="003C00B0" w:rsidRDefault="003C00B0" w:rsidP="00D20991">
      <w:pPr>
        <w:spacing w:line="480" w:lineRule="auto"/>
        <w:jc w:val="center"/>
        <w:rPr>
          <w:rFonts w:ascii="Times New Roman" w:hAnsi="Times New Roman" w:cs="Times New Roman"/>
        </w:rPr>
      </w:pPr>
    </w:p>
    <w:p w14:paraId="2D5C6C61" w14:textId="77777777" w:rsidR="003C00B0" w:rsidRDefault="003C00B0" w:rsidP="00D20991">
      <w:pPr>
        <w:spacing w:line="480" w:lineRule="auto"/>
        <w:jc w:val="center"/>
        <w:rPr>
          <w:rFonts w:ascii="Times New Roman" w:hAnsi="Times New Roman" w:cs="Times New Roman"/>
        </w:rPr>
      </w:pPr>
    </w:p>
    <w:p w14:paraId="6EF0D73E" w14:textId="77777777" w:rsidR="003C00B0" w:rsidRDefault="003C00B0" w:rsidP="00D20991">
      <w:pPr>
        <w:spacing w:line="480" w:lineRule="auto"/>
        <w:jc w:val="center"/>
        <w:rPr>
          <w:rFonts w:ascii="Times New Roman" w:hAnsi="Times New Roman" w:cs="Times New Roman"/>
          <w:b/>
          <w:bCs/>
        </w:rPr>
      </w:pPr>
    </w:p>
    <w:p w14:paraId="6E35A591" w14:textId="77777777" w:rsidR="001543C5" w:rsidRDefault="001543C5" w:rsidP="00D20991">
      <w:pPr>
        <w:spacing w:line="480" w:lineRule="auto"/>
        <w:jc w:val="center"/>
        <w:rPr>
          <w:rFonts w:ascii="Times New Roman" w:hAnsi="Times New Roman" w:cs="Times New Roman"/>
          <w:b/>
          <w:bCs/>
        </w:rPr>
      </w:pPr>
    </w:p>
    <w:p w14:paraId="460102A3" w14:textId="2FD08972" w:rsidR="00D53312" w:rsidRPr="00D53312" w:rsidRDefault="00D53312" w:rsidP="00D20991">
      <w:pPr>
        <w:spacing w:line="480" w:lineRule="auto"/>
        <w:jc w:val="center"/>
        <w:rPr>
          <w:rFonts w:ascii="Times New Roman" w:hAnsi="Times New Roman" w:cs="Times New Roman"/>
          <w:b/>
          <w:bCs/>
        </w:rPr>
      </w:pPr>
      <w:r w:rsidRPr="00D53312">
        <w:rPr>
          <w:rFonts w:ascii="Times New Roman" w:hAnsi="Times New Roman" w:cs="Times New Roman"/>
          <w:b/>
          <w:bCs/>
        </w:rPr>
        <w:t>Glossary</w:t>
      </w:r>
    </w:p>
    <w:p w14:paraId="2FCEF6CA" w14:textId="77777777" w:rsidR="00D53312" w:rsidRDefault="00D53312" w:rsidP="00DD7F46">
      <w:pPr>
        <w:spacing w:line="480" w:lineRule="auto"/>
        <w:rPr>
          <w:rFonts w:ascii="Times New Roman" w:hAnsi="Times New Roman" w:cs="Times New Roman"/>
        </w:rPr>
      </w:pPr>
      <w:r w:rsidRPr="00D53312">
        <w:rPr>
          <w:rFonts w:ascii="Times New Roman" w:hAnsi="Times New Roman" w:cs="Times New Roman"/>
          <w:b/>
          <w:bCs/>
        </w:rPr>
        <w:t>Cyberviolence:</w:t>
      </w:r>
      <w:r w:rsidRPr="00D53312">
        <w:rPr>
          <w:rFonts w:ascii="Times New Roman" w:hAnsi="Times New Roman" w:cs="Times New Roman"/>
        </w:rPr>
        <w:t xml:space="preserve"> The use of computer systems and the internet to commit acts that cause, facilitate, or threaten physical, sexual, psychological, or economic harm. This includes activities such as cyberstalking, harassment, and non-consensual distribution of private information.</w:t>
      </w:r>
    </w:p>
    <w:p w14:paraId="0B29753D" w14:textId="69EA17B5" w:rsidR="00534F4E" w:rsidRPr="00534F4E" w:rsidRDefault="00534F4E" w:rsidP="00DD7F46">
      <w:pPr>
        <w:spacing w:line="480" w:lineRule="auto"/>
        <w:rPr>
          <w:rFonts w:ascii="Times New Roman" w:hAnsi="Times New Roman" w:cs="Times New Roman"/>
          <w:b/>
          <w:bCs/>
        </w:rPr>
      </w:pPr>
      <w:r>
        <w:rPr>
          <w:rFonts w:ascii="Times New Roman" w:hAnsi="Times New Roman" w:cs="Times New Roman"/>
          <w:b/>
          <w:bCs/>
        </w:rPr>
        <w:t xml:space="preserve">Deepfake: </w:t>
      </w:r>
      <w:r>
        <w:rPr>
          <w:rFonts w:ascii="Times New Roman" w:hAnsi="Times New Roman" w:cs="Times New Roman"/>
        </w:rPr>
        <w:t>A</w:t>
      </w:r>
      <w:r w:rsidRPr="00534F4E">
        <w:rPr>
          <w:rFonts w:ascii="Times New Roman" w:hAnsi="Times New Roman" w:cs="Times New Roman"/>
        </w:rPr>
        <w:t xml:space="preserve"> video, image, etc. in which a person’s face, body, or voice has been digitally altered so that they appear to be someone else</w:t>
      </w:r>
      <w:r w:rsidR="00D5691E">
        <w:rPr>
          <w:rFonts w:ascii="Times New Roman" w:hAnsi="Times New Roman" w:cs="Times New Roman"/>
        </w:rPr>
        <w:t xml:space="preserve">, </w:t>
      </w:r>
      <w:r w:rsidR="00D5691E" w:rsidRPr="00D5691E">
        <w:rPr>
          <w:rFonts w:ascii="Times New Roman" w:hAnsi="Times New Roman" w:cs="Times New Roman"/>
        </w:rPr>
        <w:t>typically used maliciously or to spread false information</w:t>
      </w:r>
      <w:r w:rsidR="00D5691E">
        <w:rPr>
          <w:rFonts w:ascii="Times New Roman" w:hAnsi="Times New Roman" w:cs="Times New Roman"/>
        </w:rPr>
        <w:t>.</w:t>
      </w:r>
    </w:p>
    <w:p w14:paraId="31DE797A" w14:textId="77777777" w:rsidR="00D53312" w:rsidRPr="00D53312" w:rsidRDefault="00D53312" w:rsidP="00DD7F46">
      <w:pPr>
        <w:spacing w:line="480" w:lineRule="auto"/>
        <w:rPr>
          <w:rFonts w:ascii="Times New Roman" w:hAnsi="Times New Roman" w:cs="Times New Roman"/>
        </w:rPr>
      </w:pPr>
      <w:r w:rsidRPr="00D53312">
        <w:rPr>
          <w:rFonts w:ascii="Times New Roman" w:hAnsi="Times New Roman" w:cs="Times New Roman"/>
          <w:b/>
          <w:bCs/>
        </w:rPr>
        <w:t>Doxing:</w:t>
      </w:r>
      <w:r w:rsidRPr="00D53312">
        <w:rPr>
          <w:rFonts w:ascii="Times New Roman" w:hAnsi="Times New Roman" w:cs="Times New Roman"/>
        </w:rPr>
        <w:t xml:space="preserve"> The practice of researching and publishing private or sensitive information about an individual on the internet without their consent, often with the intent to intimidate or cause harm.</w:t>
      </w:r>
    </w:p>
    <w:p w14:paraId="2DCBD5FA" w14:textId="46F4A528" w:rsidR="00D53312" w:rsidRPr="00D53312" w:rsidRDefault="004A5676" w:rsidP="004A5676">
      <w:pPr>
        <w:rPr>
          <w:rFonts w:ascii="Times New Roman" w:hAnsi="Times New Roman" w:cs="Times New Roman"/>
        </w:rPr>
      </w:pPr>
      <w:r>
        <w:rPr>
          <w:rFonts w:ascii="Times New Roman" w:hAnsi="Times New Roman" w:cs="Times New Roman"/>
        </w:rPr>
        <w:br w:type="page"/>
      </w:r>
    </w:p>
    <w:p w14:paraId="40BE4518" w14:textId="77777777" w:rsidR="00D53312" w:rsidRPr="00D53312" w:rsidRDefault="00D53312" w:rsidP="00D20991">
      <w:pPr>
        <w:spacing w:line="480" w:lineRule="auto"/>
        <w:jc w:val="center"/>
        <w:rPr>
          <w:rFonts w:ascii="Times New Roman" w:hAnsi="Times New Roman" w:cs="Times New Roman"/>
          <w:b/>
          <w:bCs/>
        </w:rPr>
      </w:pPr>
      <w:r w:rsidRPr="00D53312">
        <w:rPr>
          <w:rFonts w:ascii="Times New Roman" w:hAnsi="Times New Roman" w:cs="Times New Roman"/>
          <w:b/>
          <w:bCs/>
        </w:rPr>
        <w:lastRenderedPageBreak/>
        <w:t>References</w:t>
      </w:r>
    </w:p>
    <w:p w14:paraId="5C28A9D5" w14:textId="6D6AF7FA" w:rsidR="00FF1FD6" w:rsidRDefault="00FF1FD6" w:rsidP="00D20991">
      <w:pPr>
        <w:spacing w:line="480" w:lineRule="auto"/>
        <w:ind w:left="720" w:hanging="720"/>
        <w:rPr>
          <w:rFonts w:ascii="Times New Roman" w:hAnsi="Times New Roman" w:cs="Times New Roman"/>
        </w:rPr>
      </w:pPr>
      <w:r w:rsidRPr="00FF1FD6">
        <w:rPr>
          <w:rFonts w:ascii="Times New Roman" w:hAnsi="Times New Roman" w:cs="Times New Roman"/>
        </w:rPr>
        <w:t xml:space="preserve">Graham, R. S., &amp; Smith, '. K. (2024). Cybercrime and Digital Deviance (2nd ed.). Taylor &amp; Francis. </w:t>
      </w:r>
      <w:hyperlink r:id="rId8" w:history="1">
        <w:r w:rsidR="00663FFE" w:rsidRPr="007E318B">
          <w:rPr>
            <w:rStyle w:val="Hyperlink"/>
            <w:rFonts w:ascii="Times New Roman" w:hAnsi="Times New Roman" w:cs="Times New Roman"/>
          </w:rPr>
          <w:t>https://bookshelf.vitalsource.com/books/9781040011218</w:t>
        </w:r>
      </w:hyperlink>
    </w:p>
    <w:p w14:paraId="2639FEEF" w14:textId="7862EE41" w:rsidR="00663FFE" w:rsidRPr="00D53312" w:rsidRDefault="00663FFE" w:rsidP="00663FFE">
      <w:pPr>
        <w:spacing w:line="480" w:lineRule="auto"/>
        <w:ind w:left="720" w:hanging="720"/>
        <w:rPr>
          <w:rFonts w:ascii="Times New Roman" w:hAnsi="Times New Roman" w:cs="Times New Roman"/>
        </w:rPr>
      </w:pPr>
      <w:r w:rsidRPr="00663FFE">
        <w:rPr>
          <w:rFonts w:ascii="Times New Roman" w:hAnsi="Times New Roman" w:cs="Times New Roman"/>
        </w:rPr>
        <w:t xml:space="preserve">Parker, Rachel. “Cyberbullying in the Age of Covid-19.” </w:t>
      </w:r>
      <w:r w:rsidRPr="00663FFE">
        <w:rPr>
          <w:rFonts w:ascii="Times New Roman" w:hAnsi="Times New Roman" w:cs="Times New Roman"/>
          <w:i/>
          <w:iCs/>
        </w:rPr>
        <w:t>Cyberwise</w:t>
      </w:r>
      <w:r w:rsidRPr="00663FFE">
        <w:rPr>
          <w:rFonts w:ascii="Times New Roman" w:hAnsi="Times New Roman" w:cs="Times New Roman"/>
        </w:rPr>
        <w:t xml:space="preserve">, Cyberwise, 20 Oct. 2020, www.cyberwise.org/post/2020-special-report-cyberbullying-in-the-age-of-covid-19. </w:t>
      </w:r>
    </w:p>
    <w:p w14:paraId="16FCB1C6" w14:textId="2CAE7F54" w:rsidR="00A14D1A" w:rsidRPr="0011320D" w:rsidRDefault="0076548D" w:rsidP="0076548D">
      <w:pPr>
        <w:spacing w:line="480" w:lineRule="auto"/>
        <w:ind w:left="720" w:hanging="720"/>
        <w:rPr>
          <w:rFonts w:ascii="Times New Roman" w:hAnsi="Times New Roman" w:cs="Times New Roman"/>
        </w:rPr>
      </w:pPr>
      <w:r w:rsidRPr="0076548D">
        <w:rPr>
          <w:rFonts w:ascii="Times New Roman" w:hAnsi="Times New Roman" w:cs="Times New Roman"/>
        </w:rPr>
        <w:t>Dauletova, Umutai, and Hyeonsoo Jeon. “Cyberviolence Disempowers Women and Girls and Threatens Their Fundamental Rights.” UNDP, 25 Nov. 2021, www.undp.org/eurasia/blog/cyberviolence-disempowers-women-and-girls-and-threatens-their-fundamental-rights.</w:t>
      </w:r>
    </w:p>
    <w:sectPr w:rsidR="00A14D1A" w:rsidRPr="0011320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A52F" w14:textId="77777777" w:rsidR="00F0296B" w:rsidRDefault="00F0296B" w:rsidP="00AE3F0F">
      <w:pPr>
        <w:spacing w:after="0" w:line="240" w:lineRule="auto"/>
      </w:pPr>
      <w:r>
        <w:separator/>
      </w:r>
    </w:p>
  </w:endnote>
  <w:endnote w:type="continuationSeparator" w:id="0">
    <w:p w14:paraId="7B95946F" w14:textId="77777777" w:rsidR="00F0296B" w:rsidRDefault="00F0296B" w:rsidP="00AE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28799"/>
      <w:docPartObj>
        <w:docPartGallery w:val="Page Numbers (Bottom of Page)"/>
        <w:docPartUnique/>
      </w:docPartObj>
    </w:sdtPr>
    <w:sdtEndPr>
      <w:rPr>
        <w:noProof/>
      </w:rPr>
    </w:sdtEndPr>
    <w:sdtContent>
      <w:p w14:paraId="54E029C1" w14:textId="671A7637" w:rsidR="00EA22B7" w:rsidRDefault="00EA22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231D22" w14:textId="77777777" w:rsidR="00AE3F0F" w:rsidRDefault="00AE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6A67" w14:textId="77777777" w:rsidR="00F0296B" w:rsidRDefault="00F0296B" w:rsidP="00AE3F0F">
      <w:pPr>
        <w:spacing w:after="0" w:line="240" w:lineRule="auto"/>
      </w:pPr>
      <w:r>
        <w:separator/>
      </w:r>
    </w:p>
  </w:footnote>
  <w:footnote w:type="continuationSeparator" w:id="0">
    <w:p w14:paraId="7A74B3DF" w14:textId="77777777" w:rsidR="00F0296B" w:rsidRDefault="00F0296B" w:rsidP="00AE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6277" w14:textId="2A5C93A2" w:rsidR="00AE3F0F" w:rsidRPr="00AE3F0F" w:rsidRDefault="00AE3F0F">
    <w:pPr>
      <w:pStyle w:val="Header"/>
      <w:rPr>
        <w:rFonts w:ascii="Times New Roman" w:hAnsi="Times New Roman" w:cs="Times New Roman"/>
      </w:rPr>
    </w:pPr>
    <w:r>
      <w:tab/>
    </w:r>
    <w:r>
      <w:tab/>
    </w:r>
    <w:r w:rsidRPr="00AE3F0F">
      <w:rPr>
        <w:rFonts w:ascii="Times New Roman" w:hAnsi="Times New Roman" w:cs="Times New Roman"/>
      </w:rPr>
      <w:t>Alexander Berrios</w:t>
    </w:r>
  </w:p>
  <w:p w14:paraId="3F9805A2" w14:textId="467EB958" w:rsidR="00AE3F0F" w:rsidRDefault="00AE3F0F">
    <w:pPr>
      <w:pStyle w:val="Header"/>
      <w:rPr>
        <w:rFonts w:ascii="Times New Roman" w:hAnsi="Times New Roman" w:cs="Times New Roman"/>
      </w:rPr>
    </w:pPr>
    <w:r w:rsidRPr="00AE3F0F">
      <w:rPr>
        <w:rFonts w:ascii="Times New Roman" w:hAnsi="Times New Roman" w:cs="Times New Roman"/>
      </w:rPr>
      <w:tab/>
    </w:r>
    <w:r w:rsidRPr="00AE3F0F">
      <w:rPr>
        <w:rFonts w:ascii="Times New Roman" w:hAnsi="Times New Roman" w:cs="Times New Roman"/>
      </w:rPr>
      <w:tab/>
    </w:r>
    <w:r w:rsidR="00D5691E">
      <w:rPr>
        <w:rFonts w:ascii="Times New Roman" w:hAnsi="Times New Roman" w:cs="Times New Roman"/>
      </w:rPr>
      <w:t>May</w:t>
    </w:r>
    <w:r w:rsidR="0036596B">
      <w:rPr>
        <w:rFonts w:ascii="Times New Roman" w:hAnsi="Times New Roman" w:cs="Times New Roman"/>
      </w:rPr>
      <w:t xml:space="preserve"> 7,</w:t>
    </w:r>
    <w:r w:rsidRPr="00AE3F0F">
      <w:rPr>
        <w:rFonts w:ascii="Times New Roman" w:hAnsi="Times New Roman" w:cs="Times New Roman"/>
      </w:rPr>
      <w:t xml:space="preserve"> 2025</w:t>
    </w:r>
  </w:p>
  <w:p w14:paraId="12EA1AB5" w14:textId="0B40D933" w:rsidR="00EA22B7" w:rsidRPr="00AE3F0F" w:rsidRDefault="00EA22B7">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CRJS 310</w:t>
    </w:r>
  </w:p>
  <w:p w14:paraId="659BF6CB" w14:textId="77777777" w:rsidR="00AE3F0F" w:rsidRDefault="00AE3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2A2"/>
    <w:multiLevelType w:val="multilevel"/>
    <w:tmpl w:val="5952F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76BCE"/>
    <w:multiLevelType w:val="multilevel"/>
    <w:tmpl w:val="3F08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570B5"/>
    <w:multiLevelType w:val="multilevel"/>
    <w:tmpl w:val="1ACE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3428E"/>
    <w:multiLevelType w:val="multilevel"/>
    <w:tmpl w:val="01E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116EF"/>
    <w:multiLevelType w:val="multilevel"/>
    <w:tmpl w:val="3926F90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90A77"/>
    <w:multiLevelType w:val="multilevel"/>
    <w:tmpl w:val="4AE4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475631">
    <w:abstractNumId w:val="3"/>
  </w:num>
  <w:num w:numId="2" w16cid:durableId="1510221397">
    <w:abstractNumId w:val="4"/>
  </w:num>
  <w:num w:numId="3" w16cid:durableId="1684937244">
    <w:abstractNumId w:val="5"/>
  </w:num>
  <w:num w:numId="4" w16cid:durableId="1225217233">
    <w:abstractNumId w:val="1"/>
  </w:num>
  <w:num w:numId="5" w16cid:durableId="1067532605">
    <w:abstractNumId w:val="0"/>
  </w:num>
  <w:num w:numId="6" w16cid:durableId="12998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0D"/>
    <w:rsid w:val="000267BB"/>
    <w:rsid w:val="000A510D"/>
    <w:rsid w:val="000C50B1"/>
    <w:rsid w:val="001031ED"/>
    <w:rsid w:val="0011320D"/>
    <w:rsid w:val="00151F3E"/>
    <w:rsid w:val="001543C5"/>
    <w:rsid w:val="001807E4"/>
    <w:rsid w:val="00190366"/>
    <w:rsid w:val="001B22E5"/>
    <w:rsid w:val="001E6F5A"/>
    <w:rsid w:val="001F08FE"/>
    <w:rsid w:val="00262412"/>
    <w:rsid w:val="00264FFC"/>
    <w:rsid w:val="00273743"/>
    <w:rsid w:val="002A29BE"/>
    <w:rsid w:val="002A6FA7"/>
    <w:rsid w:val="002B19C8"/>
    <w:rsid w:val="00305C35"/>
    <w:rsid w:val="00351B0A"/>
    <w:rsid w:val="0036596B"/>
    <w:rsid w:val="00392E7A"/>
    <w:rsid w:val="003C00B0"/>
    <w:rsid w:val="003F1FF3"/>
    <w:rsid w:val="004153CB"/>
    <w:rsid w:val="00461DD1"/>
    <w:rsid w:val="00470C30"/>
    <w:rsid w:val="00475400"/>
    <w:rsid w:val="00475A31"/>
    <w:rsid w:val="004A5676"/>
    <w:rsid w:val="004E0351"/>
    <w:rsid w:val="00530DDE"/>
    <w:rsid w:val="00534F4E"/>
    <w:rsid w:val="00555C49"/>
    <w:rsid w:val="005718CB"/>
    <w:rsid w:val="0057540B"/>
    <w:rsid w:val="005A2C63"/>
    <w:rsid w:val="005A311E"/>
    <w:rsid w:val="005F7F06"/>
    <w:rsid w:val="00625026"/>
    <w:rsid w:val="00627D8A"/>
    <w:rsid w:val="00630F9A"/>
    <w:rsid w:val="00663FFE"/>
    <w:rsid w:val="0067194B"/>
    <w:rsid w:val="0069352F"/>
    <w:rsid w:val="006A1C1D"/>
    <w:rsid w:val="006B09EC"/>
    <w:rsid w:val="006B288F"/>
    <w:rsid w:val="006F2BC3"/>
    <w:rsid w:val="00742D3C"/>
    <w:rsid w:val="007517B6"/>
    <w:rsid w:val="007568AA"/>
    <w:rsid w:val="0076548D"/>
    <w:rsid w:val="00773468"/>
    <w:rsid w:val="007831D5"/>
    <w:rsid w:val="007A42C1"/>
    <w:rsid w:val="0081071A"/>
    <w:rsid w:val="008362DC"/>
    <w:rsid w:val="008467E9"/>
    <w:rsid w:val="0085569C"/>
    <w:rsid w:val="00872FAF"/>
    <w:rsid w:val="008A4222"/>
    <w:rsid w:val="008C465D"/>
    <w:rsid w:val="008E1FCD"/>
    <w:rsid w:val="009D3709"/>
    <w:rsid w:val="00A14D1A"/>
    <w:rsid w:val="00A7240F"/>
    <w:rsid w:val="00A77A41"/>
    <w:rsid w:val="00A9321C"/>
    <w:rsid w:val="00AB6322"/>
    <w:rsid w:val="00AB774F"/>
    <w:rsid w:val="00AC0C09"/>
    <w:rsid w:val="00AE3F0F"/>
    <w:rsid w:val="00B1223F"/>
    <w:rsid w:val="00B35BB2"/>
    <w:rsid w:val="00B514B5"/>
    <w:rsid w:val="00B66A3D"/>
    <w:rsid w:val="00C12C9D"/>
    <w:rsid w:val="00C35B1F"/>
    <w:rsid w:val="00C529EF"/>
    <w:rsid w:val="00C70D41"/>
    <w:rsid w:val="00C92BE3"/>
    <w:rsid w:val="00CA194E"/>
    <w:rsid w:val="00CD74CD"/>
    <w:rsid w:val="00CE6A00"/>
    <w:rsid w:val="00D20991"/>
    <w:rsid w:val="00D53312"/>
    <w:rsid w:val="00D5691E"/>
    <w:rsid w:val="00D71C24"/>
    <w:rsid w:val="00DA00D4"/>
    <w:rsid w:val="00DD3D3D"/>
    <w:rsid w:val="00DD7F46"/>
    <w:rsid w:val="00E66D1C"/>
    <w:rsid w:val="00EA22B7"/>
    <w:rsid w:val="00EE24D6"/>
    <w:rsid w:val="00EE412D"/>
    <w:rsid w:val="00EF4F2F"/>
    <w:rsid w:val="00F0296B"/>
    <w:rsid w:val="00F27C22"/>
    <w:rsid w:val="00F31CA6"/>
    <w:rsid w:val="00F50338"/>
    <w:rsid w:val="00F72F8B"/>
    <w:rsid w:val="00F74CCC"/>
    <w:rsid w:val="00FB4C27"/>
    <w:rsid w:val="00FB4DDC"/>
    <w:rsid w:val="00FF1FD6"/>
    <w:rsid w:val="00FF4A9D"/>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50EE"/>
  <w15:chartTrackingRefBased/>
  <w15:docId w15:val="{A368B21C-067F-4347-BA2B-462D9478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E5"/>
  </w:style>
  <w:style w:type="paragraph" w:styleId="Heading1">
    <w:name w:val="heading 1"/>
    <w:basedOn w:val="Normal"/>
    <w:next w:val="Normal"/>
    <w:link w:val="Heading1Char"/>
    <w:uiPriority w:val="9"/>
    <w:qFormat/>
    <w:rsid w:val="00113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20D"/>
    <w:rPr>
      <w:rFonts w:eastAsiaTheme="majorEastAsia" w:cstheme="majorBidi"/>
      <w:color w:val="272727" w:themeColor="text1" w:themeTint="D8"/>
    </w:rPr>
  </w:style>
  <w:style w:type="paragraph" w:styleId="Title">
    <w:name w:val="Title"/>
    <w:basedOn w:val="Normal"/>
    <w:next w:val="Normal"/>
    <w:link w:val="TitleChar"/>
    <w:uiPriority w:val="10"/>
    <w:qFormat/>
    <w:rsid w:val="0011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20D"/>
    <w:pPr>
      <w:spacing w:before="160"/>
      <w:jc w:val="center"/>
    </w:pPr>
    <w:rPr>
      <w:i/>
      <w:iCs/>
      <w:color w:val="404040" w:themeColor="text1" w:themeTint="BF"/>
    </w:rPr>
  </w:style>
  <w:style w:type="character" w:customStyle="1" w:styleId="QuoteChar">
    <w:name w:val="Quote Char"/>
    <w:basedOn w:val="DefaultParagraphFont"/>
    <w:link w:val="Quote"/>
    <w:uiPriority w:val="29"/>
    <w:rsid w:val="0011320D"/>
    <w:rPr>
      <w:i/>
      <w:iCs/>
      <w:color w:val="404040" w:themeColor="text1" w:themeTint="BF"/>
    </w:rPr>
  </w:style>
  <w:style w:type="paragraph" w:styleId="ListParagraph">
    <w:name w:val="List Paragraph"/>
    <w:basedOn w:val="Normal"/>
    <w:uiPriority w:val="34"/>
    <w:qFormat/>
    <w:rsid w:val="0011320D"/>
    <w:pPr>
      <w:ind w:left="720"/>
      <w:contextualSpacing/>
    </w:pPr>
  </w:style>
  <w:style w:type="character" w:styleId="IntenseEmphasis">
    <w:name w:val="Intense Emphasis"/>
    <w:basedOn w:val="DefaultParagraphFont"/>
    <w:uiPriority w:val="21"/>
    <w:qFormat/>
    <w:rsid w:val="0011320D"/>
    <w:rPr>
      <w:i/>
      <w:iCs/>
      <w:color w:val="0F4761" w:themeColor="accent1" w:themeShade="BF"/>
    </w:rPr>
  </w:style>
  <w:style w:type="paragraph" w:styleId="IntenseQuote">
    <w:name w:val="Intense Quote"/>
    <w:basedOn w:val="Normal"/>
    <w:next w:val="Normal"/>
    <w:link w:val="IntenseQuoteChar"/>
    <w:uiPriority w:val="30"/>
    <w:qFormat/>
    <w:rsid w:val="00113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20D"/>
    <w:rPr>
      <w:i/>
      <w:iCs/>
      <w:color w:val="0F4761" w:themeColor="accent1" w:themeShade="BF"/>
    </w:rPr>
  </w:style>
  <w:style w:type="character" w:styleId="IntenseReference">
    <w:name w:val="Intense Reference"/>
    <w:basedOn w:val="DefaultParagraphFont"/>
    <w:uiPriority w:val="32"/>
    <w:qFormat/>
    <w:rsid w:val="0011320D"/>
    <w:rPr>
      <w:b/>
      <w:bCs/>
      <w:smallCaps/>
      <w:color w:val="0F4761" w:themeColor="accent1" w:themeShade="BF"/>
      <w:spacing w:val="5"/>
    </w:rPr>
  </w:style>
  <w:style w:type="paragraph" w:styleId="Header">
    <w:name w:val="header"/>
    <w:basedOn w:val="Normal"/>
    <w:link w:val="HeaderChar"/>
    <w:uiPriority w:val="99"/>
    <w:unhideWhenUsed/>
    <w:rsid w:val="00AE3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0F"/>
  </w:style>
  <w:style w:type="paragraph" w:styleId="Footer">
    <w:name w:val="footer"/>
    <w:basedOn w:val="Normal"/>
    <w:link w:val="FooterChar"/>
    <w:uiPriority w:val="99"/>
    <w:unhideWhenUsed/>
    <w:rsid w:val="00AE3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0F"/>
  </w:style>
  <w:style w:type="table" w:styleId="TableGrid">
    <w:name w:val="Table Grid"/>
    <w:basedOn w:val="TableNormal"/>
    <w:uiPriority w:val="39"/>
    <w:rsid w:val="00C92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FD6"/>
    <w:rPr>
      <w:color w:val="467886" w:themeColor="hyperlink"/>
      <w:u w:val="single"/>
    </w:rPr>
  </w:style>
  <w:style w:type="character" w:styleId="UnresolvedMention">
    <w:name w:val="Unresolved Mention"/>
    <w:basedOn w:val="DefaultParagraphFont"/>
    <w:uiPriority w:val="99"/>
    <w:semiHidden/>
    <w:unhideWhenUsed/>
    <w:rsid w:val="00FF1FD6"/>
    <w:rPr>
      <w:color w:val="605E5C"/>
      <w:shd w:val="clear" w:color="auto" w:fill="E1DFDD"/>
    </w:rPr>
  </w:style>
  <w:style w:type="table" w:styleId="ListTable2-Accent5">
    <w:name w:val="List Table 2 Accent 5"/>
    <w:basedOn w:val="TableNormal"/>
    <w:uiPriority w:val="47"/>
    <w:rsid w:val="000A510D"/>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5">
    <w:name w:val="Grid Table 4 Accent 5"/>
    <w:basedOn w:val="TableNormal"/>
    <w:uiPriority w:val="49"/>
    <w:rsid w:val="0069352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4">
    <w:name w:val="Grid Table 4 Accent 4"/>
    <w:basedOn w:val="TableNormal"/>
    <w:uiPriority w:val="49"/>
    <w:rsid w:val="00DD3D3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FollowedHyperlink">
    <w:name w:val="FollowedHyperlink"/>
    <w:basedOn w:val="DefaultParagraphFont"/>
    <w:uiPriority w:val="99"/>
    <w:semiHidden/>
    <w:unhideWhenUsed/>
    <w:rsid w:val="003C00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6829">
      <w:bodyDiv w:val="1"/>
      <w:marLeft w:val="0"/>
      <w:marRight w:val="0"/>
      <w:marTop w:val="0"/>
      <w:marBottom w:val="0"/>
      <w:divBdr>
        <w:top w:val="none" w:sz="0" w:space="0" w:color="auto"/>
        <w:left w:val="none" w:sz="0" w:space="0" w:color="auto"/>
        <w:bottom w:val="none" w:sz="0" w:space="0" w:color="auto"/>
        <w:right w:val="none" w:sz="0" w:space="0" w:color="auto"/>
      </w:divBdr>
    </w:div>
    <w:div w:id="1163207169">
      <w:bodyDiv w:val="1"/>
      <w:marLeft w:val="0"/>
      <w:marRight w:val="0"/>
      <w:marTop w:val="0"/>
      <w:marBottom w:val="0"/>
      <w:divBdr>
        <w:top w:val="none" w:sz="0" w:space="0" w:color="auto"/>
        <w:left w:val="none" w:sz="0" w:space="0" w:color="auto"/>
        <w:bottom w:val="none" w:sz="0" w:space="0" w:color="auto"/>
        <w:right w:val="none" w:sz="0" w:space="0" w:color="auto"/>
      </w:divBdr>
      <w:divsChild>
        <w:div w:id="1841238337">
          <w:marLeft w:val="0"/>
          <w:marRight w:val="0"/>
          <w:marTop w:val="0"/>
          <w:marBottom w:val="0"/>
          <w:divBdr>
            <w:top w:val="none" w:sz="0" w:space="0" w:color="auto"/>
            <w:left w:val="none" w:sz="0" w:space="0" w:color="auto"/>
            <w:bottom w:val="none" w:sz="0" w:space="0" w:color="auto"/>
            <w:right w:val="none" w:sz="0" w:space="0" w:color="auto"/>
          </w:divBdr>
          <w:divsChild>
            <w:div w:id="858661079">
              <w:marLeft w:val="0"/>
              <w:marRight w:val="0"/>
              <w:marTop w:val="0"/>
              <w:marBottom w:val="0"/>
              <w:divBdr>
                <w:top w:val="none" w:sz="0" w:space="0" w:color="auto"/>
                <w:left w:val="none" w:sz="0" w:space="0" w:color="auto"/>
                <w:bottom w:val="none" w:sz="0" w:space="0" w:color="auto"/>
                <w:right w:val="none" w:sz="0" w:space="0" w:color="auto"/>
              </w:divBdr>
            </w:div>
          </w:divsChild>
        </w:div>
        <w:div w:id="126823444">
          <w:marLeft w:val="0"/>
          <w:marRight w:val="0"/>
          <w:marTop w:val="0"/>
          <w:marBottom w:val="0"/>
          <w:divBdr>
            <w:top w:val="none" w:sz="0" w:space="0" w:color="auto"/>
            <w:left w:val="none" w:sz="0" w:space="0" w:color="auto"/>
            <w:bottom w:val="none" w:sz="0" w:space="0" w:color="auto"/>
            <w:right w:val="none" w:sz="0" w:space="0" w:color="auto"/>
          </w:divBdr>
          <w:divsChild>
            <w:div w:id="11016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helf.vitalsource.com/books/978104001121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 ALEXANDER CTR USAF ACC ACC/A3CJ</dc:creator>
  <cp:keywords/>
  <dc:description/>
  <cp:lastModifiedBy>Alexander Berrios</cp:lastModifiedBy>
  <cp:revision>87</cp:revision>
  <dcterms:created xsi:type="dcterms:W3CDTF">2025-05-07T22:02:00Z</dcterms:created>
  <dcterms:modified xsi:type="dcterms:W3CDTF">2025-05-08T00:36:00Z</dcterms:modified>
</cp:coreProperties>
</file>