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F7E6" w14:textId="131B7EA3" w:rsidR="009C0034" w:rsidRPr="00D67FB3" w:rsidRDefault="00DD2EB1" w:rsidP="00D67FB3">
      <w:pPr>
        <w:shd w:val="clear" w:color="auto" w:fill="156082" w:themeFill="accent1"/>
        <w:jc w:val="center"/>
        <w:rPr>
          <w:rFonts w:ascii="Times New Roman" w:hAnsi="Times New Roman" w:cs="Times New Roman"/>
          <w:b/>
          <w:bCs/>
          <w:color w:val="FFFFFF" w:themeColor="background1"/>
          <w:sz w:val="40"/>
          <w:szCs w:val="40"/>
        </w:rPr>
      </w:pPr>
      <w:r w:rsidRPr="00D67FB3">
        <w:rPr>
          <w:rFonts w:ascii="Times New Roman" w:hAnsi="Times New Roman" w:cs="Times New Roman"/>
          <w:b/>
          <w:bCs/>
          <w:color w:val="FFFFFF" w:themeColor="background1"/>
          <w:sz w:val="40"/>
          <w:szCs w:val="40"/>
        </w:rPr>
        <w:t>Essence Robinson</w:t>
      </w:r>
    </w:p>
    <w:p w14:paraId="73620E4A" w14:textId="2BE88AA4" w:rsidR="009C0034" w:rsidRPr="001E34D1" w:rsidRDefault="009C0034" w:rsidP="00D67FB3">
      <w:pPr>
        <w:shd w:val="clear" w:color="auto" w:fill="156082" w:themeFill="accent1"/>
        <w:jc w:val="center"/>
        <w:rPr>
          <w:rFonts w:ascii="Times New Roman" w:hAnsi="Times New Roman" w:cs="Times New Roman"/>
          <w:b/>
          <w:bCs/>
          <w:color w:val="FFFFFF" w:themeColor="background1"/>
        </w:rPr>
      </w:pPr>
      <w:r w:rsidRPr="001E34D1">
        <w:rPr>
          <w:rFonts w:ascii="Times New Roman" w:hAnsi="Times New Roman" w:cs="Times New Roman"/>
          <w:b/>
          <w:bCs/>
          <w:color w:val="FFFFFF" w:themeColor="background1"/>
        </w:rPr>
        <w:t xml:space="preserve">P:804-616-2960 | E: </w:t>
      </w:r>
      <w:hyperlink r:id="rId8" w:history="1">
        <w:r w:rsidRPr="001E34D1">
          <w:rPr>
            <w:rStyle w:val="Hyperlink"/>
            <w:rFonts w:ascii="Times New Roman" w:hAnsi="Times New Roman" w:cs="Times New Roman"/>
            <w:b/>
            <w:bCs/>
            <w:color w:val="FFFFFF" w:themeColor="background1"/>
          </w:rPr>
          <w:t>Ms.evans097@gmail.com</w:t>
        </w:r>
      </w:hyperlink>
      <w:r w:rsidRPr="001E34D1">
        <w:rPr>
          <w:rFonts w:ascii="Times New Roman" w:hAnsi="Times New Roman" w:cs="Times New Roman"/>
          <w:b/>
          <w:bCs/>
          <w:color w:val="FFFFFF" w:themeColor="background1"/>
        </w:rPr>
        <w:t xml:space="preserve"> </w:t>
      </w:r>
      <w:r w:rsidR="00D67FB3" w:rsidRPr="001E34D1">
        <w:rPr>
          <w:rFonts w:ascii="Times New Roman" w:hAnsi="Times New Roman" w:cs="Times New Roman"/>
          <w:b/>
          <w:bCs/>
          <w:color w:val="FFFFFF" w:themeColor="background1"/>
        </w:rPr>
        <w:t>| Downingtown, PA</w:t>
      </w:r>
    </w:p>
    <w:p w14:paraId="3436ECEA" w14:textId="611BFC93" w:rsidR="00D67FB3" w:rsidRPr="00D67FB3" w:rsidRDefault="00D67FB3" w:rsidP="00D67FB3">
      <w:pPr>
        <w:pStyle w:val="Heading1"/>
        <w:rPr>
          <w:rFonts w:ascii="Times New Roman" w:hAnsi="Times New Roman" w:cs="Times New Roman"/>
          <w:b/>
          <w:bCs/>
          <w:sz w:val="32"/>
          <w:szCs w:val="32"/>
        </w:rPr>
      </w:pPr>
      <w:r w:rsidRPr="00D67FB3">
        <w:rPr>
          <w:rFonts w:ascii="Times New Roman" w:hAnsi="Times New Roman" w:cs="Times New Roman"/>
          <w:b/>
          <w:bCs/>
          <w:sz w:val="32"/>
          <w:szCs w:val="32"/>
        </w:rPr>
        <w:t>ABOUT</w:t>
      </w:r>
    </w:p>
    <w:p w14:paraId="4E2908B0" w14:textId="6F308A4F" w:rsidR="00DD2EB1" w:rsidRPr="00D67FB3" w:rsidRDefault="00175B4F" w:rsidP="009C0034">
      <w:pPr>
        <w:rPr>
          <w:rFonts w:ascii="Times New Roman" w:hAnsi="Times New Roman" w:cs="Times New Roman"/>
          <w:b/>
          <w:bCs/>
        </w:rPr>
      </w:pPr>
      <w:r w:rsidRPr="00D67FB3">
        <w:rPr>
          <w:rFonts w:ascii="Times New Roman" w:hAnsi="Times New Roman" w:cs="Times New Roman"/>
        </w:rPr>
        <w:t>Healthcare Administration professional with experience in healthcare operations, cross-functional collaboration, employee onboarding, and workflow optimization. Dedicated to improving organizational performance through healthcare leadership, technology, and data-driven decision-making.</w:t>
      </w:r>
    </w:p>
    <w:p w14:paraId="57E06560" w14:textId="13F846D9" w:rsidR="00175B4F" w:rsidRPr="007F6A5F" w:rsidRDefault="00175B4F" w:rsidP="00175B4F">
      <w:p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  <w:noProof/>
          <w:color w:val="0B769F" w:themeColor="accent4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CA61C" wp14:editId="1354E38E">
                <wp:simplePos x="0" y="0"/>
                <wp:positionH relativeFrom="column">
                  <wp:posOffset>17813</wp:posOffset>
                </wp:positionH>
                <wp:positionV relativeFrom="paragraph">
                  <wp:posOffset>87011</wp:posOffset>
                </wp:positionV>
                <wp:extent cx="6994566" cy="11876"/>
                <wp:effectExtent l="19050" t="19050" r="34925" b="26670"/>
                <wp:wrapNone/>
                <wp:docPr id="11437927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4566" cy="1187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06952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6.85pt" to="552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" strokecolor="#156082 [3204]" strokeweight="3pt">
                <v:stroke joinstyle="miter"/>
              </v:line>
            </w:pict>
          </mc:Fallback>
        </mc:AlternateContent>
      </w:r>
    </w:p>
    <w:p w14:paraId="73ED7F85" w14:textId="77777777" w:rsidR="000B4784" w:rsidRDefault="000B4784" w:rsidP="000B4784">
      <w:pPr>
        <w:keepNext/>
        <w:keepLines/>
        <w:spacing w:before="360" w:after="80"/>
        <w:outlineLvl w:val="0"/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  <w:sectPr w:rsidR="000B4784" w:rsidSect="00DD2EB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8E8B017" w14:textId="77777777" w:rsidR="000B4784" w:rsidRPr="00DB5B85" w:rsidRDefault="000B4784" w:rsidP="00DB5B85">
      <w:pPr>
        <w:keepNext/>
        <w:keepLines/>
        <w:shd w:val="clear" w:color="auto" w:fill="156082" w:themeFill="accent1"/>
        <w:spacing w:before="360" w:after="80"/>
        <w:outlineLvl w:val="0"/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</w:pPr>
      <w:r w:rsidRPr="00DB5B85"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  <w:t>EDUCATION</w:t>
      </w:r>
    </w:p>
    <w:p w14:paraId="21B831A2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b/>
          <w:bCs/>
          <w:color w:val="FFFFFF" w:themeColor="background1"/>
        </w:rPr>
      </w:pPr>
      <w:r w:rsidRPr="00DB5B85">
        <w:rPr>
          <w:rFonts w:ascii="Times New Roman" w:hAnsi="Times New Roman" w:cs="Times New Roman"/>
          <w:b/>
          <w:bCs/>
          <w:color w:val="FFFFFF" w:themeColor="background1"/>
        </w:rPr>
        <w:t>Old Dominion University</w:t>
      </w:r>
    </w:p>
    <w:p w14:paraId="3254CE12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hAnsi="Times New Roman" w:cs="Times New Roman"/>
          <w:color w:val="FFFFFF" w:themeColor="background1"/>
        </w:rPr>
        <w:t>Bachelor of Science, Healthcare Administration</w:t>
      </w:r>
    </w:p>
    <w:p w14:paraId="7A72678B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hAnsi="Times New Roman" w:cs="Times New Roman"/>
          <w:color w:val="FFFFFF" w:themeColor="background1"/>
        </w:rPr>
        <w:t>Minor: Business</w:t>
      </w:r>
    </w:p>
    <w:p w14:paraId="11FB4BFD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i/>
          <w:iCs/>
          <w:color w:val="FFFFFF" w:themeColor="background1"/>
        </w:rPr>
      </w:pPr>
      <w:r w:rsidRPr="00DB5B85">
        <w:rPr>
          <w:rFonts w:ascii="Times New Roman" w:hAnsi="Times New Roman" w:cs="Times New Roman"/>
          <w:i/>
          <w:iCs/>
          <w:color w:val="FFFFFF" w:themeColor="background1"/>
        </w:rPr>
        <w:t>Expected Graduation: August 2026</w:t>
      </w:r>
    </w:p>
    <w:p w14:paraId="709EF290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</w:p>
    <w:p w14:paraId="1CCC6D5C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b/>
          <w:bCs/>
          <w:color w:val="FFFFFF" w:themeColor="background1"/>
        </w:rPr>
      </w:pPr>
      <w:r w:rsidRPr="00DB5B85">
        <w:rPr>
          <w:rFonts w:ascii="Times New Roman" w:hAnsi="Times New Roman" w:cs="Times New Roman"/>
          <w:b/>
          <w:bCs/>
          <w:color w:val="FFFFFF" w:themeColor="background1"/>
        </w:rPr>
        <w:t>Northern Virginia Community College</w:t>
      </w:r>
    </w:p>
    <w:p w14:paraId="698C1D63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hAnsi="Times New Roman" w:cs="Times New Roman"/>
          <w:color w:val="FFFFFF" w:themeColor="background1"/>
        </w:rPr>
        <w:t>Associate of Science, General Science</w:t>
      </w:r>
    </w:p>
    <w:p w14:paraId="1F91661D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hAnsi="Times New Roman" w:cs="Times New Roman"/>
          <w:color w:val="FFFFFF" w:themeColor="background1"/>
        </w:rPr>
        <w:t>2023</w:t>
      </w:r>
    </w:p>
    <w:p w14:paraId="4F6F4A47" w14:textId="77777777" w:rsidR="000B4784" w:rsidRPr="00DB5B85" w:rsidRDefault="000B4784" w:rsidP="00DB5B85">
      <w:pPr>
        <w:shd w:val="clear" w:color="auto" w:fill="156082" w:themeFill="accent1"/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</w:pPr>
    </w:p>
    <w:p w14:paraId="308BB581" w14:textId="77777777" w:rsidR="000B4784" w:rsidRPr="00DB5B85" w:rsidRDefault="000B4784" w:rsidP="00DB5B85">
      <w:pPr>
        <w:shd w:val="clear" w:color="auto" w:fill="156082" w:themeFill="accent1"/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</w:pPr>
    </w:p>
    <w:p w14:paraId="4CEF7661" w14:textId="0694C562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  <w:t>CORE COMPETENCIES</w:t>
      </w:r>
    </w:p>
    <w:p w14:paraId="199D51B7" w14:textId="77777777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</w:pPr>
      <w:r w:rsidRPr="00DB5B85">
        <w:rPr>
          <w:rFonts w:ascii="Times New Roman" w:hAnsi="Times New Roman" w:cs="Times New Roman"/>
          <w:color w:val="FFFFFF" w:themeColor="background1"/>
        </w:rPr>
        <w:t>Healthcare Operations • Healthcare Administration • Workflow Optimization • Employee Onboarding &amp; Training • Cross-Functional Collaboration • Process Improvement • Healthcare Information Systems • Data Integrity • HIPAA Compliance • Project Coordination • Quality Improvement • Business Operations • Organizational Leadership • Customer Relations • Documentation Management</w:t>
      </w:r>
    </w:p>
    <w:p w14:paraId="4354913A" w14:textId="77777777" w:rsidR="000B4784" w:rsidRPr="00DB5B85" w:rsidRDefault="000B4784" w:rsidP="00DB5B85">
      <w:pPr>
        <w:keepNext/>
        <w:keepLines/>
        <w:shd w:val="clear" w:color="auto" w:fill="156082" w:themeFill="accent1"/>
        <w:spacing w:before="360" w:after="80"/>
        <w:outlineLvl w:val="0"/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</w:pPr>
      <w:r w:rsidRPr="00DB5B85">
        <w:rPr>
          <w:rFonts w:ascii="Times New Roman" w:eastAsiaTheme="majorEastAsia" w:hAnsi="Times New Roman" w:cs="Times New Roman"/>
          <w:b/>
          <w:bCs/>
          <w:color w:val="FFFFFF" w:themeColor="background1"/>
          <w:sz w:val="32"/>
          <w:szCs w:val="32"/>
        </w:rPr>
        <w:t>TECHNICAL SKILLS</w:t>
      </w:r>
    </w:p>
    <w:p w14:paraId="794217A9" w14:textId="56B48042" w:rsidR="000B4784" w:rsidRPr="00DB5B85" w:rsidRDefault="000B4784" w:rsidP="00DB5B85">
      <w:pPr>
        <w:shd w:val="clear" w:color="auto" w:fill="156082" w:themeFill="accent1"/>
        <w:rPr>
          <w:rFonts w:ascii="Times New Roman" w:hAnsi="Times New Roman" w:cs="Times New Roman"/>
          <w:color w:val="FFFFFF" w:themeColor="background1"/>
        </w:rPr>
        <w:sectPr w:rsidR="000B4784" w:rsidRPr="00DB5B85" w:rsidSect="000B478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DB5B85">
        <w:rPr>
          <w:rFonts w:ascii="Times New Roman" w:hAnsi="Times New Roman" w:cs="Times New Roman"/>
          <w:color w:val="FFFFFF" w:themeColor="background1"/>
        </w:rPr>
        <w:t>Epic Electronic Health Record (EHR) • Salesforce CRM • Microsoft Excel • Microsoft Word • Microsoft PowerPoint • Microsoft Teams • SharePoint • Healthcare Information Systems • Virtual Collaboration • Data Analysis • Process Documentation</w:t>
      </w:r>
    </w:p>
    <w:p w14:paraId="2B1F5CB7" w14:textId="41C70953" w:rsidR="000B4784" w:rsidRDefault="009D267D" w:rsidP="00175B4F">
      <w:pPr>
        <w:pStyle w:val="Heading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7CEAD75E" wp14:editId="382D6D4E">
            <wp:extent cx="7017385" cy="48895"/>
            <wp:effectExtent l="0" t="0" r="0" b="8255"/>
            <wp:docPr id="17796949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5E02F" w14:textId="3FD2996D" w:rsidR="00190F8A" w:rsidRPr="004C03FB" w:rsidRDefault="009C0034" w:rsidP="004C03FB">
      <w:pPr>
        <w:pStyle w:val="Heading1"/>
        <w:rPr>
          <w:rFonts w:ascii="Times New Roman" w:hAnsi="Times New Roman" w:cs="Times New Roman"/>
          <w:b/>
          <w:bCs/>
          <w:sz w:val="32"/>
          <w:szCs w:val="32"/>
        </w:rPr>
      </w:pPr>
      <w:r w:rsidRPr="00D67FB3">
        <w:rPr>
          <w:rFonts w:ascii="Times New Roman" w:hAnsi="Times New Roman" w:cs="Times New Roman"/>
          <w:b/>
          <w:bCs/>
          <w:sz w:val="32"/>
          <w:szCs w:val="32"/>
        </w:rPr>
        <w:t>EXPERIENCE</w:t>
      </w:r>
    </w:p>
    <w:p w14:paraId="538ADE95" w14:textId="28168DC9" w:rsidR="00175B4F" w:rsidRPr="00D67FB3" w:rsidRDefault="00175B4F" w:rsidP="00175B4F">
      <w:pPr>
        <w:rPr>
          <w:rFonts w:ascii="Times New Roman" w:hAnsi="Times New Roman" w:cs="Times New Roman"/>
          <w:b/>
          <w:bCs/>
        </w:rPr>
      </w:pPr>
      <w:r w:rsidRPr="00D67FB3">
        <w:rPr>
          <w:rFonts w:ascii="Times New Roman" w:hAnsi="Times New Roman" w:cs="Times New Roman"/>
          <w:b/>
          <w:bCs/>
        </w:rPr>
        <w:t>Healthcare Management Consulting Intern | ARDX Health Management &amp; Consulting</w:t>
      </w:r>
      <w:r w:rsidR="00D67FB3" w:rsidRPr="00D67FB3">
        <w:rPr>
          <w:rFonts w:ascii="Times New Roman" w:hAnsi="Times New Roman" w:cs="Times New Roman"/>
          <w:b/>
          <w:bCs/>
        </w:rPr>
        <w:t xml:space="preserve"> |</w:t>
      </w:r>
      <w:r w:rsidRPr="00D67FB3">
        <w:rPr>
          <w:rFonts w:ascii="Times New Roman" w:hAnsi="Times New Roman" w:cs="Times New Roman"/>
          <w:b/>
          <w:bCs/>
        </w:rPr>
        <w:t xml:space="preserve"> Remote</w:t>
      </w:r>
    </w:p>
    <w:p w14:paraId="71087214" w14:textId="74B9F77E" w:rsidR="00175B4F" w:rsidRPr="007F6A5F" w:rsidRDefault="00175B4F" w:rsidP="00175B4F">
      <w:pPr>
        <w:rPr>
          <w:rFonts w:ascii="Times New Roman" w:hAnsi="Times New Roman" w:cs="Times New Roman"/>
          <w:i/>
          <w:iCs/>
        </w:rPr>
      </w:pPr>
      <w:r w:rsidRPr="007F6A5F">
        <w:rPr>
          <w:rFonts w:ascii="Times New Roman" w:hAnsi="Times New Roman" w:cs="Times New Roman"/>
          <w:i/>
          <w:iCs/>
        </w:rPr>
        <w:t>2026–Present</w:t>
      </w:r>
    </w:p>
    <w:p w14:paraId="6C0D6E7C" w14:textId="77777777" w:rsidR="00175B4F" w:rsidRPr="007F6A5F" w:rsidRDefault="00175B4F" w:rsidP="00175B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Collaborate with healthcare leaders on consulting initiatives focused on organizational performance and operational improvement.</w:t>
      </w:r>
    </w:p>
    <w:p w14:paraId="5A5489C0" w14:textId="77777777" w:rsidR="00175B4F" w:rsidRPr="007F6A5F" w:rsidRDefault="00175B4F" w:rsidP="00175B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Assist in evaluating healthcare workflows and identifying opportunities to improve efficiency and organizational effectiveness.</w:t>
      </w:r>
    </w:p>
    <w:p w14:paraId="3446BC2F" w14:textId="77777777" w:rsidR="00175B4F" w:rsidRPr="007F6A5F" w:rsidRDefault="00175B4F" w:rsidP="00175B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Support research and analysis of healthcare management practices to develop evidence-based recommendations.</w:t>
      </w:r>
    </w:p>
    <w:p w14:paraId="34945047" w14:textId="226A53FA" w:rsidR="00175B4F" w:rsidRPr="007F6A5F" w:rsidRDefault="00175B4F" w:rsidP="00175B4F">
      <w:pPr>
        <w:rPr>
          <w:rFonts w:ascii="Times New Roman" w:hAnsi="Times New Roman" w:cs="Times New Roman"/>
          <w:b/>
          <w:bCs/>
        </w:rPr>
      </w:pPr>
      <w:r w:rsidRPr="007F6A5F">
        <w:rPr>
          <w:rFonts w:ascii="Times New Roman" w:hAnsi="Times New Roman" w:cs="Times New Roman"/>
          <w:b/>
          <w:bCs/>
        </w:rPr>
        <w:lastRenderedPageBreak/>
        <w:t xml:space="preserve">Patient Care Coordinator | Cigna - CarepathRx </w:t>
      </w:r>
      <w:r w:rsidR="00D67FB3">
        <w:rPr>
          <w:rFonts w:ascii="Times New Roman" w:hAnsi="Times New Roman" w:cs="Times New Roman"/>
          <w:b/>
          <w:bCs/>
        </w:rPr>
        <w:t xml:space="preserve">| </w:t>
      </w:r>
      <w:r w:rsidRPr="007F6A5F">
        <w:rPr>
          <w:rFonts w:ascii="Times New Roman" w:hAnsi="Times New Roman" w:cs="Times New Roman"/>
          <w:b/>
          <w:bCs/>
        </w:rPr>
        <w:t>Remote</w:t>
      </w:r>
    </w:p>
    <w:p w14:paraId="64F54616" w14:textId="535E48DC" w:rsidR="00175B4F" w:rsidRPr="007F6A5F" w:rsidRDefault="00175B4F" w:rsidP="00175B4F">
      <w:pPr>
        <w:rPr>
          <w:rFonts w:ascii="Times New Roman" w:hAnsi="Times New Roman" w:cs="Times New Roman"/>
          <w:i/>
          <w:iCs/>
        </w:rPr>
      </w:pPr>
      <w:r w:rsidRPr="007F6A5F">
        <w:rPr>
          <w:rFonts w:ascii="Times New Roman" w:hAnsi="Times New Roman" w:cs="Times New Roman"/>
          <w:i/>
          <w:iCs/>
        </w:rPr>
        <w:t>2023–Present</w:t>
      </w:r>
    </w:p>
    <w:p w14:paraId="308E9674" w14:textId="77777777" w:rsidR="00175B4F" w:rsidRPr="007F6A5F" w:rsidRDefault="00175B4F" w:rsidP="00A916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Coordinate infusion medications, supplies, and reimbursement activities between pharmacy teams, providers, and patients to ensure timely delivery of care.</w:t>
      </w:r>
    </w:p>
    <w:p w14:paraId="692EBF86" w14:textId="77777777" w:rsidR="00175B4F" w:rsidRPr="007F6A5F" w:rsidRDefault="00175B4F" w:rsidP="00A916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Maintain accurate patient documentation while ensuring HIPAA compliance and data integrity across healthcare information systems.</w:t>
      </w:r>
    </w:p>
    <w:p w14:paraId="41765A49" w14:textId="77777777" w:rsidR="00175B4F" w:rsidRPr="007F6A5F" w:rsidRDefault="00175B4F" w:rsidP="00A916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Evaluate operational workflows and communicate opportunities for process improvement that enhance efficiency and patient satisfaction.</w:t>
      </w:r>
    </w:p>
    <w:p w14:paraId="69A315FE" w14:textId="06D60CC5" w:rsidR="007F6A5F" w:rsidRPr="00D67FB3" w:rsidRDefault="00175B4F" w:rsidP="00D67F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Collaborate with multidisciplinary teams to resolve issues impacting patient care and operational performance.</w:t>
      </w:r>
    </w:p>
    <w:p w14:paraId="668E8B8D" w14:textId="77777777" w:rsidR="001E34D1" w:rsidRDefault="00175B4F" w:rsidP="001E34D1">
      <w:pPr>
        <w:rPr>
          <w:rFonts w:ascii="Times New Roman" w:hAnsi="Times New Roman" w:cs="Times New Roman"/>
          <w:b/>
          <w:bCs/>
        </w:rPr>
      </w:pPr>
      <w:r w:rsidRPr="007F6A5F">
        <w:rPr>
          <w:rFonts w:ascii="Times New Roman" w:hAnsi="Times New Roman" w:cs="Times New Roman"/>
          <w:b/>
          <w:bCs/>
        </w:rPr>
        <w:t xml:space="preserve">Patient Care Representative | Bon Secours Mercy Health </w:t>
      </w:r>
      <w:r w:rsidR="00D67FB3">
        <w:rPr>
          <w:rFonts w:ascii="Times New Roman" w:hAnsi="Times New Roman" w:cs="Times New Roman"/>
          <w:b/>
          <w:bCs/>
        </w:rPr>
        <w:t xml:space="preserve">| </w:t>
      </w:r>
      <w:r w:rsidRPr="007F6A5F">
        <w:rPr>
          <w:rFonts w:ascii="Times New Roman" w:hAnsi="Times New Roman" w:cs="Times New Roman"/>
          <w:b/>
          <w:bCs/>
        </w:rPr>
        <w:t>Remote</w:t>
      </w:r>
      <w:r w:rsidR="001E34D1">
        <w:rPr>
          <w:rFonts w:ascii="Times New Roman" w:hAnsi="Times New Roman" w:cs="Times New Roman"/>
          <w:b/>
          <w:bCs/>
        </w:rPr>
        <w:t xml:space="preserve"> </w:t>
      </w:r>
    </w:p>
    <w:p w14:paraId="4FD04074" w14:textId="1077FF6C" w:rsidR="00175B4F" w:rsidRPr="001E34D1" w:rsidRDefault="00175B4F" w:rsidP="001E34D1">
      <w:pPr>
        <w:rPr>
          <w:rFonts w:ascii="Times New Roman" w:hAnsi="Times New Roman" w:cs="Times New Roman"/>
          <w:b/>
          <w:bCs/>
        </w:rPr>
      </w:pPr>
      <w:r w:rsidRPr="007F6A5F">
        <w:rPr>
          <w:rFonts w:ascii="Times New Roman" w:hAnsi="Times New Roman" w:cs="Times New Roman"/>
          <w:i/>
          <w:iCs/>
        </w:rPr>
        <w:t>2021–2023</w:t>
      </w:r>
    </w:p>
    <w:p w14:paraId="034572FE" w14:textId="77777777" w:rsidR="00175B4F" w:rsidRPr="007F6A5F" w:rsidRDefault="00175B4F" w:rsidP="00A916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Coordinated patient scheduling, insurance verification, and electronic health record documentation.</w:t>
      </w:r>
    </w:p>
    <w:p w14:paraId="1A592D61" w14:textId="77777777" w:rsidR="00175B4F" w:rsidRPr="007F6A5F" w:rsidRDefault="00175B4F" w:rsidP="00A916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Trained and onboarded new employees on healthcare workflows, documentation standards, and organizational policies.</w:t>
      </w:r>
    </w:p>
    <w:p w14:paraId="6A2E9112" w14:textId="77777777" w:rsidR="00175B4F" w:rsidRPr="007F6A5F" w:rsidRDefault="00175B4F" w:rsidP="00A916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Delivered real-time support to patients and staff while maintaining regulatory compliance and service excellence.</w:t>
      </w:r>
    </w:p>
    <w:p w14:paraId="17803E2D" w14:textId="77777777" w:rsidR="00175B4F" w:rsidRPr="007F6A5F" w:rsidRDefault="00175B4F" w:rsidP="00A916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Assisted in improving workflow consistency through effective communication and cross-functional collaboration.</w:t>
      </w:r>
    </w:p>
    <w:p w14:paraId="22892F79" w14:textId="1651A340" w:rsidR="00175B4F" w:rsidRPr="007F6A5F" w:rsidRDefault="00175B4F" w:rsidP="00175B4F">
      <w:pPr>
        <w:rPr>
          <w:rFonts w:ascii="Times New Roman" w:hAnsi="Times New Roman" w:cs="Times New Roman"/>
          <w:b/>
          <w:bCs/>
        </w:rPr>
      </w:pPr>
      <w:r w:rsidRPr="007F6A5F">
        <w:rPr>
          <w:rFonts w:ascii="Times New Roman" w:hAnsi="Times New Roman" w:cs="Times New Roman"/>
          <w:b/>
          <w:bCs/>
        </w:rPr>
        <w:t>Eligibility Specialist</w:t>
      </w:r>
      <w:r w:rsidR="00A916F0" w:rsidRPr="007F6A5F">
        <w:rPr>
          <w:rFonts w:ascii="Times New Roman" w:hAnsi="Times New Roman" w:cs="Times New Roman"/>
          <w:b/>
          <w:bCs/>
        </w:rPr>
        <w:t xml:space="preserve"> | </w:t>
      </w:r>
      <w:r w:rsidRPr="007F6A5F">
        <w:rPr>
          <w:rFonts w:ascii="Times New Roman" w:hAnsi="Times New Roman" w:cs="Times New Roman"/>
          <w:b/>
          <w:bCs/>
        </w:rPr>
        <w:t>Virginia Department of Medical Assistance Services (DMAS)</w:t>
      </w:r>
      <w:r w:rsidR="00D67FB3">
        <w:rPr>
          <w:rFonts w:ascii="Times New Roman" w:hAnsi="Times New Roman" w:cs="Times New Roman"/>
          <w:b/>
          <w:bCs/>
        </w:rPr>
        <w:t xml:space="preserve"> | Richmond, VA</w:t>
      </w:r>
    </w:p>
    <w:p w14:paraId="03B309D2" w14:textId="1BC98145" w:rsidR="00175B4F" w:rsidRPr="007F6A5F" w:rsidRDefault="00175B4F" w:rsidP="00175B4F">
      <w:pPr>
        <w:rPr>
          <w:rFonts w:ascii="Times New Roman" w:hAnsi="Times New Roman" w:cs="Times New Roman"/>
          <w:i/>
          <w:iCs/>
        </w:rPr>
      </w:pPr>
      <w:r w:rsidRPr="007F6A5F">
        <w:rPr>
          <w:rFonts w:ascii="Times New Roman" w:hAnsi="Times New Roman" w:cs="Times New Roman"/>
          <w:i/>
          <w:iCs/>
        </w:rPr>
        <w:t>2019–2021</w:t>
      </w:r>
    </w:p>
    <w:p w14:paraId="068C7C9B" w14:textId="77777777" w:rsidR="00175B4F" w:rsidRPr="007F6A5F" w:rsidRDefault="00175B4F" w:rsidP="00A916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Verified eligibility information and maintained accurate documentation across multiple healthcare systems.</w:t>
      </w:r>
    </w:p>
    <w:p w14:paraId="56950C71" w14:textId="77777777" w:rsidR="00175B4F" w:rsidRPr="007F6A5F" w:rsidRDefault="00175B4F" w:rsidP="00A916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Educated clients regarding eligibility requirements, healthcare programs, and application processes.</w:t>
      </w:r>
    </w:p>
    <w:p w14:paraId="2F0B257E" w14:textId="77777777" w:rsidR="00175B4F" w:rsidRPr="007F6A5F" w:rsidRDefault="00175B4F" w:rsidP="00A916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Improved workflow efficiency by identifying process improvements that enhanced data accuracy and reduced administrative errors.</w:t>
      </w:r>
    </w:p>
    <w:p w14:paraId="73799C30" w14:textId="59AA0F77" w:rsidR="00175B4F" w:rsidRPr="007F6A5F" w:rsidRDefault="00175B4F" w:rsidP="00A916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F6A5F">
        <w:rPr>
          <w:rFonts w:ascii="Times New Roman" w:hAnsi="Times New Roman" w:cs="Times New Roman"/>
        </w:rPr>
        <w:t>Collaborated with internal departments to ensure compliance with state and federal healthcare regulations.</w:t>
      </w:r>
    </w:p>
    <w:p w14:paraId="55C0CC01" w14:textId="77777777" w:rsidR="00A916F0" w:rsidRDefault="00A916F0" w:rsidP="00A916F0">
      <w:pPr>
        <w:rPr>
          <w:rFonts w:ascii="Times New Roman" w:hAnsi="Times New Roman" w:cs="Times New Roman"/>
          <w:noProof/>
        </w:rPr>
      </w:pPr>
    </w:p>
    <w:p w14:paraId="09301944" w14:textId="3461C96F" w:rsidR="009C0034" w:rsidRPr="007F6A5F" w:rsidRDefault="009C0034" w:rsidP="00A916F0">
      <w:pPr>
        <w:rPr>
          <w:rFonts w:ascii="Times New Roman" w:hAnsi="Times New Roman" w:cs="Times New Roman"/>
          <w:noProof/>
        </w:rPr>
        <w:sectPr w:rsidR="009C0034" w:rsidRPr="007F6A5F" w:rsidSect="000B478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1A0F182" w14:textId="77777777" w:rsidR="007F6A5F" w:rsidRPr="007F6A5F" w:rsidRDefault="007F6A5F" w:rsidP="007F6A5F">
      <w:pPr>
        <w:rPr>
          <w:rFonts w:ascii="Times New Roman" w:hAnsi="Times New Roman" w:cs="Times New Roman"/>
        </w:rPr>
      </w:pPr>
    </w:p>
    <w:sectPr w:rsidR="007F6A5F" w:rsidRPr="007F6A5F" w:rsidSect="00A916F0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D172" w14:textId="77777777" w:rsidR="0033439F" w:rsidRDefault="0033439F" w:rsidP="00DD2EB1">
      <w:pPr>
        <w:spacing w:after="0" w:line="240" w:lineRule="auto"/>
      </w:pPr>
      <w:r>
        <w:separator/>
      </w:r>
    </w:p>
  </w:endnote>
  <w:endnote w:type="continuationSeparator" w:id="0">
    <w:p w14:paraId="06CAA7D5" w14:textId="77777777" w:rsidR="0033439F" w:rsidRDefault="0033439F" w:rsidP="00DD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E3E0" w14:textId="77777777" w:rsidR="0033439F" w:rsidRDefault="0033439F" w:rsidP="00DD2EB1">
      <w:pPr>
        <w:spacing w:after="0" w:line="240" w:lineRule="auto"/>
      </w:pPr>
      <w:r>
        <w:separator/>
      </w:r>
    </w:p>
  </w:footnote>
  <w:footnote w:type="continuationSeparator" w:id="0">
    <w:p w14:paraId="72B12BED" w14:textId="77777777" w:rsidR="0033439F" w:rsidRDefault="0033439F" w:rsidP="00DD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2B4"/>
    <w:multiLevelType w:val="hybridMultilevel"/>
    <w:tmpl w:val="2480A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65733"/>
    <w:multiLevelType w:val="hybridMultilevel"/>
    <w:tmpl w:val="1206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95E2B"/>
    <w:multiLevelType w:val="hybridMultilevel"/>
    <w:tmpl w:val="AC22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34022"/>
    <w:multiLevelType w:val="hybridMultilevel"/>
    <w:tmpl w:val="4072A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037958">
    <w:abstractNumId w:val="3"/>
  </w:num>
  <w:num w:numId="2" w16cid:durableId="150756294">
    <w:abstractNumId w:val="1"/>
  </w:num>
  <w:num w:numId="3" w16cid:durableId="1719283604">
    <w:abstractNumId w:val="0"/>
  </w:num>
  <w:num w:numId="4" w16cid:durableId="1137454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B1"/>
    <w:rsid w:val="00020FAB"/>
    <w:rsid w:val="00021A41"/>
    <w:rsid w:val="000B4784"/>
    <w:rsid w:val="00111E20"/>
    <w:rsid w:val="00175B4F"/>
    <w:rsid w:val="00190F8A"/>
    <w:rsid w:val="001E34D1"/>
    <w:rsid w:val="0033439F"/>
    <w:rsid w:val="004C03FB"/>
    <w:rsid w:val="007D3393"/>
    <w:rsid w:val="007F6A5F"/>
    <w:rsid w:val="009C0034"/>
    <w:rsid w:val="009D267D"/>
    <w:rsid w:val="00A916F0"/>
    <w:rsid w:val="00C373BC"/>
    <w:rsid w:val="00D67FB3"/>
    <w:rsid w:val="00DB5B85"/>
    <w:rsid w:val="00DD2EB1"/>
    <w:rsid w:val="00E754A1"/>
    <w:rsid w:val="00EC0103"/>
    <w:rsid w:val="00FA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64F0"/>
  <w15:chartTrackingRefBased/>
  <w15:docId w15:val="{14746CBF-6387-46DD-8A60-F6D83E67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E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D2EB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D2EB1"/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D2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EB1"/>
  </w:style>
  <w:style w:type="paragraph" w:styleId="Footer">
    <w:name w:val="footer"/>
    <w:basedOn w:val="Normal"/>
    <w:link w:val="FooterChar"/>
    <w:uiPriority w:val="99"/>
    <w:unhideWhenUsed/>
    <w:rsid w:val="00DD2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EB1"/>
  </w:style>
  <w:style w:type="character" w:styleId="Hyperlink">
    <w:name w:val="Hyperlink"/>
    <w:basedOn w:val="DefaultParagraphFont"/>
    <w:uiPriority w:val="99"/>
    <w:unhideWhenUsed/>
    <w:rsid w:val="009C00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evans09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35F71-597C-4D8F-9683-818C0D39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Essence evans</dc:creator>
  <cp:keywords/>
  <dc:description/>
  <cp:lastModifiedBy>Essence evans</cp:lastModifiedBy>
  <cp:revision>7</cp:revision>
  <dcterms:created xsi:type="dcterms:W3CDTF">2026-06-17T23:16:00Z</dcterms:created>
  <dcterms:modified xsi:type="dcterms:W3CDTF">2026-07-09T20:33:00Z</dcterms:modified>
</cp:coreProperties>
</file>