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0B53" w14:textId="241A07FE" w:rsidR="00F307D4" w:rsidRPr="00F307D4" w:rsidRDefault="007E5984" w:rsidP="00841440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>Chromosome Maps</w:t>
      </w:r>
    </w:p>
    <w:p w14:paraId="20A09F4C" w14:textId="560ED9A6" w:rsidR="00D73A65" w:rsidRDefault="00841440" w:rsidP="00841440">
      <w:pPr>
        <w:pStyle w:val="ListParagraph"/>
        <w:numPr>
          <w:ilvl w:val="0"/>
          <w:numId w:val="1"/>
        </w:numPr>
      </w:pPr>
      <w:r>
        <w:t>Chromosome #9.</w:t>
      </w:r>
    </w:p>
    <w:p w14:paraId="7445B60C" w14:textId="12C08854" w:rsidR="00841440" w:rsidRDefault="00841440" w:rsidP="00841440">
      <w:pPr>
        <w:pStyle w:val="ListParagraph"/>
        <w:numPr>
          <w:ilvl w:val="0"/>
          <w:numId w:val="1"/>
        </w:numPr>
      </w:pPr>
      <w:r>
        <w:t>Contains over 1400 genes.</w:t>
      </w:r>
    </w:p>
    <w:p w14:paraId="73E8CA0B" w14:textId="7F3ABBE1" w:rsidR="00841440" w:rsidRDefault="00841440" w:rsidP="00841440">
      <w:pPr>
        <w:pStyle w:val="ListParagraph"/>
        <w:numPr>
          <w:ilvl w:val="0"/>
          <w:numId w:val="1"/>
        </w:numPr>
      </w:pPr>
      <w:r>
        <w:t>Contains 130 million base pairs, approximately 85% have been determined.</w:t>
      </w:r>
    </w:p>
    <w:p w14:paraId="2F236D06" w14:textId="41284039" w:rsidR="00841440" w:rsidRDefault="00841440" w:rsidP="00841440">
      <w:pPr>
        <w:pStyle w:val="ListParagraph"/>
        <w:numPr>
          <w:ilvl w:val="0"/>
          <w:numId w:val="1"/>
        </w:numPr>
      </w:pPr>
      <w:r>
        <w:t>ABCI, Tangier disease.</w:t>
      </w:r>
    </w:p>
    <w:p w14:paraId="50F9014A" w14:textId="30A5A9FD" w:rsidR="00F307D4" w:rsidRDefault="00F307D4" w:rsidP="00F307D4">
      <w:pPr>
        <w:pStyle w:val="ListParagraph"/>
        <w:numPr>
          <w:ilvl w:val="0"/>
          <w:numId w:val="1"/>
        </w:numPr>
      </w:pPr>
      <w:r>
        <w:t>In normal cells, ABCI aids in cholesterol exiting the cell to combine with the lipid poor Apo-A1 lipoprotein to form high density lipoprotein. This high-density lipoprotein collects more lipids from low and very low-density lipoproteins to transfer cholesterol to the liver to be processed.</w:t>
      </w:r>
    </w:p>
    <w:p w14:paraId="18FC269C" w14:textId="00633A4F" w:rsidR="00F307D4" w:rsidRDefault="007E5984" w:rsidP="00F307D4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Introduction to Nucleotide BLAST</w:t>
      </w:r>
    </w:p>
    <w:p w14:paraId="6F3D9D6F" w14:textId="08D17924" w:rsidR="002A7FB7" w:rsidRDefault="00F307D4" w:rsidP="002A7FB7">
      <w:pPr>
        <w:pStyle w:val="ListParagraph"/>
        <w:numPr>
          <w:ilvl w:val="0"/>
          <w:numId w:val="1"/>
        </w:numPr>
      </w:pPr>
      <w:r w:rsidRPr="00F307D4">
        <w:t xml:space="preserve">Homo sapiens CFTR (CFTR) gene, partial </w:t>
      </w:r>
      <w:proofErr w:type="spellStart"/>
      <w:r w:rsidRPr="00F307D4">
        <w:t>cds</w:t>
      </w:r>
      <w:proofErr w:type="spellEnd"/>
    </w:p>
    <w:p w14:paraId="7862A5A7" w14:textId="2AA0F1DC" w:rsidR="002A7FB7" w:rsidRDefault="002A7FB7" w:rsidP="002A7FB7">
      <w:pPr>
        <w:pStyle w:val="ListParagraph"/>
        <w:numPr>
          <w:ilvl w:val="0"/>
          <w:numId w:val="1"/>
        </w:numPr>
      </w:pPr>
      <w:r>
        <w:t xml:space="preserve">This gene has encoded into it a member of the ATP-binding transporter superfamily. The encoded protein functions as a chloride channel, controlling ions and water secretion and absorption in epithelial tissues. </w:t>
      </w:r>
      <w:r w:rsidR="007E5984">
        <w:t xml:space="preserve">The activation of the channels is controlled by cycles of regulatory domain phosphorylation, ATP hydrolysis, and ATP-binding by the nucleotide-binding domains. </w:t>
      </w:r>
    </w:p>
    <w:p w14:paraId="1F40DE0A" w14:textId="464D1240" w:rsidR="002A7FB7" w:rsidRDefault="002A7FB7" w:rsidP="002A7FB7">
      <w:pPr>
        <w:pStyle w:val="ListParagraph"/>
        <w:numPr>
          <w:ilvl w:val="0"/>
          <w:numId w:val="1"/>
        </w:numPr>
      </w:pPr>
      <w:r>
        <w:t>Cystic Fibrosis</w:t>
      </w:r>
    </w:p>
    <w:p w14:paraId="6B4E71E0" w14:textId="50A055A3" w:rsidR="007E5984" w:rsidRDefault="007E5984" w:rsidP="002A7FB7">
      <w:pPr>
        <w:pStyle w:val="ListParagraph"/>
        <w:numPr>
          <w:ilvl w:val="0"/>
          <w:numId w:val="1"/>
        </w:numPr>
      </w:pPr>
      <w:r>
        <w:t>7q31.2, Chromosome 7- NC_000007.14</w:t>
      </w:r>
    </w:p>
    <w:p w14:paraId="1688611E" w14:textId="189474B4" w:rsidR="007E5984" w:rsidRDefault="00AD41C7" w:rsidP="002A7FB7">
      <w:pPr>
        <w:pStyle w:val="ListParagraph"/>
        <w:numPr>
          <w:ilvl w:val="0"/>
          <w:numId w:val="1"/>
        </w:numPr>
      </w:pPr>
      <w:r>
        <w:t xml:space="preserve">The scientific name for a species that shares 100% identity for this sequence is </w:t>
      </w:r>
      <w:r w:rsidRPr="00AD41C7">
        <w:t>P</w:t>
      </w:r>
      <w:r w:rsidR="00B97D9F">
        <w:t xml:space="preserve">ongo </w:t>
      </w:r>
      <w:proofErr w:type="spellStart"/>
      <w:r w:rsidR="00B97D9F">
        <w:t>abel</w:t>
      </w:r>
      <w:r w:rsidR="00322501">
        <w:t>ii</w:t>
      </w:r>
      <w:proofErr w:type="spellEnd"/>
      <w:r>
        <w:t>.</w:t>
      </w:r>
    </w:p>
    <w:p w14:paraId="21CEAE18" w14:textId="1B816DCA" w:rsidR="00AD41C7" w:rsidRDefault="00AD41C7" w:rsidP="002A7FB7">
      <w:pPr>
        <w:pStyle w:val="ListParagraph"/>
        <w:numPr>
          <w:ilvl w:val="0"/>
          <w:numId w:val="1"/>
        </w:numPr>
      </w:pPr>
      <w:r>
        <w:t xml:space="preserve"> The common name for this species is </w:t>
      </w:r>
      <w:r w:rsidR="00024806">
        <w:t>Sumatran orangutan</w:t>
      </w:r>
      <w:r>
        <w:t>.</w:t>
      </w:r>
    </w:p>
    <w:p w14:paraId="2B076B5F" w14:textId="730F2907" w:rsidR="00AD41C7" w:rsidRDefault="00AD41C7" w:rsidP="00AD41C7">
      <w:pPr>
        <w:pStyle w:val="ListParagraph"/>
        <w:numPr>
          <w:ilvl w:val="0"/>
          <w:numId w:val="1"/>
        </w:numPr>
      </w:pPr>
      <w:r>
        <w:t xml:space="preserve">This does not surprise me that we share 100% identity, </w:t>
      </w:r>
      <w:r w:rsidR="00024806">
        <w:t>orangutans</w:t>
      </w:r>
      <w:r>
        <w:t xml:space="preserve"> and humans share many qualities and features. With </w:t>
      </w:r>
      <w:r w:rsidR="00260A93">
        <w:t>orangutans</w:t>
      </w:r>
      <w:r>
        <w:t xml:space="preserve"> and humans sharing a common ancestor this makes even more sense that there would be</w:t>
      </w:r>
      <w:r w:rsidR="00523DB1">
        <w:t xml:space="preserve"> many</w:t>
      </w:r>
      <w:r>
        <w:t xml:space="preserve"> genetic similarities.</w:t>
      </w:r>
    </w:p>
    <w:p w14:paraId="3C98D98E" w14:textId="3A97ADAD" w:rsidR="00AD41C7" w:rsidRDefault="00AD41C7" w:rsidP="00AD41C7">
      <w:pPr>
        <w:ind w:left="360"/>
      </w:pPr>
      <w:r>
        <w:t>13a)</w:t>
      </w:r>
      <w:r w:rsidRPr="00AD41C7">
        <w:t xml:space="preserve"> </w:t>
      </w:r>
      <w:proofErr w:type="spellStart"/>
      <w:r w:rsidR="006A21A0">
        <w:t>Sapajus</w:t>
      </w:r>
      <w:proofErr w:type="spellEnd"/>
      <w:r w:rsidR="006A21A0">
        <w:t xml:space="preserve"> </w:t>
      </w:r>
      <w:proofErr w:type="spellStart"/>
      <w:r w:rsidR="006A21A0">
        <w:t>apella</w:t>
      </w:r>
      <w:proofErr w:type="spellEnd"/>
    </w:p>
    <w:p w14:paraId="463F2072" w14:textId="04A6247E" w:rsidR="00AD41C7" w:rsidRDefault="00AD41C7" w:rsidP="00AD41C7">
      <w:pPr>
        <w:ind w:left="360"/>
      </w:pPr>
      <w:r>
        <w:t xml:space="preserve">13b) </w:t>
      </w:r>
      <w:r w:rsidR="00AF44D1">
        <w:t>Tufted Capuchin</w:t>
      </w:r>
    </w:p>
    <w:p w14:paraId="5F0C3292" w14:textId="37F5EE33" w:rsidR="002C2A84" w:rsidRDefault="00263CB0" w:rsidP="002C2A84">
      <w:pPr>
        <w:ind w:left="360"/>
      </w:pPr>
      <w:r>
        <w:t xml:space="preserve">13c) </w:t>
      </w:r>
      <w:r w:rsidR="00945F8A">
        <w:t>No gaps</w:t>
      </w:r>
    </w:p>
    <w:p w14:paraId="4BB4EB31" w14:textId="741A3362" w:rsidR="002C2A84" w:rsidRDefault="00866AC8" w:rsidP="002C2A84">
      <w:pPr>
        <w:pStyle w:val="ListParagraph"/>
        <w:numPr>
          <w:ilvl w:val="0"/>
          <w:numId w:val="2"/>
        </w:numPr>
      </w:pPr>
      <w:r>
        <w:t xml:space="preserve">Gaps in sequence alignment </w:t>
      </w:r>
      <w:r w:rsidR="00DA5A2B">
        <w:t>are spaces on a single string of a given alignment</w:t>
      </w:r>
      <w:r w:rsidR="00F95431">
        <w:t>, often due to deletion of a</w:t>
      </w:r>
      <w:r w:rsidR="00C86C94">
        <w:t>n amino acid from the sequence.</w:t>
      </w:r>
    </w:p>
    <w:p w14:paraId="1C425C09" w14:textId="5D84149D" w:rsidR="00C86C94" w:rsidRDefault="00024C09" w:rsidP="002C2A84">
      <w:pPr>
        <w:pStyle w:val="ListParagraph"/>
        <w:numPr>
          <w:ilvl w:val="0"/>
          <w:numId w:val="2"/>
        </w:numPr>
      </w:pPr>
      <w:r w:rsidRPr="00024C09">
        <w:t>Mus musculus TAR DNA binding protein (</w:t>
      </w:r>
      <w:proofErr w:type="spellStart"/>
      <w:r w:rsidRPr="00024C09">
        <w:t>Tardbp</w:t>
      </w:r>
      <w:proofErr w:type="spellEnd"/>
      <w:r w:rsidRPr="00024C09">
        <w:t>), transcript variant 1, mRNA</w:t>
      </w:r>
    </w:p>
    <w:p w14:paraId="4234605B" w14:textId="523B6C26" w:rsidR="00346BD9" w:rsidRDefault="00480C16" w:rsidP="00480C16">
      <w:pPr>
        <w:pStyle w:val="ListParagraph"/>
        <w:numPr>
          <w:ilvl w:val="0"/>
          <w:numId w:val="2"/>
        </w:numPr>
      </w:pPr>
      <w:r>
        <w:t xml:space="preserve">Homo sapiens </w:t>
      </w:r>
      <w:proofErr w:type="spellStart"/>
      <w:r>
        <w:t>ubiquilin</w:t>
      </w:r>
      <w:proofErr w:type="spellEnd"/>
      <w:r>
        <w:t xml:space="preserve"> 2 (UBQLN2), mRNA</w:t>
      </w:r>
    </w:p>
    <w:p w14:paraId="55387BCD" w14:textId="57C049F4" w:rsidR="00AB3170" w:rsidRDefault="00E82015" w:rsidP="00480C16">
      <w:pPr>
        <w:pStyle w:val="ListParagraph"/>
        <w:numPr>
          <w:ilvl w:val="0"/>
          <w:numId w:val="2"/>
        </w:numPr>
      </w:pPr>
      <w:r w:rsidRPr="00E82015">
        <w:t xml:space="preserve">Homo sapiens fusion (involved in </w:t>
      </w:r>
      <w:proofErr w:type="gramStart"/>
      <w:r w:rsidRPr="00E82015">
        <w:t>t(</w:t>
      </w:r>
      <w:proofErr w:type="gramEnd"/>
      <w:r w:rsidRPr="00E82015">
        <w:t>12;16) in malignant liposarcoma) (FUS), transcript variant 2, mRNA</w:t>
      </w:r>
    </w:p>
    <w:p w14:paraId="57C0D8AD" w14:textId="365ED5E7" w:rsidR="00527DEF" w:rsidRDefault="00292232" w:rsidP="00480C16">
      <w:pPr>
        <w:pStyle w:val="ListParagraph"/>
        <w:numPr>
          <w:ilvl w:val="0"/>
          <w:numId w:val="2"/>
        </w:numPr>
      </w:pPr>
      <w:r w:rsidRPr="00292232">
        <w:t xml:space="preserve">Homo sapiens superoxide dismutase-1 (SOD-1) gene, exon 1 and partial </w:t>
      </w:r>
      <w:proofErr w:type="spellStart"/>
      <w:r w:rsidRPr="00292232">
        <w:t>cds</w:t>
      </w:r>
      <w:proofErr w:type="spellEnd"/>
    </w:p>
    <w:p w14:paraId="2C2EA124" w14:textId="31733451" w:rsidR="006413B8" w:rsidRDefault="0057351D" w:rsidP="00480C16">
      <w:pPr>
        <w:pStyle w:val="ListParagraph"/>
        <w:numPr>
          <w:ilvl w:val="0"/>
          <w:numId w:val="2"/>
        </w:numPr>
      </w:pPr>
      <w:r>
        <w:t xml:space="preserve">Lou </w:t>
      </w:r>
      <w:r w:rsidR="00DA537C">
        <w:t>Gehrig’s</w:t>
      </w:r>
      <w:r w:rsidR="00644582">
        <w:t xml:space="preserve"> disease</w:t>
      </w:r>
    </w:p>
    <w:p w14:paraId="7D6804A4" w14:textId="7A1F61A9" w:rsidR="00EE05CA" w:rsidRDefault="004F61A0" w:rsidP="00480C16">
      <w:pPr>
        <w:pStyle w:val="ListParagraph"/>
        <w:numPr>
          <w:ilvl w:val="0"/>
          <w:numId w:val="2"/>
        </w:numPr>
      </w:pPr>
      <w:proofErr w:type="spellStart"/>
      <w:r>
        <w:t>Genbank</w:t>
      </w:r>
      <w:proofErr w:type="spellEnd"/>
      <w:r>
        <w:t xml:space="preserve"> is a database of genetic sequences used by NIH</w:t>
      </w:r>
      <w:r w:rsidR="00C61A0C">
        <w:t>.</w:t>
      </w:r>
    </w:p>
    <w:p w14:paraId="10FBD970" w14:textId="2E34C383" w:rsidR="00C61A0C" w:rsidRDefault="00E0124D" w:rsidP="00C61A0C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Introduction to Protein BLAST</w:t>
      </w:r>
    </w:p>
    <w:p w14:paraId="7CEFA167" w14:textId="3BD78B91" w:rsidR="00E0124D" w:rsidRDefault="00F0727E" w:rsidP="00E0124D">
      <w:pPr>
        <w:pStyle w:val="ListParagraph"/>
        <w:numPr>
          <w:ilvl w:val="0"/>
          <w:numId w:val="2"/>
        </w:numPr>
      </w:pPr>
      <w:r>
        <w:t>cDNA</w:t>
      </w:r>
      <w:r w:rsidR="00E16747">
        <w:t xml:space="preserve">, complementary DNA, is DNA synthesized from RNA template </w:t>
      </w:r>
      <w:r w:rsidR="009463FA">
        <w:t>that uses the enzyme reverse transcriptase</w:t>
      </w:r>
      <w:r w:rsidR="00C40962">
        <w:t xml:space="preserve"> and </w:t>
      </w:r>
      <w:r w:rsidR="009463FA">
        <w:t xml:space="preserve">contains </w:t>
      </w:r>
      <w:r w:rsidR="003B3002">
        <w:t>only coding sequences.</w:t>
      </w:r>
    </w:p>
    <w:p w14:paraId="7C872829" w14:textId="38BBCE85" w:rsidR="003B3002" w:rsidRDefault="00520D17" w:rsidP="00E0124D">
      <w:pPr>
        <w:pStyle w:val="ListParagraph"/>
        <w:numPr>
          <w:ilvl w:val="0"/>
          <w:numId w:val="2"/>
        </w:numPr>
      </w:pPr>
      <w:r>
        <w:t>B</w:t>
      </w:r>
      <w:r w:rsidR="000E35D6" w:rsidRPr="000E35D6">
        <w:t>eta-globin [Homo sapiens]</w:t>
      </w:r>
    </w:p>
    <w:p w14:paraId="1FB23740" w14:textId="51CCDF01" w:rsidR="00417D7E" w:rsidRDefault="00520D17" w:rsidP="00995531">
      <w:pPr>
        <w:pStyle w:val="ListParagraph"/>
        <w:numPr>
          <w:ilvl w:val="0"/>
          <w:numId w:val="2"/>
        </w:numPr>
      </w:pPr>
      <w:r>
        <w:t>Y</w:t>
      </w:r>
      <w:r w:rsidR="00417D7E">
        <w:t>es</w:t>
      </w:r>
    </w:p>
    <w:p w14:paraId="2AFA50F4" w14:textId="6EFC4507" w:rsidR="00995531" w:rsidRDefault="00520D17" w:rsidP="00995531">
      <w:pPr>
        <w:pStyle w:val="ListParagraph"/>
        <w:numPr>
          <w:ilvl w:val="0"/>
          <w:numId w:val="2"/>
        </w:numPr>
      </w:pPr>
      <w:r>
        <w:lastRenderedPageBreak/>
        <w:t>T</w:t>
      </w:r>
      <w:r w:rsidR="00B063C6">
        <w:t>here appears to be a</w:t>
      </w:r>
      <w:r w:rsidR="00A434B0">
        <w:t xml:space="preserve">n insertion of </w:t>
      </w:r>
      <w:r w:rsidR="00D167B8">
        <w:t>an amino acid</w:t>
      </w:r>
      <w:r w:rsidR="00C9647A">
        <w:t xml:space="preserve"> for subject 2</w:t>
      </w:r>
      <w:r w:rsidR="008771B1">
        <w:t xml:space="preserve"> or a deletion for subject 1</w:t>
      </w:r>
      <w:r w:rsidR="00AA6513">
        <w:t>.</w:t>
      </w:r>
    </w:p>
    <w:p w14:paraId="416D5FEF" w14:textId="4AF4AAEE" w:rsidR="00995531" w:rsidRDefault="00520D17" w:rsidP="00995531">
      <w:pPr>
        <w:pStyle w:val="ListParagraph"/>
        <w:numPr>
          <w:ilvl w:val="0"/>
          <w:numId w:val="2"/>
        </w:numPr>
      </w:pPr>
      <w:r>
        <w:t>Y</w:t>
      </w:r>
      <w:r w:rsidR="00995531">
        <w:t>es, there is one gap</w:t>
      </w:r>
      <w:r w:rsidR="00D66922">
        <w:t>.</w:t>
      </w:r>
    </w:p>
    <w:p w14:paraId="49FAE00A" w14:textId="1A11C418" w:rsidR="00992A52" w:rsidRDefault="00B628CB" w:rsidP="00995531">
      <w:pPr>
        <w:pStyle w:val="ListParagraph"/>
        <w:numPr>
          <w:ilvl w:val="0"/>
          <w:numId w:val="2"/>
        </w:numPr>
      </w:pPr>
      <w:r>
        <w:t>F</w:t>
      </w:r>
      <w:r w:rsidRPr="00B628CB">
        <w:t>ibroblast growth factor receptor 3 isoform 1 precursor [Homo sapiens]</w:t>
      </w:r>
    </w:p>
    <w:p w14:paraId="598BE7CF" w14:textId="1BB4502F" w:rsidR="0029217B" w:rsidRDefault="00457A2D" w:rsidP="00995531">
      <w:pPr>
        <w:pStyle w:val="ListParagraph"/>
        <w:numPr>
          <w:ilvl w:val="0"/>
          <w:numId w:val="2"/>
        </w:numPr>
      </w:pPr>
      <w:r>
        <w:t xml:space="preserve">It </w:t>
      </w:r>
      <w:r w:rsidR="0080749E" w:rsidRPr="0080749E">
        <w:t>binds acidic and basic fibroblast growth hormone and plays a role in bone development and maintenance</w:t>
      </w:r>
      <w:r w:rsidR="0080749E">
        <w:t>.</w:t>
      </w:r>
    </w:p>
    <w:p w14:paraId="170C12D8" w14:textId="63667860" w:rsidR="009216DA" w:rsidRDefault="009216DA" w:rsidP="00995531">
      <w:pPr>
        <w:pStyle w:val="ListParagraph"/>
        <w:numPr>
          <w:ilvl w:val="0"/>
          <w:numId w:val="2"/>
        </w:numPr>
      </w:pPr>
      <w:r w:rsidRPr="009216DA">
        <w:t>craniosynostosis and multiple types of skeletal dysplasia</w:t>
      </w:r>
    </w:p>
    <w:p w14:paraId="1D31A38C" w14:textId="253B241A" w:rsidR="001D7C88" w:rsidRDefault="00771F3B" w:rsidP="00995531">
      <w:pPr>
        <w:pStyle w:val="ListParagraph"/>
        <w:numPr>
          <w:ilvl w:val="0"/>
          <w:numId w:val="2"/>
        </w:numPr>
      </w:pPr>
      <w:r>
        <w:t xml:space="preserve">NIH, </w:t>
      </w:r>
      <w:r w:rsidR="006E255C">
        <w:t>National Institutes for Health,</w:t>
      </w:r>
      <w:r w:rsidR="00296432">
        <w:t xml:space="preserve"> is an agency within the HHS</w:t>
      </w:r>
      <w:r w:rsidR="00274B8B">
        <w:t xml:space="preserve">, </w:t>
      </w:r>
      <w:proofErr w:type="gramStart"/>
      <w:r w:rsidR="00274B8B">
        <w:t>Health</w:t>
      </w:r>
      <w:proofErr w:type="gramEnd"/>
      <w:r w:rsidR="00274B8B">
        <w:t xml:space="preserve"> and Human Services, that focuses </w:t>
      </w:r>
      <w:r w:rsidR="00EA5328">
        <w:t>on</w:t>
      </w:r>
      <w:r w:rsidR="00E20EBE">
        <w:t xml:space="preserve"> expanding</w:t>
      </w:r>
      <w:r w:rsidR="00EA5328">
        <w:t xml:space="preserve"> research for biomedical research</w:t>
      </w:r>
      <w:r w:rsidR="00CE398E">
        <w:t>. The NLM, National Library of Medicine, is also a part of HHS</w:t>
      </w:r>
      <w:r w:rsidR="007E6D82">
        <w:t>, serving as the largest library of biomedical information in the world</w:t>
      </w:r>
      <w:r w:rsidR="002C29EF">
        <w:t>.</w:t>
      </w:r>
      <w:r w:rsidR="004A0101">
        <w:t xml:space="preserve"> NCBI, National Center for Biotechn</w:t>
      </w:r>
      <w:r w:rsidR="00A62A8F">
        <w:t>ology Information, is a division of NLM</w:t>
      </w:r>
      <w:r w:rsidR="00D66922">
        <w:t xml:space="preserve"> </w:t>
      </w:r>
      <w:r w:rsidR="00B823D1">
        <w:t>that focuses on providing access of biomedical and genomic information</w:t>
      </w:r>
      <w:r w:rsidR="00DD1C7E">
        <w:t xml:space="preserve"> </w:t>
      </w:r>
      <w:r w:rsidR="003F2F35">
        <w:t>for example,</w:t>
      </w:r>
      <w:r w:rsidR="00DD1C7E">
        <w:t xml:space="preserve"> GenBank</w:t>
      </w:r>
      <w:r w:rsidR="003F2F35">
        <w:t xml:space="preserve">. </w:t>
      </w:r>
      <w:r w:rsidR="007B7E77">
        <w:t xml:space="preserve">HHS is a federal department that is responsible for the health and safety </w:t>
      </w:r>
      <w:r w:rsidR="00780C81">
        <w:t>of the public.</w:t>
      </w:r>
    </w:p>
    <w:p w14:paraId="423B9FE2" w14:textId="6AF0BC88" w:rsidR="001D7C88" w:rsidRPr="00E0124D" w:rsidRDefault="006E75E5" w:rsidP="00995531">
      <w:pPr>
        <w:pStyle w:val="ListParagraph"/>
        <w:numPr>
          <w:ilvl w:val="0"/>
          <w:numId w:val="2"/>
        </w:numPr>
      </w:pPr>
      <w:r>
        <w:t xml:space="preserve">One positive thig that I encountered </w:t>
      </w:r>
      <w:r w:rsidR="00F73D26">
        <w:t xml:space="preserve">was the massive amount of information and the ability to be able to read and understand </w:t>
      </w:r>
      <w:r w:rsidR="00B76FAC">
        <w:t>what we had been learning in class. The one negative thi</w:t>
      </w:r>
      <w:r w:rsidR="000D2033">
        <w:t>n</w:t>
      </w:r>
      <w:r w:rsidR="00B76FAC">
        <w:t xml:space="preserve">g I encountered was the wait times </w:t>
      </w:r>
      <w:r w:rsidR="00E6755D">
        <w:t xml:space="preserve">while looking up the </w:t>
      </w:r>
      <w:r w:rsidR="000D2033">
        <w:t>sequences, the time ranged wildly.</w:t>
      </w:r>
    </w:p>
    <w:sectPr w:rsidR="001D7C88" w:rsidRPr="00E01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39D"/>
    <w:multiLevelType w:val="hybridMultilevel"/>
    <w:tmpl w:val="312A692C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3DE"/>
    <w:multiLevelType w:val="hybridMultilevel"/>
    <w:tmpl w:val="6F1E5E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2587">
    <w:abstractNumId w:val="1"/>
  </w:num>
  <w:num w:numId="2" w16cid:durableId="118039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40"/>
    <w:rsid w:val="00024806"/>
    <w:rsid w:val="00024C09"/>
    <w:rsid w:val="0003115D"/>
    <w:rsid w:val="000D2033"/>
    <w:rsid w:val="000E35D6"/>
    <w:rsid w:val="0010625E"/>
    <w:rsid w:val="001D7C88"/>
    <w:rsid w:val="00210FB7"/>
    <w:rsid w:val="00260A93"/>
    <w:rsid w:val="00263CB0"/>
    <w:rsid w:val="00274B8B"/>
    <w:rsid w:val="0029217B"/>
    <w:rsid w:val="00292232"/>
    <w:rsid w:val="00296432"/>
    <w:rsid w:val="002A7FB7"/>
    <w:rsid w:val="002C29EF"/>
    <w:rsid w:val="002C2A84"/>
    <w:rsid w:val="00322501"/>
    <w:rsid w:val="00346BD9"/>
    <w:rsid w:val="003B3002"/>
    <w:rsid w:val="003E4F6A"/>
    <w:rsid w:val="003F2F35"/>
    <w:rsid w:val="00417D7E"/>
    <w:rsid w:val="00457A2D"/>
    <w:rsid w:val="00480C16"/>
    <w:rsid w:val="004A0101"/>
    <w:rsid w:val="004C4D52"/>
    <w:rsid w:val="004F61A0"/>
    <w:rsid w:val="00520D17"/>
    <w:rsid w:val="00523DB1"/>
    <w:rsid w:val="00527DEF"/>
    <w:rsid w:val="00535768"/>
    <w:rsid w:val="0057351D"/>
    <w:rsid w:val="006413B8"/>
    <w:rsid w:val="00644582"/>
    <w:rsid w:val="006A21A0"/>
    <w:rsid w:val="006E255C"/>
    <w:rsid w:val="006E75E5"/>
    <w:rsid w:val="00771F3B"/>
    <w:rsid w:val="00780C81"/>
    <w:rsid w:val="0079273D"/>
    <w:rsid w:val="007B7E77"/>
    <w:rsid w:val="007E5984"/>
    <w:rsid w:val="007E6D82"/>
    <w:rsid w:val="0080749E"/>
    <w:rsid w:val="00841440"/>
    <w:rsid w:val="00866AC8"/>
    <w:rsid w:val="008771B1"/>
    <w:rsid w:val="008C6071"/>
    <w:rsid w:val="00904F72"/>
    <w:rsid w:val="009216DA"/>
    <w:rsid w:val="00945F8A"/>
    <w:rsid w:val="009463FA"/>
    <w:rsid w:val="00992A52"/>
    <w:rsid w:val="00995531"/>
    <w:rsid w:val="00A434B0"/>
    <w:rsid w:val="00A62A8F"/>
    <w:rsid w:val="00AA6513"/>
    <w:rsid w:val="00AB3170"/>
    <w:rsid w:val="00AD41C7"/>
    <w:rsid w:val="00AF44D1"/>
    <w:rsid w:val="00B063C6"/>
    <w:rsid w:val="00B628CB"/>
    <w:rsid w:val="00B76FAC"/>
    <w:rsid w:val="00B823D1"/>
    <w:rsid w:val="00B97D9F"/>
    <w:rsid w:val="00C40962"/>
    <w:rsid w:val="00C61A0C"/>
    <w:rsid w:val="00C86C94"/>
    <w:rsid w:val="00C9647A"/>
    <w:rsid w:val="00CE398E"/>
    <w:rsid w:val="00D167B8"/>
    <w:rsid w:val="00D24924"/>
    <w:rsid w:val="00D66922"/>
    <w:rsid w:val="00D73A65"/>
    <w:rsid w:val="00DA537C"/>
    <w:rsid w:val="00DA5A2B"/>
    <w:rsid w:val="00DD1C7E"/>
    <w:rsid w:val="00E0124D"/>
    <w:rsid w:val="00E16747"/>
    <w:rsid w:val="00E20EBE"/>
    <w:rsid w:val="00E6755D"/>
    <w:rsid w:val="00E82015"/>
    <w:rsid w:val="00EA5328"/>
    <w:rsid w:val="00EE05CA"/>
    <w:rsid w:val="00F0727E"/>
    <w:rsid w:val="00F307D4"/>
    <w:rsid w:val="00F73D26"/>
    <w:rsid w:val="00F95431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51C3"/>
  <w15:chartTrackingRefBased/>
  <w15:docId w15:val="{492E2BBA-BD99-4C77-87EC-920144B3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Howell</dc:creator>
  <cp:keywords/>
  <dc:description/>
  <cp:lastModifiedBy>Alex Howell</cp:lastModifiedBy>
  <cp:revision>2</cp:revision>
  <dcterms:created xsi:type="dcterms:W3CDTF">2024-04-22T20:49:00Z</dcterms:created>
  <dcterms:modified xsi:type="dcterms:W3CDTF">2024-04-22T20:49:00Z</dcterms:modified>
</cp:coreProperties>
</file>