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DC95" w14:textId="77777777" w:rsidR="00E94D39" w:rsidRPr="005E1303" w:rsidRDefault="00E94D39" w:rsidP="006861C0">
      <w:pPr>
        <w:spacing w:line="480" w:lineRule="auto"/>
      </w:pPr>
    </w:p>
    <w:p w14:paraId="6B4DC4C2" w14:textId="7A318D30" w:rsidR="00EA5796" w:rsidRPr="005E1303" w:rsidRDefault="00062187" w:rsidP="006861C0">
      <w:pPr>
        <w:spacing w:line="480" w:lineRule="auto"/>
      </w:pPr>
      <w:r w:rsidRPr="005E1303">
        <w:t xml:space="preserve"> </w:t>
      </w:r>
    </w:p>
    <w:p w14:paraId="6B57A763" w14:textId="364BCA5E" w:rsidR="009133D1" w:rsidRPr="009133D1" w:rsidRDefault="00F41734" w:rsidP="009133D1">
      <w:pPr>
        <w:spacing w:line="480" w:lineRule="auto"/>
        <w:jc w:val="center"/>
      </w:pPr>
      <w:r>
        <w:t>CYSE 425W</w:t>
      </w:r>
      <w:r w:rsidR="00C07983">
        <w:t xml:space="preserve"> Policy Analysis</w:t>
      </w:r>
      <w:r w:rsidR="009133D1" w:rsidRPr="009133D1">
        <w:t xml:space="preserve">: </w:t>
      </w:r>
      <w:bookmarkStart w:id="0" w:name="_Hlk116308517"/>
      <w:r w:rsidR="00EE071A">
        <w:t>E</w:t>
      </w:r>
      <w:r w:rsidR="00EE071A" w:rsidRPr="00EE071A">
        <w:t xml:space="preserve">thical </w:t>
      </w:r>
      <w:r w:rsidR="00EE071A">
        <w:t>C</w:t>
      </w:r>
      <w:r w:rsidR="00EE071A" w:rsidRPr="00EE071A">
        <w:t xml:space="preserve">oncerns </w:t>
      </w:r>
      <w:r w:rsidR="00EE071A">
        <w:t>R</w:t>
      </w:r>
      <w:r w:rsidR="00EE071A" w:rsidRPr="00EE071A">
        <w:t xml:space="preserve">egarding the use of </w:t>
      </w:r>
      <w:r w:rsidR="00EE071A">
        <w:t>B</w:t>
      </w:r>
      <w:r w:rsidR="00EE071A" w:rsidRPr="00EE071A">
        <w:t>iometrics</w:t>
      </w:r>
      <w:bookmarkEnd w:id="0"/>
    </w:p>
    <w:p w14:paraId="1CBD7A47" w14:textId="77777777" w:rsidR="009133D1" w:rsidRPr="009133D1" w:rsidRDefault="009133D1" w:rsidP="009133D1">
      <w:pPr>
        <w:spacing w:line="480" w:lineRule="auto"/>
        <w:jc w:val="center"/>
      </w:pPr>
    </w:p>
    <w:p w14:paraId="2C08AC44" w14:textId="77777777" w:rsidR="009133D1" w:rsidRPr="009133D1" w:rsidRDefault="009133D1" w:rsidP="009133D1">
      <w:pPr>
        <w:spacing w:line="480" w:lineRule="auto"/>
        <w:jc w:val="center"/>
      </w:pPr>
      <w:r w:rsidRPr="009133D1">
        <w:t>Alysia Beckles</w:t>
      </w:r>
    </w:p>
    <w:p w14:paraId="63C58890" w14:textId="77777777" w:rsidR="009133D1" w:rsidRPr="009133D1" w:rsidRDefault="009133D1" w:rsidP="009133D1">
      <w:pPr>
        <w:spacing w:line="480" w:lineRule="auto"/>
        <w:jc w:val="center"/>
      </w:pPr>
      <w:r w:rsidRPr="009133D1">
        <w:t>Old Dominion University</w:t>
      </w:r>
    </w:p>
    <w:p w14:paraId="5A026ACA" w14:textId="2C14F0AD" w:rsidR="007C2F34" w:rsidRPr="005E1303" w:rsidRDefault="009133D1" w:rsidP="009133D1">
      <w:pPr>
        <w:spacing w:line="480" w:lineRule="auto"/>
      </w:pPr>
      <w:r w:rsidRPr="009133D1">
        <w:t> </w:t>
      </w:r>
    </w:p>
    <w:p w14:paraId="08479CDB" w14:textId="2F557A3C" w:rsidR="007C2F34" w:rsidRPr="005E1303" w:rsidRDefault="007C2F34" w:rsidP="00320787">
      <w:pPr>
        <w:jc w:val="center"/>
        <w:rPr>
          <w:b/>
          <w:bCs/>
        </w:rPr>
      </w:pPr>
      <w:r w:rsidRPr="005E1303">
        <w:rPr>
          <w:b/>
          <w:bCs/>
        </w:rPr>
        <w:br w:type="page"/>
      </w:r>
    </w:p>
    <w:sdt>
      <w:sdtPr>
        <w:rPr>
          <w:rFonts w:asciiTheme="minorHAnsi" w:eastAsiaTheme="minorHAnsi" w:hAnsiTheme="minorHAnsi" w:cstheme="minorBidi"/>
          <w:sz w:val="22"/>
          <w:szCs w:val="22"/>
        </w:rPr>
        <w:tag w:val="EasyBib:Bibliography"/>
        <w:id w:val="-1201927492"/>
        <w:placeholder>
          <w:docPart w:val="DefaultPlaceholder_-1854013440"/>
        </w:placeholder>
        <w15:appearance w15:val="hidden"/>
      </w:sdtPr>
      <w:sdtEndPr>
        <w:rPr>
          <w:rFonts w:ascii="Times New Roman" w:eastAsia="Times New Roman" w:hAnsi="Times New Roman" w:cs="Times New Roman"/>
          <w:sz w:val="24"/>
          <w:szCs w:val="24"/>
        </w:rPr>
      </w:sdtEndPr>
      <w:sdtContent>
        <w:p w14:paraId="519A7AEC" w14:textId="77777777" w:rsidR="009133D1" w:rsidRDefault="009133D1" w:rsidP="007C2F34">
          <w:pPr>
            <w:pStyle w:val="NormalWeb"/>
            <w:jc w:val="center"/>
            <w:divId w:val="2065908467"/>
            <w:rPr>
              <w:rFonts w:asciiTheme="minorHAnsi" w:eastAsiaTheme="minorHAnsi" w:hAnsiTheme="minorHAnsi" w:cstheme="minorBidi"/>
              <w:sz w:val="22"/>
              <w:szCs w:val="22"/>
            </w:rPr>
          </w:pPr>
        </w:p>
        <w:p w14:paraId="202F6EFE" w14:textId="14C527D2" w:rsidR="009133D1" w:rsidRPr="00396997" w:rsidRDefault="0063699F" w:rsidP="009133D1">
          <w:pPr>
            <w:spacing w:line="480" w:lineRule="auto"/>
            <w:jc w:val="center"/>
            <w:divId w:val="2065908467"/>
            <w:rPr>
              <w:sz w:val="28"/>
              <w:szCs w:val="28"/>
            </w:rPr>
          </w:pPr>
          <w:r w:rsidRPr="00396997">
            <w:rPr>
              <w:sz w:val="28"/>
              <w:szCs w:val="28"/>
            </w:rPr>
            <w:t>CYSE 425W</w:t>
          </w:r>
          <w:r w:rsidR="00C07983" w:rsidRPr="00396997">
            <w:rPr>
              <w:sz w:val="28"/>
              <w:szCs w:val="28"/>
            </w:rPr>
            <w:t xml:space="preserve"> Policy Analysis</w:t>
          </w:r>
          <w:r w:rsidR="009133D1" w:rsidRPr="00396997">
            <w:rPr>
              <w:sz w:val="28"/>
              <w:szCs w:val="28"/>
            </w:rPr>
            <w:t xml:space="preserve">: </w:t>
          </w:r>
          <w:r w:rsidR="0054133E" w:rsidRPr="00396997">
            <w:rPr>
              <w:sz w:val="28"/>
              <w:szCs w:val="28"/>
            </w:rPr>
            <w:t>Ethical Concerns Regarding the use of Biometrics</w:t>
          </w:r>
        </w:p>
        <w:p w14:paraId="2C35DA57" w14:textId="77777777" w:rsidR="007007C1" w:rsidRPr="007007C1" w:rsidRDefault="007007C1" w:rsidP="007007C1">
          <w:pPr>
            <w:spacing w:line="480" w:lineRule="auto"/>
            <w:divId w:val="2065908467"/>
            <w:rPr>
              <w:b/>
              <w:bCs/>
            </w:rPr>
          </w:pPr>
          <w:r w:rsidRPr="007007C1">
            <w:rPr>
              <w:b/>
              <w:bCs/>
            </w:rPr>
            <w:t>Introduction</w:t>
          </w:r>
        </w:p>
        <w:p w14:paraId="5DF82BF4" w14:textId="3FC57919" w:rsidR="007007C1" w:rsidRPr="00170C1E" w:rsidRDefault="007007C1" w:rsidP="00170C1E">
          <w:pPr>
            <w:spacing w:line="480" w:lineRule="auto"/>
            <w:divId w:val="2065908467"/>
          </w:pPr>
          <w:r w:rsidRPr="007007C1">
            <w:tab/>
            <w:t xml:space="preserve">People have been heavily reliant on technology. </w:t>
          </w:r>
          <w:r w:rsidR="00C77F31" w:rsidRPr="00C77F31">
            <w:t xml:space="preserve">As technological innovations have become prevalent in people's lifestyles, from home appliances to mobile phones, it enhances functionality and provides efficiency. </w:t>
          </w:r>
          <w:r w:rsidRPr="007007C1">
            <w:t xml:space="preserve">A benefit of technological innovations is that it enables users to store and access their sensitive </w:t>
          </w:r>
          <w:r w:rsidR="00C77F31" w:rsidRPr="007007C1">
            <w:t>data</w:t>
          </w:r>
          <w:r w:rsidRPr="007007C1">
            <w:t xml:space="preserve"> efficiently. </w:t>
          </w:r>
          <w:r w:rsidR="0046505C" w:rsidRPr="007007C1">
            <w:t>While</w:t>
          </w:r>
          <w:r w:rsidRPr="007007C1">
            <w:t xml:space="preserve"> availability and integrity became an improvement for people, security measures to </w:t>
          </w:r>
          <w:r w:rsidR="0046505C" w:rsidRPr="007007C1">
            <w:t>shield</w:t>
          </w:r>
          <w:r w:rsidRPr="007007C1">
            <w:t xml:space="preserve"> them are implemented through technological innovations.  It can give people the ability to gain physical or digital entry to places too. There will be some positives and negatives when using technology. </w:t>
          </w:r>
          <w:bookmarkStart w:id="1" w:name="_Hlk116318531"/>
          <w:r w:rsidR="00796F62" w:rsidRPr="007007C1">
            <w:t xml:space="preserve">Biometric technology </w:t>
          </w:r>
          <w:r w:rsidR="00796F62" w:rsidRPr="00796F62">
            <w:t>is meant to provide</w:t>
          </w:r>
          <w:r w:rsidR="00796F62" w:rsidRPr="007007C1">
            <w:t xml:space="preserve"> users extra security that prevents threat agents from having unauthorized access to users' sensitive information and organizations</w:t>
          </w:r>
          <w:r w:rsidR="00796F62" w:rsidRPr="00796F62">
            <w:t>. Although biometric technology is meant to deter threat agents from gaining entry to users' confidential information and organizations’ assets easily, technological advancement has created concerns. In the financial industry, many financial institutions had made strides towards implementing their services virtually and are encountering issues with biometric technology.</w:t>
          </w:r>
        </w:p>
        <w:p w14:paraId="43A97EBA" w14:textId="06405CB4" w:rsidR="00A92E74" w:rsidRDefault="00CD5882" w:rsidP="00873138">
          <w:pPr>
            <w:spacing w:line="480" w:lineRule="auto"/>
            <w:jc w:val="center"/>
            <w:divId w:val="2065908467"/>
            <w:rPr>
              <w:b/>
              <w:bCs/>
            </w:rPr>
          </w:pPr>
          <w:bookmarkStart w:id="2" w:name="_Hlk116322437"/>
          <w:bookmarkEnd w:id="1"/>
          <w:r>
            <w:rPr>
              <w:b/>
              <w:bCs/>
            </w:rPr>
            <w:t xml:space="preserve">What are </w:t>
          </w:r>
          <w:r w:rsidR="00716D0F">
            <w:rPr>
              <w:b/>
              <w:bCs/>
            </w:rPr>
            <w:t>Biometrics</w:t>
          </w:r>
          <w:r>
            <w:rPr>
              <w:b/>
              <w:bCs/>
            </w:rPr>
            <w:t>?</w:t>
          </w:r>
        </w:p>
        <w:bookmarkEnd w:id="2"/>
        <w:p w14:paraId="7247631F" w14:textId="7EBAD114" w:rsidR="00CD5882" w:rsidRDefault="00526134" w:rsidP="004034DB">
          <w:pPr>
            <w:spacing w:line="480" w:lineRule="auto"/>
            <w:ind w:firstLine="720"/>
            <w:divId w:val="2065908467"/>
          </w:pPr>
          <w:r w:rsidRPr="00526134">
            <w:t>Biometric technology is an identification and verification process</w:t>
          </w:r>
          <w:r w:rsidR="00D93E7E">
            <w:t xml:space="preserve">. </w:t>
          </w:r>
          <w:r w:rsidR="00612891">
            <w:t xml:space="preserve">It </w:t>
          </w:r>
          <w:r w:rsidR="00E01F16" w:rsidRPr="00E01F16">
            <w:t xml:space="preserve">is a measurement of </w:t>
          </w:r>
          <w:r w:rsidR="00400C24">
            <w:t>users’</w:t>
          </w:r>
          <w:r w:rsidR="00E01F16" w:rsidRPr="00E01F16">
            <w:t xml:space="preserve"> physical features. Biometric technology will scan several parts of their phenotypes, from fingerprints to facial features, such as eye recognition</w:t>
          </w:r>
          <w:r w:rsidR="00132748">
            <w:t xml:space="preserve">. </w:t>
          </w:r>
          <w:r w:rsidR="004034DB" w:rsidRPr="004034DB">
            <w:t xml:space="preserve">It can extend to a multitude of physical attributes such </w:t>
          </w:r>
          <w:r w:rsidR="004034DB" w:rsidRPr="004034DB">
            <w:t>as voice</w:t>
          </w:r>
          <w:r w:rsidR="004034DB" w:rsidRPr="004034DB">
            <w:t xml:space="preserve"> recognition, DNA matching, etc. </w:t>
          </w:r>
          <w:r w:rsidR="00886A7C" w:rsidRPr="00886A7C">
            <w:t xml:space="preserve">This type of technology enables </w:t>
          </w:r>
          <w:r w:rsidR="001D6780">
            <w:t>companies</w:t>
          </w:r>
          <w:r w:rsidR="00886A7C" w:rsidRPr="00886A7C">
            <w:t xml:space="preserve"> to implement a method to manage entry to the organization and its systems</w:t>
          </w:r>
          <w:r w:rsidR="00132748">
            <w:t xml:space="preserve"> </w:t>
          </w:r>
          <w:r w:rsidR="00FD0F21" w:rsidRPr="00FD0F21">
            <w:t xml:space="preserve">(Bustard </w:t>
          </w:r>
          <w:r w:rsidR="006362BE">
            <w:t>e</w:t>
          </w:r>
          <w:r w:rsidR="007E0FD1">
            <w:t>t al.</w:t>
          </w:r>
          <w:r w:rsidR="00FD0F21" w:rsidRPr="00FD0F21">
            <w:t>, 2014</w:t>
          </w:r>
          <w:r w:rsidR="00400C24">
            <w:t>, p.</w:t>
          </w:r>
          <w:r w:rsidR="00644CCA">
            <w:t>55</w:t>
          </w:r>
          <w:r w:rsidR="00B827A9">
            <w:t>-56</w:t>
          </w:r>
          <w:r w:rsidR="00132748" w:rsidRPr="00132748">
            <w:t>)</w:t>
          </w:r>
          <w:r w:rsidR="00886A7C" w:rsidRPr="00886A7C">
            <w:t>.</w:t>
          </w:r>
          <w:r w:rsidR="006E359A">
            <w:t xml:space="preserve"> </w:t>
          </w:r>
          <w:r w:rsidR="00787A73" w:rsidRPr="00787A73">
            <w:t xml:space="preserve">Fingerprint security is used by most financial institutions today when users </w:t>
          </w:r>
          <w:r w:rsidR="00787A73" w:rsidRPr="00787A73">
            <w:lastRenderedPageBreak/>
            <w:t xml:space="preserve">utilize their virtual services since there is </w:t>
          </w:r>
          <w:r w:rsidR="008D6C4F" w:rsidRPr="00787A73">
            <w:t>an</w:t>
          </w:r>
          <w:r w:rsidR="00787A73" w:rsidRPr="00787A73">
            <w:t xml:space="preserve"> agreement by most that it is convenient and cost-effective in the financial industry</w:t>
          </w:r>
          <w:r w:rsidR="008D6C4F">
            <w:t xml:space="preserve"> (</w:t>
          </w:r>
          <w:proofErr w:type="spellStart"/>
          <w:r w:rsidR="008D6C4F" w:rsidRPr="008D6C4F">
            <w:t>Nagaraju</w:t>
          </w:r>
          <w:proofErr w:type="spellEnd"/>
          <w:r w:rsidR="00FD0F21">
            <w:t xml:space="preserve"> &amp;</w:t>
          </w:r>
          <w:r w:rsidR="00485AA5" w:rsidRPr="00485AA5">
            <w:t xml:space="preserve"> </w:t>
          </w:r>
          <w:r w:rsidR="009809B4" w:rsidRPr="00485AA5">
            <w:t>Parthiban</w:t>
          </w:r>
          <w:r w:rsidR="009809B4">
            <w:t>, 2015, p.</w:t>
          </w:r>
          <w:r w:rsidR="009E2F0B">
            <w:t>5)</w:t>
          </w:r>
          <w:r w:rsidR="00787A73" w:rsidRPr="00787A73">
            <w:t xml:space="preserve">. </w:t>
          </w:r>
          <w:r w:rsidR="003F4D29" w:rsidRPr="003F4D29">
            <w:t>For instance, a sensor will record the user's biometric data, such as their fingerprints, and the financial institution will collect the data. When a user wants to monitor or modify their banking information remotely, they are required to utilize their fingerprints as a method to access their device. As a result, this will try to discourage another user from placing their finger on the company's sensor and obtaining entrance.</w:t>
          </w:r>
        </w:p>
        <w:p w14:paraId="1B969DB1" w14:textId="604CDD93" w:rsidR="00186F59" w:rsidRPr="00F634EB" w:rsidRDefault="00AA672F" w:rsidP="009237D4">
          <w:pPr>
            <w:spacing w:line="480" w:lineRule="auto"/>
            <w:jc w:val="center"/>
            <w:divId w:val="2065908467"/>
            <w:rPr>
              <w:b/>
              <w:bCs/>
            </w:rPr>
          </w:pPr>
          <w:r>
            <w:rPr>
              <w:b/>
              <w:bCs/>
            </w:rPr>
            <w:t>Weaknesses Perpetuated by</w:t>
          </w:r>
          <w:r w:rsidR="007F704B">
            <w:rPr>
              <w:b/>
              <w:bCs/>
            </w:rPr>
            <w:t xml:space="preserve"> Biometric Technology</w:t>
          </w:r>
          <w:r w:rsidR="00B441FD">
            <w:rPr>
              <w:b/>
              <w:bCs/>
            </w:rPr>
            <w:t xml:space="preserve"> in Financial Institutions</w:t>
          </w:r>
        </w:p>
        <w:p w14:paraId="7A3FFA64" w14:textId="4E19B7A0" w:rsidR="00761178" w:rsidRDefault="006E359A" w:rsidP="001676D2">
          <w:pPr>
            <w:spacing w:line="480" w:lineRule="auto"/>
            <w:ind w:firstLine="720"/>
            <w:divId w:val="2065908467"/>
          </w:pPr>
          <w:r w:rsidRPr="006E359A">
            <w:t xml:space="preserve">Some </w:t>
          </w:r>
          <w:r w:rsidR="001315C4">
            <w:t>institutions</w:t>
          </w:r>
          <w:r w:rsidRPr="006E359A">
            <w:t xml:space="preserve"> believe that incorporating biometric technology will thwart unauthorized threat agents from obtaining or modifying their sensitive </w:t>
          </w:r>
          <w:r w:rsidR="00FC6970">
            <w:t xml:space="preserve">financial </w:t>
          </w:r>
          <w:r w:rsidRPr="006E359A">
            <w:t>information and sell it to others for nefarious reasons</w:t>
          </w:r>
          <w:r w:rsidR="00862AB2">
            <w:t xml:space="preserve"> (</w:t>
          </w:r>
          <w:r w:rsidR="00862AB2" w:rsidRPr="00862AB2">
            <w:t>Venkatraman</w:t>
          </w:r>
          <w:r w:rsidR="003E3D9B">
            <w:t xml:space="preserve"> &amp;</w:t>
          </w:r>
          <w:r w:rsidR="00862AB2">
            <w:t xml:space="preserve"> </w:t>
          </w:r>
          <w:proofErr w:type="spellStart"/>
          <w:r w:rsidR="00862AB2" w:rsidRPr="00862AB2">
            <w:t>Delpachitra</w:t>
          </w:r>
          <w:proofErr w:type="spellEnd"/>
          <w:r w:rsidR="00862AB2">
            <w:t>,</w:t>
          </w:r>
          <w:r w:rsidR="00F5550A">
            <w:t xml:space="preserve"> 2008, p. </w:t>
          </w:r>
          <w:r w:rsidR="000A6250">
            <w:t>4</w:t>
          </w:r>
          <w:r w:rsidR="008C55F8">
            <w:t>15</w:t>
          </w:r>
          <w:r w:rsidR="000A6250">
            <w:t>)</w:t>
          </w:r>
          <w:r w:rsidRPr="006E359A">
            <w:t xml:space="preserve">. </w:t>
          </w:r>
          <w:r w:rsidR="007F67A8">
            <w:t>Maintaining the confidentiality</w:t>
          </w:r>
          <w:r w:rsidR="00F24F8D">
            <w:t xml:space="preserve">, </w:t>
          </w:r>
          <w:r w:rsidR="001D7728">
            <w:t>integrity</w:t>
          </w:r>
          <w:r w:rsidR="00F24F8D">
            <w:t>, and availability</w:t>
          </w:r>
          <w:r w:rsidR="001D7728">
            <w:t xml:space="preserve"> of financial information is an important functio</w:t>
          </w:r>
          <w:r w:rsidR="00F24F8D">
            <w:t xml:space="preserve">n of these types of institutions. </w:t>
          </w:r>
          <w:r w:rsidR="007B1643" w:rsidRPr="007B1643">
            <w:t xml:space="preserve">Issues emerge because the technologies utilize information from the observable features of users. Using this type of technology will become a problem since that data could be impacted by threat agents that can manipulate and replicate it.  </w:t>
          </w:r>
        </w:p>
        <w:p w14:paraId="58C5F2A2" w14:textId="1BE00E9F" w:rsidR="003F4D29" w:rsidRDefault="002E361F" w:rsidP="001676D2">
          <w:pPr>
            <w:spacing w:line="480" w:lineRule="auto"/>
            <w:ind w:firstLine="720"/>
            <w:divId w:val="2065908467"/>
          </w:pPr>
          <w:r w:rsidRPr="002E361F">
            <w:t>Many financial institutions will store the biometric data in a centralized system from users who utilize their virtual services, which leads to security</w:t>
          </w:r>
          <w:r w:rsidR="00604863">
            <w:t xml:space="preserve"> and</w:t>
          </w:r>
          <w:r w:rsidR="002738DF">
            <w:t xml:space="preserve"> </w:t>
          </w:r>
          <w:r w:rsidR="00604863">
            <w:t>privacy</w:t>
          </w:r>
          <w:r w:rsidRPr="002E361F">
            <w:t xml:space="preserve"> issues</w:t>
          </w:r>
          <w:r w:rsidR="002E375E">
            <w:t xml:space="preserve"> </w:t>
          </w:r>
          <w:r w:rsidRPr="002E361F">
            <w:t>(Venkatraman</w:t>
          </w:r>
          <w:r w:rsidR="003E3D9B">
            <w:t xml:space="preserve"> &amp;</w:t>
          </w:r>
          <w:r w:rsidRPr="002E361F">
            <w:t xml:space="preserve"> </w:t>
          </w:r>
          <w:proofErr w:type="spellStart"/>
          <w:r w:rsidRPr="002E361F">
            <w:t>Delpachitra</w:t>
          </w:r>
          <w:proofErr w:type="spellEnd"/>
          <w:r w:rsidRPr="002E361F">
            <w:t>,</w:t>
          </w:r>
          <w:r w:rsidR="00F5550A">
            <w:t xml:space="preserve"> 2008, </w:t>
          </w:r>
          <w:r w:rsidR="009809B4">
            <w:t>p.</w:t>
          </w:r>
          <w:r w:rsidRPr="002E361F">
            <w:t>42</w:t>
          </w:r>
          <w:r>
            <w:t>0-</w:t>
          </w:r>
          <w:r w:rsidR="007F3838">
            <w:t>42</w:t>
          </w:r>
          <w:r w:rsidR="00435014">
            <w:t>4</w:t>
          </w:r>
          <w:r w:rsidRPr="002E361F">
            <w:t>).</w:t>
          </w:r>
          <w:r w:rsidR="00197139">
            <w:t xml:space="preserve"> </w:t>
          </w:r>
          <w:r w:rsidR="00272AB3">
            <w:t xml:space="preserve"> </w:t>
          </w:r>
          <w:r w:rsidR="00197139" w:rsidRPr="00197139">
            <w:t xml:space="preserve">It will be difficult to store biometric data safely since the hashing method </w:t>
          </w:r>
          <w:r w:rsidR="0012528E" w:rsidRPr="00197139">
            <w:t>utilized</w:t>
          </w:r>
          <w:r w:rsidR="00197139" w:rsidRPr="00197139">
            <w:t xml:space="preserve"> to </w:t>
          </w:r>
          <w:r w:rsidR="0012528E" w:rsidRPr="00197139">
            <w:t>safeguard</w:t>
          </w:r>
          <w:r w:rsidR="00197139" w:rsidRPr="00197139">
            <w:t xml:space="preserve"> passwords will not work.</w:t>
          </w:r>
          <w:r w:rsidR="00197139" w:rsidRPr="00197139">
            <w:t xml:space="preserve"> </w:t>
          </w:r>
          <w:r w:rsidR="00075E21">
            <w:t>Comparably</w:t>
          </w:r>
          <w:r w:rsidR="00E44994" w:rsidRPr="00E44994">
            <w:t>, biometric technology requires high-level security to maintain</w:t>
          </w:r>
          <w:r w:rsidR="006861A7">
            <w:t xml:space="preserve"> </w:t>
          </w:r>
          <w:r w:rsidR="001B4D98">
            <w:t>(Patwary</w:t>
          </w:r>
          <w:r w:rsidR="00CD2999">
            <w:t xml:space="preserve"> et al.</w:t>
          </w:r>
          <w:r w:rsidR="001B4D98">
            <w:t xml:space="preserve">, </w:t>
          </w:r>
          <w:r w:rsidR="009809B4" w:rsidRPr="00C0423A">
            <w:t>20</w:t>
          </w:r>
          <w:r w:rsidR="009809B4">
            <w:t>21, p.</w:t>
          </w:r>
          <w:r w:rsidR="006F3AD5">
            <w:t>23)</w:t>
          </w:r>
          <w:r w:rsidR="00E44994" w:rsidRPr="00E44994">
            <w:t>.</w:t>
          </w:r>
          <w:r w:rsidR="00E44994" w:rsidRPr="00E44994">
            <w:t xml:space="preserve"> </w:t>
          </w:r>
          <w:r w:rsidR="006149CF" w:rsidRPr="006149CF">
            <w:t xml:space="preserve">Threat agents such as hackers </w:t>
          </w:r>
          <w:r w:rsidR="0090117E" w:rsidRPr="006149CF">
            <w:t>will be</w:t>
          </w:r>
          <w:r w:rsidR="006149CF" w:rsidRPr="006149CF">
            <w:t xml:space="preserve"> able to gather financial information from those who use their virtual banking services through sophisticated techniques and </w:t>
          </w:r>
          <w:r w:rsidR="00F96EF6" w:rsidRPr="006149CF">
            <w:t>cyber-attacks</w:t>
          </w:r>
          <w:r w:rsidR="006149CF" w:rsidRPr="006149CF">
            <w:t xml:space="preserve"> that target biometric technology.</w:t>
          </w:r>
          <w:r w:rsidR="003B4209">
            <w:t xml:space="preserve"> </w:t>
          </w:r>
          <w:r w:rsidR="009B7F6F" w:rsidRPr="009B7F6F">
            <w:t xml:space="preserve">As they expand their knowledge of biometric technology security protocols, threat </w:t>
          </w:r>
          <w:r w:rsidR="009B7F6F" w:rsidRPr="009B7F6F">
            <w:lastRenderedPageBreak/>
            <w:t>agents are starting to learn how to exploit exposures in biometric scanning software to gain entry and share information on how to circumnavigate these susceptible systems.</w:t>
          </w:r>
          <w:r w:rsidR="004153B4">
            <w:t xml:space="preserve"> </w:t>
          </w:r>
          <w:r w:rsidR="004153B4" w:rsidRPr="004153B4">
            <w:t xml:space="preserve">Hackers can easily infiltrate a financial institution's database that is </w:t>
          </w:r>
          <w:r w:rsidR="00F8419D">
            <w:t>breached</w:t>
          </w:r>
          <w:r w:rsidR="004153B4" w:rsidRPr="004153B4">
            <w:t xml:space="preserve"> and unprotected by utilizing techniques such as exploiting URL searches to gain access to critical information. Then, they will have the ability to collect biometric data such as their fingerprints and use it since that type of data </w:t>
          </w:r>
          <w:r w:rsidR="004153B4" w:rsidRPr="004153B4">
            <w:t>cannot</w:t>
          </w:r>
          <w:r w:rsidR="004153B4" w:rsidRPr="004153B4">
            <w:t xml:space="preserve"> be altered</w:t>
          </w:r>
          <w:r w:rsidR="00811813">
            <w:t>,</w:t>
          </w:r>
          <w:r w:rsidR="00811813" w:rsidRPr="00811813">
            <w:t xml:space="preserve"> </w:t>
          </w:r>
          <w:r w:rsidR="00811813" w:rsidRPr="00811813">
            <w:t>fingerprints will remain the same</w:t>
          </w:r>
          <w:r w:rsidR="00974E8B">
            <w:t xml:space="preserve"> (Taylor,</w:t>
          </w:r>
          <w:r w:rsidR="000F79D8">
            <w:t xml:space="preserve"> </w:t>
          </w:r>
          <w:r w:rsidR="00974E8B">
            <w:t>2019)</w:t>
          </w:r>
          <w:r w:rsidR="004153B4">
            <w:t xml:space="preserve">. </w:t>
          </w:r>
        </w:p>
        <w:p w14:paraId="332FD9D9" w14:textId="016CDFE2" w:rsidR="00800103" w:rsidRDefault="00800103" w:rsidP="001676D2">
          <w:pPr>
            <w:spacing w:line="480" w:lineRule="auto"/>
            <w:ind w:firstLine="720"/>
            <w:divId w:val="2065908467"/>
          </w:pPr>
          <w:r w:rsidRPr="00800103">
            <w:t>There is software</w:t>
          </w:r>
          <w:r w:rsidR="008B190B">
            <w:t xml:space="preserve"> and hardwar</w:t>
          </w:r>
          <w:r w:rsidR="00FA6ED4">
            <w:t>e</w:t>
          </w:r>
          <w:r w:rsidRPr="00800103">
            <w:t xml:space="preserve"> available for those who want to utilize biometric data to gain access too.</w:t>
          </w:r>
          <w:r w:rsidR="000375D4" w:rsidRPr="000375D4">
            <w:t xml:space="preserve"> </w:t>
          </w:r>
          <w:r w:rsidR="000375D4" w:rsidRPr="000375D4">
            <w:t>There is software available for those who want to utilize biometric data to gain access too. For instance, VeriFinger software is a tool that will reconstruct an individual's fingerprint from a photo of somebody's thumbprint</w:t>
          </w:r>
          <w:r w:rsidR="003A4A3E">
            <w:t xml:space="preserve"> (Howell,</w:t>
          </w:r>
          <w:r w:rsidR="000D2E72">
            <w:t xml:space="preserve"> </w:t>
          </w:r>
          <w:r w:rsidR="003A4A3E">
            <w:t>2017)</w:t>
          </w:r>
          <w:r w:rsidR="000375D4" w:rsidRPr="000375D4">
            <w:t>.</w:t>
          </w:r>
          <w:r w:rsidR="001B1B35">
            <w:t xml:space="preserve"> </w:t>
          </w:r>
          <w:r w:rsidR="001B1B35" w:rsidRPr="001B1B35">
            <w:t>Also, some threat agents do not have to be an expert in exploiting systems since biometric data is public. They can easily record a person's voice if voice recognition is necessary for entry.</w:t>
          </w:r>
          <w:r w:rsidR="00B51181">
            <w:t xml:space="preserve"> </w:t>
          </w:r>
          <w:r w:rsidR="005B288F" w:rsidRPr="005B288F">
            <w:t>Presentation attacks enable threat agents to mimic users who have enrolled in the virtual banking system of their financial institution by utilizing an artifact too. For instance, the threat agent will seize the registered user's fingerprint, and an identical fingerprint will be created</w:t>
          </w:r>
          <w:r w:rsidR="004E18EB">
            <w:t xml:space="preserve"> (</w:t>
          </w:r>
          <w:r w:rsidR="000D2E72" w:rsidRPr="000F79D8">
            <w:rPr>
              <w:i/>
              <w:iCs/>
            </w:rPr>
            <w:t>How biometrics are attacked</w:t>
          </w:r>
          <w:r w:rsidR="000D2E72">
            <w:t xml:space="preserve">, </w:t>
          </w:r>
          <w:r w:rsidR="004E18EB">
            <w:t>2019)</w:t>
          </w:r>
          <w:r w:rsidR="005B288F" w:rsidRPr="005B288F">
            <w:t>.</w:t>
          </w:r>
          <w:r w:rsidR="005B288F" w:rsidRPr="005B288F">
            <w:t xml:space="preserve"> </w:t>
          </w:r>
          <w:r w:rsidR="000E3B72" w:rsidRPr="000E3B72">
            <w:t>A threat agent can interrupt the data output, and the biometric data collected can be replaced by the attacker's or another individual.</w:t>
          </w:r>
          <w:r w:rsidR="00482BA7">
            <w:t xml:space="preserve"> </w:t>
          </w:r>
          <w:r w:rsidR="00121539">
            <w:t xml:space="preserve">Biometric technology is also susceptible to </w:t>
          </w:r>
          <w:r w:rsidR="0024128E">
            <w:t>denial-of-service</w:t>
          </w:r>
          <w:r w:rsidR="00121539">
            <w:t xml:space="preserve"> attacks too, making it difficult for users to </w:t>
          </w:r>
          <w:r w:rsidR="00B86CEB">
            <w:t>access their financial information virtually</w:t>
          </w:r>
          <w:r w:rsidR="0024128E">
            <w:t xml:space="preserve"> (</w:t>
          </w:r>
          <w:r w:rsidR="000D2E72" w:rsidRPr="000F79D8">
            <w:rPr>
              <w:i/>
              <w:iCs/>
            </w:rPr>
            <w:t>How biometrics are attacked</w:t>
          </w:r>
          <w:r w:rsidR="000D2E72">
            <w:t xml:space="preserve">, </w:t>
          </w:r>
          <w:r w:rsidR="0024128E">
            <w:t>2019)</w:t>
          </w:r>
          <w:r w:rsidR="00B86CEB">
            <w:t xml:space="preserve">. </w:t>
          </w:r>
        </w:p>
        <w:p w14:paraId="080F5D8E" w14:textId="4DDBC8CB" w:rsidR="00B00424" w:rsidRDefault="00A34679" w:rsidP="00873138">
          <w:pPr>
            <w:spacing w:line="480" w:lineRule="auto"/>
            <w:jc w:val="center"/>
            <w:divId w:val="2065908467"/>
            <w:rPr>
              <w:b/>
              <w:bCs/>
            </w:rPr>
          </w:pPr>
          <w:r>
            <w:rPr>
              <w:b/>
              <w:bCs/>
            </w:rPr>
            <w:t>Conclusion</w:t>
          </w:r>
        </w:p>
        <w:p w14:paraId="32A9C640" w14:textId="2EE66ED3" w:rsidR="000A4842" w:rsidRPr="000A4842" w:rsidRDefault="00EF1329" w:rsidP="000A4842">
          <w:pPr>
            <w:spacing w:line="480" w:lineRule="auto"/>
            <w:ind w:firstLine="720"/>
            <w:divId w:val="2065908467"/>
          </w:pPr>
          <w:r>
            <w:t xml:space="preserve">Thus, </w:t>
          </w:r>
          <w:r w:rsidR="00FE7DA3" w:rsidRPr="00FE7DA3">
            <w:t xml:space="preserve">biometric technology has a variety of </w:t>
          </w:r>
          <w:r w:rsidR="00781397" w:rsidRPr="00FE7DA3">
            <w:t>disadvantages</w:t>
          </w:r>
          <w:r w:rsidR="00FE7DA3" w:rsidRPr="00FE7DA3">
            <w:t>.</w:t>
          </w:r>
          <w:r w:rsidR="000A4842">
            <w:t xml:space="preserve"> </w:t>
          </w:r>
          <w:r w:rsidR="00975E56">
            <w:t xml:space="preserve">Implementing this </w:t>
          </w:r>
          <w:r w:rsidR="00AC0438">
            <w:t>is</w:t>
          </w:r>
          <w:r w:rsidR="0018533F">
            <w:t xml:space="preserve"> meant to be an alternative to a </w:t>
          </w:r>
          <w:r w:rsidR="00FB1D9B">
            <w:t xml:space="preserve">personal identification number or </w:t>
          </w:r>
          <w:r w:rsidR="00100C2D">
            <w:t xml:space="preserve">a standard </w:t>
          </w:r>
          <w:r w:rsidR="00FB1D9B">
            <w:t xml:space="preserve">password. </w:t>
          </w:r>
          <w:r w:rsidR="00A3131B" w:rsidRPr="00A3131B">
            <w:t xml:space="preserve">Threat agents are continuously trying to bypass biometric systems as the technology progresses with more </w:t>
          </w:r>
          <w:r w:rsidR="00A3131B" w:rsidRPr="00A3131B">
            <w:lastRenderedPageBreak/>
            <w:t xml:space="preserve">advanced approaches. </w:t>
          </w:r>
          <w:r w:rsidR="000A4842" w:rsidRPr="000A4842">
            <w:t>Although biometric technology is the type of security measure adopted by many financial institutions, it has developed flaws by disregarding security and privacy.</w:t>
          </w:r>
        </w:p>
        <w:p w14:paraId="4441E7AF" w14:textId="3627574C" w:rsidR="00FE7DA3" w:rsidRPr="00FE7DA3" w:rsidRDefault="00FE7DA3" w:rsidP="00FE7DA3">
          <w:pPr>
            <w:spacing w:line="480" w:lineRule="auto"/>
            <w:ind w:firstLine="720"/>
            <w:divId w:val="2065908467"/>
          </w:pPr>
        </w:p>
        <w:p w14:paraId="7DF515DD" w14:textId="2F620336" w:rsidR="00B00424" w:rsidRDefault="00B00424" w:rsidP="00995565">
          <w:pPr>
            <w:spacing w:line="480" w:lineRule="auto"/>
            <w:ind w:firstLine="720"/>
            <w:divId w:val="2065908467"/>
          </w:pPr>
        </w:p>
        <w:p w14:paraId="30BA0B7E" w14:textId="77777777" w:rsidR="00AC0438" w:rsidRDefault="00AC0438" w:rsidP="009133D1">
          <w:pPr>
            <w:pStyle w:val="NormalWeb"/>
            <w:ind w:left="2880" w:firstLine="720"/>
            <w:divId w:val="2065908467"/>
            <w:rPr>
              <w:b/>
              <w:bCs/>
            </w:rPr>
          </w:pPr>
        </w:p>
        <w:p w14:paraId="7A6B840D" w14:textId="77777777" w:rsidR="00AC0438" w:rsidRDefault="00AC0438" w:rsidP="009133D1">
          <w:pPr>
            <w:pStyle w:val="NormalWeb"/>
            <w:ind w:left="2880" w:firstLine="720"/>
            <w:divId w:val="2065908467"/>
            <w:rPr>
              <w:b/>
              <w:bCs/>
            </w:rPr>
          </w:pPr>
        </w:p>
        <w:p w14:paraId="22ADE0BE" w14:textId="77777777" w:rsidR="00AC0438" w:rsidRDefault="00AC0438" w:rsidP="009133D1">
          <w:pPr>
            <w:pStyle w:val="NormalWeb"/>
            <w:ind w:left="2880" w:firstLine="720"/>
            <w:divId w:val="2065908467"/>
            <w:rPr>
              <w:b/>
              <w:bCs/>
            </w:rPr>
          </w:pPr>
        </w:p>
        <w:p w14:paraId="51E8D4FC" w14:textId="77777777" w:rsidR="00AC0438" w:rsidRDefault="00AC0438" w:rsidP="009133D1">
          <w:pPr>
            <w:pStyle w:val="NormalWeb"/>
            <w:ind w:left="2880" w:firstLine="720"/>
            <w:divId w:val="2065908467"/>
            <w:rPr>
              <w:b/>
              <w:bCs/>
            </w:rPr>
          </w:pPr>
        </w:p>
        <w:p w14:paraId="62A5E789" w14:textId="77777777" w:rsidR="00AC0438" w:rsidRDefault="00AC0438" w:rsidP="009133D1">
          <w:pPr>
            <w:pStyle w:val="NormalWeb"/>
            <w:ind w:left="2880" w:firstLine="720"/>
            <w:divId w:val="2065908467"/>
            <w:rPr>
              <w:b/>
              <w:bCs/>
            </w:rPr>
          </w:pPr>
        </w:p>
        <w:p w14:paraId="382F1807" w14:textId="77777777" w:rsidR="00AC0438" w:rsidRDefault="00AC0438" w:rsidP="009133D1">
          <w:pPr>
            <w:pStyle w:val="NormalWeb"/>
            <w:ind w:left="2880" w:firstLine="720"/>
            <w:divId w:val="2065908467"/>
            <w:rPr>
              <w:b/>
              <w:bCs/>
            </w:rPr>
          </w:pPr>
        </w:p>
        <w:p w14:paraId="48402FCF" w14:textId="77777777" w:rsidR="00AC0438" w:rsidRDefault="00AC0438" w:rsidP="009133D1">
          <w:pPr>
            <w:pStyle w:val="NormalWeb"/>
            <w:ind w:left="2880" w:firstLine="720"/>
            <w:divId w:val="2065908467"/>
            <w:rPr>
              <w:b/>
              <w:bCs/>
            </w:rPr>
          </w:pPr>
        </w:p>
        <w:p w14:paraId="2BA34D23" w14:textId="77777777" w:rsidR="00AC0438" w:rsidRDefault="00AC0438" w:rsidP="009133D1">
          <w:pPr>
            <w:pStyle w:val="NormalWeb"/>
            <w:ind w:left="2880" w:firstLine="720"/>
            <w:divId w:val="2065908467"/>
            <w:rPr>
              <w:b/>
              <w:bCs/>
            </w:rPr>
          </w:pPr>
        </w:p>
        <w:p w14:paraId="63334A56" w14:textId="77777777" w:rsidR="00AC0438" w:rsidRDefault="00AC0438" w:rsidP="009133D1">
          <w:pPr>
            <w:pStyle w:val="NormalWeb"/>
            <w:ind w:left="2880" w:firstLine="720"/>
            <w:divId w:val="2065908467"/>
            <w:rPr>
              <w:b/>
              <w:bCs/>
            </w:rPr>
          </w:pPr>
        </w:p>
        <w:p w14:paraId="41E21ACD" w14:textId="77777777" w:rsidR="00AC0438" w:rsidRDefault="00AC0438" w:rsidP="009133D1">
          <w:pPr>
            <w:pStyle w:val="NormalWeb"/>
            <w:ind w:left="2880" w:firstLine="720"/>
            <w:divId w:val="2065908467"/>
            <w:rPr>
              <w:b/>
              <w:bCs/>
            </w:rPr>
          </w:pPr>
        </w:p>
        <w:p w14:paraId="00B89293" w14:textId="77777777" w:rsidR="00AC0438" w:rsidRDefault="00AC0438" w:rsidP="009133D1">
          <w:pPr>
            <w:pStyle w:val="NormalWeb"/>
            <w:ind w:left="2880" w:firstLine="720"/>
            <w:divId w:val="2065908467"/>
            <w:rPr>
              <w:b/>
              <w:bCs/>
            </w:rPr>
          </w:pPr>
        </w:p>
        <w:p w14:paraId="5E95FA82" w14:textId="77777777" w:rsidR="00AC0438" w:rsidRDefault="00AC0438" w:rsidP="009133D1">
          <w:pPr>
            <w:pStyle w:val="NormalWeb"/>
            <w:ind w:left="2880" w:firstLine="720"/>
            <w:divId w:val="2065908467"/>
            <w:rPr>
              <w:b/>
              <w:bCs/>
            </w:rPr>
          </w:pPr>
        </w:p>
        <w:p w14:paraId="48602A96" w14:textId="77777777" w:rsidR="00AC0438" w:rsidRDefault="00AC0438" w:rsidP="009133D1">
          <w:pPr>
            <w:pStyle w:val="NormalWeb"/>
            <w:ind w:left="2880" w:firstLine="720"/>
            <w:divId w:val="2065908467"/>
            <w:rPr>
              <w:b/>
              <w:bCs/>
            </w:rPr>
          </w:pPr>
        </w:p>
        <w:p w14:paraId="5D0F9661" w14:textId="77777777" w:rsidR="00AC0438" w:rsidRDefault="00AC0438" w:rsidP="009133D1">
          <w:pPr>
            <w:pStyle w:val="NormalWeb"/>
            <w:ind w:left="2880" w:firstLine="720"/>
            <w:divId w:val="2065908467"/>
            <w:rPr>
              <w:b/>
              <w:bCs/>
            </w:rPr>
          </w:pPr>
        </w:p>
        <w:p w14:paraId="028FC3DB" w14:textId="77777777" w:rsidR="00AC0438" w:rsidRDefault="00AC0438" w:rsidP="009133D1">
          <w:pPr>
            <w:pStyle w:val="NormalWeb"/>
            <w:ind w:left="2880" w:firstLine="720"/>
            <w:divId w:val="2065908467"/>
            <w:rPr>
              <w:b/>
              <w:bCs/>
            </w:rPr>
          </w:pPr>
        </w:p>
        <w:p w14:paraId="5CEDB0CF" w14:textId="77777777" w:rsidR="00AC0438" w:rsidRDefault="00AC0438" w:rsidP="009133D1">
          <w:pPr>
            <w:pStyle w:val="NormalWeb"/>
            <w:ind w:left="2880" w:firstLine="720"/>
            <w:divId w:val="2065908467"/>
            <w:rPr>
              <w:b/>
              <w:bCs/>
            </w:rPr>
          </w:pPr>
        </w:p>
        <w:p w14:paraId="3F11DF85" w14:textId="77777777" w:rsidR="00AC0438" w:rsidRDefault="00AC0438" w:rsidP="009133D1">
          <w:pPr>
            <w:pStyle w:val="NormalWeb"/>
            <w:ind w:left="2880" w:firstLine="720"/>
            <w:divId w:val="2065908467"/>
            <w:rPr>
              <w:b/>
              <w:bCs/>
            </w:rPr>
          </w:pPr>
        </w:p>
        <w:p w14:paraId="6B6AAE4C" w14:textId="77777777" w:rsidR="00AC0438" w:rsidRDefault="00AC0438" w:rsidP="009133D1">
          <w:pPr>
            <w:pStyle w:val="NormalWeb"/>
            <w:ind w:left="2880" w:firstLine="720"/>
            <w:divId w:val="2065908467"/>
            <w:rPr>
              <w:b/>
              <w:bCs/>
            </w:rPr>
          </w:pPr>
        </w:p>
        <w:p w14:paraId="788EA4CC" w14:textId="77777777" w:rsidR="00AC0438" w:rsidRDefault="00AC0438" w:rsidP="009133D1">
          <w:pPr>
            <w:pStyle w:val="NormalWeb"/>
            <w:ind w:left="2880" w:firstLine="720"/>
            <w:divId w:val="2065908467"/>
            <w:rPr>
              <w:b/>
              <w:bCs/>
            </w:rPr>
          </w:pPr>
        </w:p>
        <w:p w14:paraId="7B932647" w14:textId="76AD7C83" w:rsidR="007C2F34" w:rsidRPr="00282229" w:rsidRDefault="00D7279F" w:rsidP="009133D1">
          <w:pPr>
            <w:pStyle w:val="NormalWeb"/>
            <w:ind w:left="2880" w:firstLine="720"/>
            <w:divId w:val="2065908467"/>
            <w:rPr>
              <w:b/>
              <w:bCs/>
            </w:rPr>
          </w:pPr>
          <w:r w:rsidRPr="00282229">
            <w:rPr>
              <w:b/>
              <w:bCs/>
            </w:rPr>
            <w:lastRenderedPageBreak/>
            <w:t>References</w:t>
          </w:r>
        </w:p>
        <w:p w14:paraId="44BA31F7" w14:textId="34164564" w:rsidR="003E2DB1" w:rsidRPr="00BA580F" w:rsidRDefault="00BA580F" w:rsidP="00BA580F">
          <w:pPr>
            <w:spacing w:before="100" w:beforeAutospacing="1" w:after="100" w:afterAutospacing="1"/>
            <w:ind w:left="567" w:hanging="567"/>
          </w:pPr>
          <w:r w:rsidRPr="00BA580F">
            <w:t xml:space="preserve">Bustard, J. D., Carter, J. N., Nixon, M. S., &amp; Hadid, A. (2014). Measuring and mitigating targeted biometric impersonation. </w:t>
          </w:r>
          <w:r w:rsidRPr="00BA580F">
            <w:rPr>
              <w:i/>
              <w:iCs/>
            </w:rPr>
            <w:t>IET Biometrics</w:t>
          </w:r>
          <w:r w:rsidRPr="00BA580F">
            <w:t xml:space="preserve">, </w:t>
          </w:r>
          <w:r w:rsidRPr="00BA580F">
            <w:rPr>
              <w:i/>
              <w:iCs/>
            </w:rPr>
            <w:t>3</w:t>
          </w:r>
          <w:r w:rsidRPr="00BA580F">
            <w:t xml:space="preserve">(2), 55–61. https://doi.org/10.1049/iet-bmt.2013.0054 </w:t>
          </w:r>
        </w:p>
        <w:p w14:paraId="67F8FB49" w14:textId="70E2B803" w:rsidR="00AE2D56" w:rsidRDefault="00AE2D56" w:rsidP="00AE2D56">
          <w:pPr>
            <w:spacing w:before="100" w:beforeAutospacing="1" w:after="100" w:afterAutospacing="1"/>
            <w:ind w:left="567" w:hanging="567"/>
          </w:pPr>
          <w:r w:rsidRPr="00AE2D56">
            <w:rPr>
              <w:i/>
              <w:iCs/>
            </w:rPr>
            <w:t>How biometrics are attacked</w:t>
          </w:r>
          <w:r w:rsidRPr="00AE2D56">
            <w:t xml:space="preserve">. NCSC. (2019, January 24). Retrieved October 14, 2022, from https://www.ncsc.gov.uk/collection/biometrics/how-biometrics-are-attacked </w:t>
          </w:r>
        </w:p>
        <w:p w14:paraId="378C7836" w14:textId="070CC151" w:rsidR="00017396" w:rsidRDefault="00017396" w:rsidP="00017396">
          <w:pPr>
            <w:spacing w:before="100" w:beforeAutospacing="1" w:after="100" w:afterAutospacing="1"/>
            <w:ind w:left="567" w:hanging="567"/>
          </w:pPr>
          <w:r w:rsidRPr="00017396">
            <w:t xml:space="preserve">Howell, K. (2017, August 28). </w:t>
          </w:r>
          <w:r w:rsidRPr="00017396">
            <w:rPr>
              <w:i/>
              <w:iCs/>
            </w:rPr>
            <w:t>3 problems with biometric security, including fingerprint ID</w:t>
          </w:r>
          <w:r w:rsidRPr="00017396">
            <w:t xml:space="preserve">. </w:t>
          </w:r>
          <w:proofErr w:type="spellStart"/>
          <w:r w:rsidRPr="00017396">
            <w:t>Ipswitch</w:t>
          </w:r>
          <w:proofErr w:type="spellEnd"/>
          <w:r w:rsidRPr="00017396">
            <w:t xml:space="preserve">. Retrieved October 14, 2022, from </w:t>
          </w:r>
          <w:hyperlink r:id="rId7" w:history="1">
            <w:r w:rsidR="00914F26" w:rsidRPr="00017396">
              <w:rPr>
                <w:rStyle w:val="Hyperlink"/>
              </w:rPr>
              <w:t>https://www.ipswitch.com/blog/3-reasons-biometrics-are-not-secure</w:t>
            </w:r>
          </w:hyperlink>
          <w:r w:rsidRPr="00017396">
            <w:t xml:space="preserve"> </w:t>
          </w:r>
        </w:p>
        <w:p w14:paraId="546D691B" w14:textId="7EB5B717" w:rsidR="00914F26" w:rsidRDefault="00914F26" w:rsidP="00914F26">
          <w:pPr>
            <w:spacing w:before="100" w:beforeAutospacing="1" w:after="100" w:afterAutospacing="1"/>
            <w:ind w:left="567" w:hanging="567"/>
          </w:pPr>
          <w:proofErr w:type="spellStart"/>
          <w:r w:rsidRPr="00914F26">
            <w:t>Nagaraju</w:t>
          </w:r>
          <w:proofErr w:type="spellEnd"/>
          <w:r w:rsidRPr="00914F26">
            <w:t xml:space="preserve">, S., &amp; Parthiban, L. (2015). Trusted framework for online banking in public cloud using multi-factor authentication and Privacy Protection Gateway. </w:t>
          </w:r>
          <w:r w:rsidRPr="00914F26">
            <w:rPr>
              <w:i/>
              <w:iCs/>
            </w:rPr>
            <w:t>Journal of Cloud Computing</w:t>
          </w:r>
          <w:r w:rsidRPr="00914F26">
            <w:t xml:space="preserve">, </w:t>
          </w:r>
          <w:r w:rsidRPr="00914F26">
            <w:rPr>
              <w:i/>
              <w:iCs/>
            </w:rPr>
            <w:t>4</w:t>
          </w:r>
          <w:r w:rsidRPr="00914F26">
            <w:t xml:space="preserve">(1), 5–23. https://doi.org/10.1186/s13677-015-0046-4 </w:t>
          </w:r>
        </w:p>
        <w:p w14:paraId="2DAFAE41" w14:textId="4D5B980D" w:rsidR="00516606" w:rsidRDefault="00516606" w:rsidP="008E025F">
          <w:pPr>
            <w:spacing w:before="100" w:beforeAutospacing="1" w:after="100" w:afterAutospacing="1"/>
            <w:ind w:left="567" w:hanging="567"/>
          </w:pPr>
          <w:r w:rsidRPr="00516606">
            <w:t xml:space="preserve">Patwary, A. A.-N., Naha, R. K., Garg, S., </w:t>
          </w:r>
          <w:proofErr w:type="spellStart"/>
          <w:r w:rsidRPr="00516606">
            <w:t>Battula</w:t>
          </w:r>
          <w:proofErr w:type="spellEnd"/>
          <w:r w:rsidRPr="00516606">
            <w:t xml:space="preserve">, S. K., Patwary, M. A., </w:t>
          </w:r>
          <w:proofErr w:type="spellStart"/>
          <w:r w:rsidRPr="00516606">
            <w:t>Aghasian</w:t>
          </w:r>
          <w:proofErr w:type="spellEnd"/>
          <w:r w:rsidRPr="00516606">
            <w:t xml:space="preserve">, E., Amin, M. B., </w:t>
          </w:r>
          <w:proofErr w:type="spellStart"/>
          <w:r w:rsidRPr="00516606">
            <w:t>Mahanti</w:t>
          </w:r>
          <w:proofErr w:type="spellEnd"/>
          <w:r w:rsidRPr="00516606">
            <w:t xml:space="preserve">, A., &amp; Gong, M. (2021). Towards secure fog computing: A survey on trust management, privacy, authentication, </w:t>
          </w:r>
          <w:proofErr w:type="gramStart"/>
          <w:r w:rsidRPr="00516606">
            <w:t>Threats</w:t>
          </w:r>
          <w:proofErr w:type="gramEnd"/>
          <w:r w:rsidRPr="00516606">
            <w:t xml:space="preserve"> and Access Control. </w:t>
          </w:r>
          <w:r w:rsidRPr="00516606">
            <w:rPr>
              <w:i/>
              <w:iCs/>
            </w:rPr>
            <w:t>Electronics</w:t>
          </w:r>
          <w:r w:rsidRPr="00516606">
            <w:t xml:space="preserve">, </w:t>
          </w:r>
          <w:r w:rsidRPr="00516606">
            <w:rPr>
              <w:i/>
              <w:iCs/>
            </w:rPr>
            <w:t>10</w:t>
          </w:r>
          <w:r w:rsidRPr="00516606">
            <w:t xml:space="preserve">(10), 1–52. https://doi.org/10.3390/electronics10101171 </w:t>
          </w:r>
        </w:p>
        <w:p w14:paraId="070F7C60" w14:textId="291A9194" w:rsidR="00937CDB" w:rsidRDefault="00937CDB" w:rsidP="00937CDB">
          <w:pPr>
            <w:spacing w:before="100" w:beforeAutospacing="1" w:after="100" w:afterAutospacing="1"/>
            <w:ind w:left="567" w:hanging="567"/>
          </w:pPr>
          <w:r w:rsidRPr="00937CDB">
            <w:t xml:space="preserve">Taylor, J. (2019, August 14). </w:t>
          </w:r>
          <w:r w:rsidRPr="00937CDB">
            <w:rPr>
              <w:i/>
              <w:iCs/>
            </w:rPr>
            <w:t xml:space="preserve">Major breach found in biometrics system used by banks, UK police and </w:t>
          </w:r>
          <w:proofErr w:type="spellStart"/>
          <w:r w:rsidRPr="00937CDB">
            <w:rPr>
              <w:i/>
              <w:iCs/>
            </w:rPr>
            <w:t>defence</w:t>
          </w:r>
          <w:proofErr w:type="spellEnd"/>
          <w:r w:rsidRPr="00937CDB">
            <w:rPr>
              <w:i/>
              <w:iCs/>
            </w:rPr>
            <w:t xml:space="preserve"> firms</w:t>
          </w:r>
          <w:r w:rsidRPr="00937CDB">
            <w:t xml:space="preserve">. The Guardian. Retrieved October 14, 2022, from </w:t>
          </w:r>
          <w:hyperlink r:id="rId8" w:history="1">
            <w:r w:rsidR="0084570B" w:rsidRPr="00937CDB">
              <w:rPr>
                <w:rStyle w:val="Hyperlink"/>
              </w:rPr>
              <w:t>https://www.theguardian.com/technology/2019/aug/14/major-breach-found-in-biometrics-system-used-by-banks-uk-police-and-defence-firms</w:t>
            </w:r>
          </w:hyperlink>
          <w:r w:rsidRPr="00937CDB">
            <w:t xml:space="preserve"> </w:t>
          </w:r>
        </w:p>
        <w:p w14:paraId="66582100" w14:textId="77777777" w:rsidR="0084570B" w:rsidRPr="0084570B" w:rsidRDefault="0084570B" w:rsidP="0084570B">
          <w:pPr>
            <w:spacing w:before="100" w:beforeAutospacing="1" w:after="100" w:afterAutospacing="1"/>
            <w:ind w:left="567" w:hanging="567"/>
          </w:pPr>
          <w:r w:rsidRPr="0084570B">
            <w:t xml:space="preserve">Venkatraman, S., &amp; </w:t>
          </w:r>
          <w:proofErr w:type="spellStart"/>
          <w:r w:rsidRPr="0084570B">
            <w:t>Delpachitra</w:t>
          </w:r>
          <w:proofErr w:type="spellEnd"/>
          <w:r w:rsidRPr="0084570B">
            <w:t xml:space="preserve">, I. (2008). Biometrics in banking security: A case study. </w:t>
          </w:r>
          <w:r w:rsidRPr="0084570B">
            <w:rPr>
              <w:i/>
              <w:iCs/>
            </w:rPr>
            <w:t>Information Management &amp; Computer Security</w:t>
          </w:r>
          <w:r w:rsidRPr="0084570B">
            <w:t xml:space="preserve">, </w:t>
          </w:r>
          <w:r w:rsidRPr="0084570B">
            <w:rPr>
              <w:i/>
              <w:iCs/>
            </w:rPr>
            <w:t>16</w:t>
          </w:r>
          <w:r w:rsidRPr="0084570B">
            <w:t xml:space="preserve">(4), 415–430. https://doi.org/10.1108/09685220810908813 </w:t>
          </w:r>
        </w:p>
        <w:p w14:paraId="1F1E62ED" w14:textId="77777777" w:rsidR="0084570B" w:rsidRDefault="0084570B" w:rsidP="00937CDB">
          <w:pPr>
            <w:spacing w:before="100" w:beforeAutospacing="1" w:after="100" w:afterAutospacing="1"/>
            <w:ind w:left="567" w:hanging="567"/>
          </w:pPr>
        </w:p>
        <w:p w14:paraId="38B6EF7A" w14:textId="77777777" w:rsidR="00960360" w:rsidRPr="00937CDB" w:rsidRDefault="00960360" w:rsidP="00937CDB">
          <w:pPr>
            <w:spacing w:before="100" w:beforeAutospacing="1" w:after="100" w:afterAutospacing="1"/>
            <w:ind w:left="567" w:hanging="567"/>
          </w:pPr>
        </w:p>
        <w:p w14:paraId="27203F25" w14:textId="77777777" w:rsidR="005C3BB7" w:rsidRPr="00017396" w:rsidRDefault="005C3BB7" w:rsidP="00017396">
          <w:pPr>
            <w:spacing w:before="100" w:beforeAutospacing="1" w:after="100" w:afterAutospacing="1"/>
            <w:ind w:left="567" w:hanging="567"/>
          </w:pPr>
        </w:p>
        <w:p w14:paraId="5AADD0A1" w14:textId="77777777" w:rsidR="00492B1B" w:rsidRPr="00AE2D56" w:rsidRDefault="00492B1B" w:rsidP="00AE2D56">
          <w:pPr>
            <w:spacing w:before="100" w:beforeAutospacing="1" w:after="100" w:afterAutospacing="1"/>
            <w:ind w:left="567" w:hanging="567"/>
          </w:pPr>
        </w:p>
        <w:p w14:paraId="7D3F2968" w14:textId="299B3DD1" w:rsidR="00320787" w:rsidRPr="005E1303" w:rsidRDefault="007276F6" w:rsidP="009133D1">
          <w:pPr>
            <w:spacing w:line="480" w:lineRule="auto"/>
            <w:ind w:left="720" w:hanging="720"/>
          </w:pPr>
        </w:p>
      </w:sdtContent>
    </w:sdt>
    <w:p w14:paraId="3678B66F" w14:textId="77777777" w:rsidR="007C2F34" w:rsidRPr="00320787" w:rsidRDefault="007C2F34" w:rsidP="007C2F34">
      <w:pPr>
        <w:spacing w:line="480" w:lineRule="auto"/>
        <w:ind w:left="720" w:hanging="720"/>
        <w:rPr>
          <w:b/>
          <w:bCs/>
        </w:rPr>
      </w:pPr>
    </w:p>
    <w:sectPr w:rsidR="007C2F34" w:rsidRPr="0032078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45E7" w14:textId="77777777" w:rsidR="00FB045F" w:rsidRDefault="00FB045F" w:rsidP="000628F8">
      <w:r>
        <w:separator/>
      </w:r>
    </w:p>
  </w:endnote>
  <w:endnote w:type="continuationSeparator" w:id="0">
    <w:p w14:paraId="55A446F9" w14:textId="77777777" w:rsidR="00FB045F" w:rsidRDefault="00FB045F" w:rsidP="0006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2CAB" w14:textId="77777777" w:rsidR="00FB045F" w:rsidRDefault="00FB045F" w:rsidP="000628F8">
      <w:r>
        <w:separator/>
      </w:r>
    </w:p>
  </w:footnote>
  <w:footnote w:type="continuationSeparator" w:id="0">
    <w:p w14:paraId="233FA95F" w14:textId="77777777" w:rsidR="00FB045F" w:rsidRDefault="00FB045F" w:rsidP="0006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372842"/>
      <w:docPartObj>
        <w:docPartGallery w:val="Page Numbers (Top of Page)"/>
        <w:docPartUnique/>
      </w:docPartObj>
    </w:sdtPr>
    <w:sdtEndPr>
      <w:rPr>
        <w:noProof/>
      </w:rPr>
    </w:sdtEndPr>
    <w:sdtContent>
      <w:p w14:paraId="24CC33F7" w14:textId="67D25DD1" w:rsidR="000628F8" w:rsidRPr="000628F8" w:rsidRDefault="000628F8" w:rsidP="006E2BA1">
        <w:pPr>
          <w:pStyle w:val="Header"/>
          <w:jc w:val="both"/>
        </w:pPr>
        <w:r w:rsidRPr="000628F8">
          <w:br/>
        </w:r>
        <w:r w:rsidR="006A602B">
          <w:t>CYSE 425W Policy An</w:t>
        </w:r>
        <w:r w:rsidR="006E2BA1">
          <w:t>alysis</w:t>
        </w:r>
        <w:r>
          <w:t xml:space="preserve">                                                                                                         </w:t>
        </w:r>
        <w:r w:rsidRPr="000628F8">
          <w:t xml:space="preserve">         </w:t>
        </w:r>
        <w:r w:rsidRPr="000628F8">
          <w:fldChar w:fldCharType="begin"/>
        </w:r>
        <w:r w:rsidRPr="000628F8">
          <w:instrText xml:space="preserve"> PAGE   \* MERGEFORMAT </w:instrText>
        </w:r>
        <w:r w:rsidRPr="000628F8">
          <w:fldChar w:fldCharType="separate"/>
        </w:r>
        <w:r w:rsidRPr="000628F8">
          <w:rPr>
            <w:noProof/>
          </w:rPr>
          <w:t>2</w:t>
        </w:r>
        <w:r w:rsidRPr="000628F8">
          <w:rPr>
            <w:noProof/>
          </w:rPr>
          <w:fldChar w:fldCharType="end"/>
        </w:r>
      </w:p>
    </w:sdtContent>
  </w:sdt>
  <w:p w14:paraId="48F24912" w14:textId="77777777" w:rsidR="000628F8" w:rsidRPr="000628F8" w:rsidRDefault="000628F8" w:rsidP="000628F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MDMxMzMwNzK1NLVQ0lEKTi0uzszPAykwqgUAJIT8yywAAAA="/>
  </w:docVars>
  <w:rsids>
    <w:rsidRoot w:val="00775AD6"/>
    <w:rsid w:val="00001FF0"/>
    <w:rsid w:val="00017396"/>
    <w:rsid w:val="00036AC0"/>
    <w:rsid w:val="000375D4"/>
    <w:rsid w:val="00061741"/>
    <w:rsid w:val="00062004"/>
    <w:rsid w:val="00062187"/>
    <w:rsid w:val="000628F8"/>
    <w:rsid w:val="00075E21"/>
    <w:rsid w:val="00082CF2"/>
    <w:rsid w:val="000A18D5"/>
    <w:rsid w:val="000A4842"/>
    <w:rsid w:val="000A6250"/>
    <w:rsid w:val="000B7009"/>
    <w:rsid w:val="000C75B2"/>
    <w:rsid w:val="000D1AB8"/>
    <w:rsid w:val="000D2E72"/>
    <w:rsid w:val="000D36A9"/>
    <w:rsid w:val="000E3B72"/>
    <w:rsid w:val="000E7606"/>
    <w:rsid w:val="000F79D8"/>
    <w:rsid w:val="0010042D"/>
    <w:rsid w:val="00100C2D"/>
    <w:rsid w:val="00105AFA"/>
    <w:rsid w:val="00112375"/>
    <w:rsid w:val="0011755E"/>
    <w:rsid w:val="00117C15"/>
    <w:rsid w:val="00121539"/>
    <w:rsid w:val="0012528E"/>
    <w:rsid w:val="001315C4"/>
    <w:rsid w:val="00132748"/>
    <w:rsid w:val="00133483"/>
    <w:rsid w:val="0014713C"/>
    <w:rsid w:val="00166AA4"/>
    <w:rsid w:val="001676D2"/>
    <w:rsid w:val="00170C1E"/>
    <w:rsid w:val="00180FB6"/>
    <w:rsid w:val="0018533F"/>
    <w:rsid w:val="00186F59"/>
    <w:rsid w:val="00197139"/>
    <w:rsid w:val="001A554D"/>
    <w:rsid w:val="001A7DEA"/>
    <w:rsid w:val="001B1B35"/>
    <w:rsid w:val="001B4D98"/>
    <w:rsid w:val="001B553E"/>
    <w:rsid w:val="001C24F0"/>
    <w:rsid w:val="001D0F2F"/>
    <w:rsid w:val="001D6780"/>
    <w:rsid w:val="001D7728"/>
    <w:rsid w:val="00220B21"/>
    <w:rsid w:val="00225DAB"/>
    <w:rsid w:val="00232F4E"/>
    <w:rsid w:val="0024128E"/>
    <w:rsid w:val="00257599"/>
    <w:rsid w:val="002644FD"/>
    <w:rsid w:val="00272AB3"/>
    <w:rsid w:val="002738DF"/>
    <w:rsid w:val="00276412"/>
    <w:rsid w:val="00282229"/>
    <w:rsid w:val="00287FA2"/>
    <w:rsid w:val="002A3483"/>
    <w:rsid w:val="002C5857"/>
    <w:rsid w:val="002E361F"/>
    <w:rsid w:val="002E375E"/>
    <w:rsid w:val="00300240"/>
    <w:rsid w:val="0030173E"/>
    <w:rsid w:val="003035F4"/>
    <w:rsid w:val="00305F89"/>
    <w:rsid w:val="00306007"/>
    <w:rsid w:val="0031176D"/>
    <w:rsid w:val="0031662C"/>
    <w:rsid w:val="00320787"/>
    <w:rsid w:val="00321E25"/>
    <w:rsid w:val="00340382"/>
    <w:rsid w:val="00346107"/>
    <w:rsid w:val="003560ED"/>
    <w:rsid w:val="00360848"/>
    <w:rsid w:val="003619AF"/>
    <w:rsid w:val="0037278B"/>
    <w:rsid w:val="00396997"/>
    <w:rsid w:val="00397DE1"/>
    <w:rsid w:val="003A21DA"/>
    <w:rsid w:val="003A4A3E"/>
    <w:rsid w:val="003A5C9A"/>
    <w:rsid w:val="003B4209"/>
    <w:rsid w:val="003B6AEE"/>
    <w:rsid w:val="003C0F18"/>
    <w:rsid w:val="003D0919"/>
    <w:rsid w:val="003D17CC"/>
    <w:rsid w:val="003D1818"/>
    <w:rsid w:val="003E2DB1"/>
    <w:rsid w:val="003E3D9B"/>
    <w:rsid w:val="003F4D29"/>
    <w:rsid w:val="003F5F89"/>
    <w:rsid w:val="00400C24"/>
    <w:rsid w:val="004029EC"/>
    <w:rsid w:val="004034DB"/>
    <w:rsid w:val="00403FCF"/>
    <w:rsid w:val="004153B4"/>
    <w:rsid w:val="00421100"/>
    <w:rsid w:val="00421A8A"/>
    <w:rsid w:val="00423639"/>
    <w:rsid w:val="004309F1"/>
    <w:rsid w:val="00435014"/>
    <w:rsid w:val="00436AE4"/>
    <w:rsid w:val="0046505C"/>
    <w:rsid w:val="00482BA7"/>
    <w:rsid w:val="00483E8A"/>
    <w:rsid w:val="00485873"/>
    <w:rsid w:val="00485AA5"/>
    <w:rsid w:val="00492B1B"/>
    <w:rsid w:val="004A0F8C"/>
    <w:rsid w:val="004A4048"/>
    <w:rsid w:val="004D40B9"/>
    <w:rsid w:val="004D5861"/>
    <w:rsid w:val="004E18EB"/>
    <w:rsid w:val="004F5656"/>
    <w:rsid w:val="00502A48"/>
    <w:rsid w:val="00502E8E"/>
    <w:rsid w:val="00511433"/>
    <w:rsid w:val="00516606"/>
    <w:rsid w:val="00516BD5"/>
    <w:rsid w:val="00526134"/>
    <w:rsid w:val="0053370C"/>
    <w:rsid w:val="0054133E"/>
    <w:rsid w:val="00541579"/>
    <w:rsid w:val="00542A39"/>
    <w:rsid w:val="00542F01"/>
    <w:rsid w:val="005602D1"/>
    <w:rsid w:val="005857A1"/>
    <w:rsid w:val="005923D5"/>
    <w:rsid w:val="005A1232"/>
    <w:rsid w:val="005A452B"/>
    <w:rsid w:val="005B288F"/>
    <w:rsid w:val="005C3BB7"/>
    <w:rsid w:val="005C3BC7"/>
    <w:rsid w:val="005D61D3"/>
    <w:rsid w:val="005D7D72"/>
    <w:rsid w:val="005E0AC4"/>
    <w:rsid w:val="005E1303"/>
    <w:rsid w:val="005E630C"/>
    <w:rsid w:val="005F349E"/>
    <w:rsid w:val="005F3905"/>
    <w:rsid w:val="00604863"/>
    <w:rsid w:val="006116BB"/>
    <w:rsid w:val="00612891"/>
    <w:rsid w:val="0061403F"/>
    <w:rsid w:val="006149CF"/>
    <w:rsid w:val="00620B10"/>
    <w:rsid w:val="0063547D"/>
    <w:rsid w:val="006362BE"/>
    <w:rsid w:val="0063699F"/>
    <w:rsid w:val="00644CCA"/>
    <w:rsid w:val="00684A53"/>
    <w:rsid w:val="006861A7"/>
    <w:rsid w:val="006861C0"/>
    <w:rsid w:val="006A3282"/>
    <w:rsid w:val="006A602B"/>
    <w:rsid w:val="006B54EB"/>
    <w:rsid w:val="006E2BA1"/>
    <w:rsid w:val="006E359A"/>
    <w:rsid w:val="006E7A67"/>
    <w:rsid w:val="006F2297"/>
    <w:rsid w:val="006F3AD5"/>
    <w:rsid w:val="006F64BF"/>
    <w:rsid w:val="007007C1"/>
    <w:rsid w:val="0071410C"/>
    <w:rsid w:val="00716D0F"/>
    <w:rsid w:val="00717299"/>
    <w:rsid w:val="0072466E"/>
    <w:rsid w:val="00735307"/>
    <w:rsid w:val="0073654B"/>
    <w:rsid w:val="00737BA4"/>
    <w:rsid w:val="00761178"/>
    <w:rsid w:val="00761729"/>
    <w:rsid w:val="00775AD6"/>
    <w:rsid w:val="00777062"/>
    <w:rsid w:val="00781397"/>
    <w:rsid w:val="00785622"/>
    <w:rsid w:val="00787A73"/>
    <w:rsid w:val="007910BA"/>
    <w:rsid w:val="00793095"/>
    <w:rsid w:val="00796F62"/>
    <w:rsid w:val="007B1643"/>
    <w:rsid w:val="007C08B4"/>
    <w:rsid w:val="007C2F34"/>
    <w:rsid w:val="007D75C6"/>
    <w:rsid w:val="007E0FD1"/>
    <w:rsid w:val="007F3838"/>
    <w:rsid w:val="007F67A8"/>
    <w:rsid w:val="007F704B"/>
    <w:rsid w:val="00800103"/>
    <w:rsid w:val="008073C4"/>
    <w:rsid w:val="0081040B"/>
    <w:rsid w:val="00811813"/>
    <w:rsid w:val="00827477"/>
    <w:rsid w:val="0084570B"/>
    <w:rsid w:val="00862AB2"/>
    <w:rsid w:val="0086438F"/>
    <w:rsid w:val="008658F6"/>
    <w:rsid w:val="00870014"/>
    <w:rsid w:val="00873138"/>
    <w:rsid w:val="00886A7C"/>
    <w:rsid w:val="00895D5D"/>
    <w:rsid w:val="008A596F"/>
    <w:rsid w:val="008A676B"/>
    <w:rsid w:val="008B17CB"/>
    <w:rsid w:val="008B190B"/>
    <w:rsid w:val="008C55F8"/>
    <w:rsid w:val="008D6C4F"/>
    <w:rsid w:val="008D7447"/>
    <w:rsid w:val="008E025F"/>
    <w:rsid w:val="008E5FDF"/>
    <w:rsid w:val="0090117E"/>
    <w:rsid w:val="009133D1"/>
    <w:rsid w:val="00914F26"/>
    <w:rsid w:val="00915DE2"/>
    <w:rsid w:val="009237D4"/>
    <w:rsid w:val="0093770C"/>
    <w:rsid w:val="00937CDB"/>
    <w:rsid w:val="00954DA8"/>
    <w:rsid w:val="00960360"/>
    <w:rsid w:val="00974E8B"/>
    <w:rsid w:val="009756CA"/>
    <w:rsid w:val="00975E56"/>
    <w:rsid w:val="009809B4"/>
    <w:rsid w:val="00992AF2"/>
    <w:rsid w:val="009945F4"/>
    <w:rsid w:val="00995565"/>
    <w:rsid w:val="009B7F6F"/>
    <w:rsid w:val="009E0E65"/>
    <w:rsid w:val="009E2F0B"/>
    <w:rsid w:val="009E353A"/>
    <w:rsid w:val="009F0CC9"/>
    <w:rsid w:val="009F399B"/>
    <w:rsid w:val="00A00BCF"/>
    <w:rsid w:val="00A051AB"/>
    <w:rsid w:val="00A1230A"/>
    <w:rsid w:val="00A27189"/>
    <w:rsid w:val="00A3131B"/>
    <w:rsid w:val="00A31D12"/>
    <w:rsid w:val="00A34679"/>
    <w:rsid w:val="00A37E8E"/>
    <w:rsid w:val="00A46D95"/>
    <w:rsid w:val="00A507DC"/>
    <w:rsid w:val="00A52096"/>
    <w:rsid w:val="00A845BD"/>
    <w:rsid w:val="00A906EF"/>
    <w:rsid w:val="00A92E74"/>
    <w:rsid w:val="00A96686"/>
    <w:rsid w:val="00AA64A3"/>
    <w:rsid w:val="00AA672F"/>
    <w:rsid w:val="00AB14CD"/>
    <w:rsid w:val="00AC0438"/>
    <w:rsid w:val="00AC0BBA"/>
    <w:rsid w:val="00AD0D40"/>
    <w:rsid w:val="00AD2D3A"/>
    <w:rsid w:val="00AD37DF"/>
    <w:rsid w:val="00AD4018"/>
    <w:rsid w:val="00AD7514"/>
    <w:rsid w:val="00AE2638"/>
    <w:rsid w:val="00AE2D56"/>
    <w:rsid w:val="00AE32BA"/>
    <w:rsid w:val="00AE4A61"/>
    <w:rsid w:val="00AF5D25"/>
    <w:rsid w:val="00B00424"/>
    <w:rsid w:val="00B024F9"/>
    <w:rsid w:val="00B14D0C"/>
    <w:rsid w:val="00B271E7"/>
    <w:rsid w:val="00B368CD"/>
    <w:rsid w:val="00B441FD"/>
    <w:rsid w:val="00B4430F"/>
    <w:rsid w:val="00B51181"/>
    <w:rsid w:val="00B53D83"/>
    <w:rsid w:val="00B56ADD"/>
    <w:rsid w:val="00B6144C"/>
    <w:rsid w:val="00B71D49"/>
    <w:rsid w:val="00B724A6"/>
    <w:rsid w:val="00B827A9"/>
    <w:rsid w:val="00B86CEB"/>
    <w:rsid w:val="00B91BF2"/>
    <w:rsid w:val="00BA4F81"/>
    <w:rsid w:val="00BA580F"/>
    <w:rsid w:val="00BB0621"/>
    <w:rsid w:val="00BB6A21"/>
    <w:rsid w:val="00BE251D"/>
    <w:rsid w:val="00BF7C83"/>
    <w:rsid w:val="00C0423A"/>
    <w:rsid w:val="00C0474C"/>
    <w:rsid w:val="00C07983"/>
    <w:rsid w:val="00C20843"/>
    <w:rsid w:val="00C27C46"/>
    <w:rsid w:val="00C639BB"/>
    <w:rsid w:val="00C6421C"/>
    <w:rsid w:val="00C77F31"/>
    <w:rsid w:val="00CA7CB9"/>
    <w:rsid w:val="00CC084D"/>
    <w:rsid w:val="00CC5566"/>
    <w:rsid w:val="00CC6C15"/>
    <w:rsid w:val="00CD09A8"/>
    <w:rsid w:val="00CD0E29"/>
    <w:rsid w:val="00CD2999"/>
    <w:rsid w:val="00CD5882"/>
    <w:rsid w:val="00CE19E8"/>
    <w:rsid w:val="00CE4F61"/>
    <w:rsid w:val="00CE5510"/>
    <w:rsid w:val="00CF1B64"/>
    <w:rsid w:val="00CF4A60"/>
    <w:rsid w:val="00CF6535"/>
    <w:rsid w:val="00CF7C0E"/>
    <w:rsid w:val="00D06450"/>
    <w:rsid w:val="00D1504C"/>
    <w:rsid w:val="00D20A9A"/>
    <w:rsid w:val="00D37EEA"/>
    <w:rsid w:val="00D4082B"/>
    <w:rsid w:val="00D420FB"/>
    <w:rsid w:val="00D51E7D"/>
    <w:rsid w:val="00D7279F"/>
    <w:rsid w:val="00D72E37"/>
    <w:rsid w:val="00D93E7E"/>
    <w:rsid w:val="00DB176F"/>
    <w:rsid w:val="00DB1B8D"/>
    <w:rsid w:val="00DC5076"/>
    <w:rsid w:val="00DF2C7B"/>
    <w:rsid w:val="00DF7BCE"/>
    <w:rsid w:val="00E019CE"/>
    <w:rsid w:val="00E01F16"/>
    <w:rsid w:val="00E15FE1"/>
    <w:rsid w:val="00E22C19"/>
    <w:rsid w:val="00E2582B"/>
    <w:rsid w:val="00E303B3"/>
    <w:rsid w:val="00E337A4"/>
    <w:rsid w:val="00E44994"/>
    <w:rsid w:val="00E44D27"/>
    <w:rsid w:val="00E5188C"/>
    <w:rsid w:val="00E5295E"/>
    <w:rsid w:val="00E60B7A"/>
    <w:rsid w:val="00E63F3F"/>
    <w:rsid w:val="00E674FC"/>
    <w:rsid w:val="00E70C6B"/>
    <w:rsid w:val="00E727C2"/>
    <w:rsid w:val="00E7722B"/>
    <w:rsid w:val="00E83EE1"/>
    <w:rsid w:val="00E84B16"/>
    <w:rsid w:val="00E94D39"/>
    <w:rsid w:val="00EA5796"/>
    <w:rsid w:val="00EB58B7"/>
    <w:rsid w:val="00EC05B4"/>
    <w:rsid w:val="00ED7FBB"/>
    <w:rsid w:val="00EE04EC"/>
    <w:rsid w:val="00EE071A"/>
    <w:rsid w:val="00EF1329"/>
    <w:rsid w:val="00EF51B3"/>
    <w:rsid w:val="00F00BE6"/>
    <w:rsid w:val="00F05F7C"/>
    <w:rsid w:val="00F125FE"/>
    <w:rsid w:val="00F16CD3"/>
    <w:rsid w:val="00F24F8D"/>
    <w:rsid w:val="00F41734"/>
    <w:rsid w:val="00F5550A"/>
    <w:rsid w:val="00F5679F"/>
    <w:rsid w:val="00F634EB"/>
    <w:rsid w:val="00F66877"/>
    <w:rsid w:val="00F8419D"/>
    <w:rsid w:val="00F94E92"/>
    <w:rsid w:val="00F96805"/>
    <w:rsid w:val="00F96EF6"/>
    <w:rsid w:val="00FA6CC8"/>
    <w:rsid w:val="00FA6ED4"/>
    <w:rsid w:val="00FB045F"/>
    <w:rsid w:val="00FB0496"/>
    <w:rsid w:val="00FB1D9B"/>
    <w:rsid w:val="00FC2902"/>
    <w:rsid w:val="00FC4EAA"/>
    <w:rsid w:val="00FC6970"/>
    <w:rsid w:val="00FC7624"/>
    <w:rsid w:val="00FC7727"/>
    <w:rsid w:val="00FD0F21"/>
    <w:rsid w:val="00FE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A6779"/>
  <w15:chartTrackingRefBased/>
  <w15:docId w15:val="{67190821-87FC-486D-8036-E960B8CD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0A48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8F8"/>
    <w:pPr>
      <w:tabs>
        <w:tab w:val="center" w:pos="4680"/>
        <w:tab w:val="right" w:pos="9360"/>
      </w:tabs>
    </w:pPr>
  </w:style>
  <w:style w:type="character" w:customStyle="1" w:styleId="HeaderChar">
    <w:name w:val="Header Char"/>
    <w:basedOn w:val="DefaultParagraphFont"/>
    <w:link w:val="Header"/>
    <w:uiPriority w:val="99"/>
    <w:rsid w:val="000628F8"/>
  </w:style>
  <w:style w:type="paragraph" w:styleId="Footer">
    <w:name w:val="footer"/>
    <w:basedOn w:val="Normal"/>
    <w:link w:val="FooterChar"/>
    <w:uiPriority w:val="99"/>
    <w:unhideWhenUsed/>
    <w:rsid w:val="000628F8"/>
    <w:pPr>
      <w:tabs>
        <w:tab w:val="center" w:pos="4680"/>
        <w:tab w:val="right" w:pos="9360"/>
      </w:tabs>
    </w:pPr>
  </w:style>
  <w:style w:type="character" w:customStyle="1" w:styleId="FooterChar">
    <w:name w:val="Footer Char"/>
    <w:basedOn w:val="DefaultParagraphFont"/>
    <w:link w:val="Footer"/>
    <w:uiPriority w:val="99"/>
    <w:rsid w:val="000628F8"/>
  </w:style>
  <w:style w:type="character" w:styleId="Hyperlink">
    <w:name w:val="Hyperlink"/>
    <w:basedOn w:val="DefaultParagraphFont"/>
    <w:uiPriority w:val="99"/>
    <w:unhideWhenUsed/>
    <w:rsid w:val="0086438F"/>
    <w:rPr>
      <w:color w:val="0563C1" w:themeColor="hyperlink"/>
      <w:u w:val="single"/>
    </w:rPr>
  </w:style>
  <w:style w:type="character" w:styleId="UnresolvedMention">
    <w:name w:val="Unresolved Mention"/>
    <w:basedOn w:val="DefaultParagraphFont"/>
    <w:uiPriority w:val="99"/>
    <w:semiHidden/>
    <w:unhideWhenUsed/>
    <w:rsid w:val="0086438F"/>
    <w:rPr>
      <w:color w:val="605E5C"/>
      <w:shd w:val="clear" w:color="auto" w:fill="E1DFDD"/>
    </w:rPr>
  </w:style>
  <w:style w:type="paragraph" w:styleId="NormalWeb">
    <w:name w:val="Normal (Web)"/>
    <w:basedOn w:val="Normal"/>
    <w:uiPriority w:val="99"/>
    <w:semiHidden/>
    <w:unhideWhenUsed/>
    <w:rsid w:val="007C2F34"/>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7C2F34"/>
    <w:rPr>
      <w:color w:val="808080"/>
    </w:rPr>
  </w:style>
  <w:style w:type="character" w:styleId="FollowedHyperlink">
    <w:name w:val="FollowedHyperlink"/>
    <w:basedOn w:val="DefaultParagraphFont"/>
    <w:uiPriority w:val="99"/>
    <w:semiHidden/>
    <w:unhideWhenUsed/>
    <w:rsid w:val="001B553E"/>
    <w:rPr>
      <w:color w:val="954F72" w:themeColor="followedHyperlink"/>
      <w:u w:val="single"/>
    </w:rPr>
  </w:style>
  <w:style w:type="character" w:customStyle="1" w:styleId="Heading2Char">
    <w:name w:val="Heading 2 Char"/>
    <w:basedOn w:val="DefaultParagraphFont"/>
    <w:link w:val="Heading2"/>
    <w:uiPriority w:val="9"/>
    <w:semiHidden/>
    <w:rsid w:val="000A48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5655">
      <w:bodyDiv w:val="1"/>
      <w:marLeft w:val="0"/>
      <w:marRight w:val="0"/>
      <w:marTop w:val="0"/>
      <w:marBottom w:val="0"/>
      <w:divBdr>
        <w:top w:val="none" w:sz="0" w:space="0" w:color="auto"/>
        <w:left w:val="none" w:sz="0" w:space="0" w:color="auto"/>
        <w:bottom w:val="none" w:sz="0" w:space="0" w:color="auto"/>
        <w:right w:val="none" w:sz="0" w:space="0" w:color="auto"/>
      </w:divBdr>
    </w:div>
    <w:div w:id="111705369">
      <w:bodyDiv w:val="1"/>
      <w:marLeft w:val="0"/>
      <w:marRight w:val="0"/>
      <w:marTop w:val="0"/>
      <w:marBottom w:val="0"/>
      <w:divBdr>
        <w:top w:val="none" w:sz="0" w:space="0" w:color="auto"/>
        <w:left w:val="none" w:sz="0" w:space="0" w:color="auto"/>
        <w:bottom w:val="none" w:sz="0" w:space="0" w:color="auto"/>
        <w:right w:val="none" w:sz="0" w:space="0" w:color="auto"/>
      </w:divBdr>
    </w:div>
    <w:div w:id="113644810">
      <w:bodyDiv w:val="1"/>
      <w:marLeft w:val="0"/>
      <w:marRight w:val="0"/>
      <w:marTop w:val="0"/>
      <w:marBottom w:val="0"/>
      <w:divBdr>
        <w:top w:val="none" w:sz="0" w:space="0" w:color="auto"/>
        <w:left w:val="none" w:sz="0" w:space="0" w:color="auto"/>
        <w:bottom w:val="none" w:sz="0" w:space="0" w:color="auto"/>
        <w:right w:val="none" w:sz="0" w:space="0" w:color="auto"/>
      </w:divBdr>
    </w:div>
    <w:div w:id="502739381">
      <w:bodyDiv w:val="1"/>
      <w:marLeft w:val="0"/>
      <w:marRight w:val="0"/>
      <w:marTop w:val="0"/>
      <w:marBottom w:val="0"/>
      <w:divBdr>
        <w:top w:val="none" w:sz="0" w:space="0" w:color="auto"/>
        <w:left w:val="none" w:sz="0" w:space="0" w:color="auto"/>
        <w:bottom w:val="none" w:sz="0" w:space="0" w:color="auto"/>
        <w:right w:val="none" w:sz="0" w:space="0" w:color="auto"/>
      </w:divBdr>
    </w:div>
    <w:div w:id="542211011">
      <w:bodyDiv w:val="1"/>
      <w:marLeft w:val="0"/>
      <w:marRight w:val="0"/>
      <w:marTop w:val="0"/>
      <w:marBottom w:val="0"/>
      <w:divBdr>
        <w:top w:val="none" w:sz="0" w:space="0" w:color="auto"/>
        <w:left w:val="none" w:sz="0" w:space="0" w:color="auto"/>
        <w:bottom w:val="none" w:sz="0" w:space="0" w:color="auto"/>
        <w:right w:val="none" w:sz="0" w:space="0" w:color="auto"/>
      </w:divBdr>
    </w:div>
    <w:div w:id="578489383">
      <w:bodyDiv w:val="1"/>
      <w:marLeft w:val="0"/>
      <w:marRight w:val="0"/>
      <w:marTop w:val="0"/>
      <w:marBottom w:val="0"/>
      <w:divBdr>
        <w:top w:val="none" w:sz="0" w:space="0" w:color="auto"/>
        <w:left w:val="none" w:sz="0" w:space="0" w:color="auto"/>
        <w:bottom w:val="none" w:sz="0" w:space="0" w:color="auto"/>
        <w:right w:val="none" w:sz="0" w:space="0" w:color="auto"/>
      </w:divBdr>
    </w:div>
    <w:div w:id="754403044">
      <w:bodyDiv w:val="1"/>
      <w:marLeft w:val="0"/>
      <w:marRight w:val="0"/>
      <w:marTop w:val="0"/>
      <w:marBottom w:val="0"/>
      <w:divBdr>
        <w:top w:val="none" w:sz="0" w:space="0" w:color="auto"/>
        <w:left w:val="none" w:sz="0" w:space="0" w:color="auto"/>
        <w:bottom w:val="none" w:sz="0" w:space="0" w:color="auto"/>
        <w:right w:val="none" w:sz="0" w:space="0" w:color="auto"/>
      </w:divBdr>
    </w:div>
    <w:div w:id="844713068">
      <w:bodyDiv w:val="1"/>
      <w:marLeft w:val="0"/>
      <w:marRight w:val="0"/>
      <w:marTop w:val="0"/>
      <w:marBottom w:val="0"/>
      <w:divBdr>
        <w:top w:val="none" w:sz="0" w:space="0" w:color="auto"/>
        <w:left w:val="none" w:sz="0" w:space="0" w:color="auto"/>
        <w:bottom w:val="none" w:sz="0" w:space="0" w:color="auto"/>
        <w:right w:val="none" w:sz="0" w:space="0" w:color="auto"/>
      </w:divBdr>
      <w:divsChild>
        <w:div w:id="520775424">
          <w:marLeft w:val="0"/>
          <w:marRight w:val="0"/>
          <w:marTop w:val="0"/>
          <w:marBottom w:val="0"/>
          <w:divBdr>
            <w:top w:val="none" w:sz="0" w:space="0" w:color="auto"/>
            <w:left w:val="none" w:sz="0" w:space="0" w:color="auto"/>
            <w:bottom w:val="none" w:sz="0" w:space="0" w:color="auto"/>
            <w:right w:val="none" w:sz="0" w:space="0" w:color="auto"/>
          </w:divBdr>
          <w:divsChild>
            <w:div w:id="317343406">
              <w:marLeft w:val="0"/>
              <w:marRight w:val="0"/>
              <w:marTop w:val="0"/>
              <w:marBottom w:val="0"/>
              <w:divBdr>
                <w:top w:val="none" w:sz="0" w:space="0" w:color="auto"/>
                <w:left w:val="none" w:sz="0" w:space="0" w:color="auto"/>
                <w:bottom w:val="none" w:sz="0" w:space="0" w:color="auto"/>
                <w:right w:val="none" w:sz="0" w:space="0" w:color="auto"/>
              </w:divBdr>
              <w:divsChild>
                <w:div w:id="2067217339">
                  <w:marLeft w:val="0"/>
                  <w:marRight w:val="75"/>
                  <w:marTop w:val="0"/>
                  <w:marBottom w:val="0"/>
                  <w:divBdr>
                    <w:top w:val="none" w:sz="0" w:space="0" w:color="auto"/>
                    <w:left w:val="none" w:sz="0" w:space="0" w:color="auto"/>
                    <w:bottom w:val="none" w:sz="0" w:space="0" w:color="auto"/>
                    <w:right w:val="none" w:sz="0" w:space="0" w:color="auto"/>
                  </w:divBdr>
                </w:div>
              </w:divsChild>
            </w:div>
            <w:div w:id="577177538">
              <w:marLeft w:val="0"/>
              <w:marRight w:val="0"/>
              <w:marTop w:val="90"/>
              <w:marBottom w:val="0"/>
              <w:divBdr>
                <w:top w:val="single" w:sz="6" w:space="2" w:color="A4A6A8"/>
                <w:left w:val="single" w:sz="6" w:space="4" w:color="A4A6A8"/>
                <w:bottom w:val="single" w:sz="6" w:space="2" w:color="A4A6A8"/>
                <w:right w:val="single" w:sz="6" w:space="4" w:color="A4A6A8"/>
              </w:divBdr>
              <w:divsChild>
                <w:div w:id="711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1749">
          <w:marLeft w:val="0"/>
          <w:marRight w:val="0"/>
          <w:marTop w:val="0"/>
          <w:marBottom w:val="0"/>
          <w:divBdr>
            <w:top w:val="none" w:sz="0" w:space="0" w:color="auto"/>
            <w:left w:val="none" w:sz="0" w:space="0" w:color="auto"/>
            <w:bottom w:val="none" w:sz="0" w:space="0" w:color="auto"/>
            <w:right w:val="none" w:sz="0" w:space="0" w:color="auto"/>
          </w:divBdr>
          <w:divsChild>
            <w:div w:id="1732919022">
              <w:marLeft w:val="0"/>
              <w:marRight w:val="0"/>
              <w:marTop w:val="0"/>
              <w:marBottom w:val="0"/>
              <w:divBdr>
                <w:top w:val="none" w:sz="0" w:space="0" w:color="auto"/>
                <w:left w:val="none" w:sz="0" w:space="0" w:color="auto"/>
                <w:bottom w:val="none" w:sz="0" w:space="0" w:color="auto"/>
                <w:right w:val="none" w:sz="0" w:space="0" w:color="auto"/>
              </w:divBdr>
              <w:divsChild>
                <w:div w:id="53553882">
                  <w:marLeft w:val="0"/>
                  <w:marRight w:val="0"/>
                  <w:marTop w:val="0"/>
                  <w:marBottom w:val="0"/>
                  <w:divBdr>
                    <w:top w:val="none" w:sz="0" w:space="0" w:color="auto"/>
                    <w:left w:val="none" w:sz="0" w:space="0" w:color="auto"/>
                    <w:bottom w:val="none" w:sz="0" w:space="0" w:color="auto"/>
                    <w:right w:val="none" w:sz="0" w:space="0" w:color="auto"/>
                  </w:divBdr>
                </w:div>
                <w:div w:id="19941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28202">
      <w:bodyDiv w:val="1"/>
      <w:marLeft w:val="0"/>
      <w:marRight w:val="0"/>
      <w:marTop w:val="0"/>
      <w:marBottom w:val="0"/>
      <w:divBdr>
        <w:top w:val="none" w:sz="0" w:space="0" w:color="auto"/>
        <w:left w:val="none" w:sz="0" w:space="0" w:color="auto"/>
        <w:bottom w:val="none" w:sz="0" w:space="0" w:color="auto"/>
        <w:right w:val="none" w:sz="0" w:space="0" w:color="auto"/>
      </w:divBdr>
    </w:div>
    <w:div w:id="1372684067">
      <w:bodyDiv w:val="1"/>
      <w:marLeft w:val="0"/>
      <w:marRight w:val="0"/>
      <w:marTop w:val="0"/>
      <w:marBottom w:val="0"/>
      <w:divBdr>
        <w:top w:val="none" w:sz="0" w:space="0" w:color="auto"/>
        <w:left w:val="none" w:sz="0" w:space="0" w:color="auto"/>
        <w:bottom w:val="none" w:sz="0" w:space="0" w:color="auto"/>
        <w:right w:val="none" w:sz="0" w:space="0" w:color="auto"/>
      </w:divBdr>
    </w:div>
    <w:div w:id="1375958654">
      <w:bodyDiv w:val="1"/>
      <w:marLeft w:val="0"/>
      <w:marRight w:val="0"/>
      <w:marTop w:val="0"/>
      <w:marBottom w:val="0"/>
      <w:divBdr>
        <w:top w:val="none" w:sz="0" w:space="0" w:color="auto"/>
        <w:left w:val="none" w:sz="0" w:space="0" w:color="auto"/>
        <w:bottom w:val="none" w:sz="0" w:space="0" w:color="auto"/>
        <w:right w:val="none" w:sz="0" w:space="0" w:color="auto"/>
      </w:divBdr>
    </w:div>
    <w:div w:id="2065908467">
      <w:bodyDiv w:val="1"/>
      <w:marLeft w:val="0"/>
      <w:marRight w:val="0"/>
      <w:marTop w:val="0"/>
      <w:marBottom w:val="0"/>
      <w:divBdr>
        <w:top w:val="none" w:sz="0" w:space="0" w:color="auto"/>
        <w:left w:val="none" w:sz="0" w:space="0" w:color="auto"/>
        <w:bottom w:val="none" w:sz="0" w:space="0" w:color="auto"/>
        <w:right w:val="none" w:sz="0" w:space="0" w:color="auto"/>
      </w:divBdr>
      <w:divsChild>
        <w:div w:id="405422402">
          <w:marLeft w:val="0"/>
          <w:marRight w:val="0"/>
          <w:marTop w:val="0"/>
          <w:marBottom w:val="0"/>
          <w:divBdr>
            <w:top w:val="none" w:sz="0" w:space="0" w:color="auto"/>
            <w:left w:val="none" w:sz="0" w:space="0" w:color="auto"/>
            <w:bottom w:val="none" w:sz="0" w:space="0" w:color="auto"/>
            <w:right w:val="none" w:sz="0" w:space="0" w:color="auto"/>
          </w:divBdr>
        </w:div>
      </w:divsChild>
    </w:div>
    <w:div w:id="21018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technology/2019/aug/14/major-breach-found-in-biometrics-system-used-by-banks-uk-police-and-defence-firms" TargetMode="External"/><Relationship Id="rId3" Type="http://schemas.openxmlformats.org/officeDocument/2006/relationships/settings" Target="settings.xml"/><Relationship Id="rId7" Type="http://schemas.openxmlformats.org/officeDocument/2006/relationships/hyperlink" Target="https://www.ipswitch.com/blog/3-reasons-biometrics-are-not-sec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56DBA05-1DA2-4ED7-AFF0-E67FD3D19212}"/>
      </w:docPartPr>
      <w:docPartBody>
        <w:p w:rsidR="00DF2A1B" w:rsidRDefault="00F718ED">
          <w:r w:rsidRPr="00EB61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ED"/>
    <w:rsid w:val="0043322F"/>
    <w:rsid w:val="00DF2A1B"/>
    <w:rsid w:val="00F7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8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DA75-9870-4052-8DE5-F4F330D35BD4}">
  <we:reference id="wa104381648" version="1.0.0.2" store="en-US" storeType="OMEX"/>
  <we:alternateReferences>
    <we:reference id="WA104381648" version="1.0.0.2" store="" storeType="OMEX"/>
  </we:alternateReferences>
  <we:properties>
    <we:property name="projects" value="{&quot;1512399528_5a2562a8b1dd48.76364494&quot;:{&quot;id&quot;:&quot;1512399528_5a2562a8b1dd48.76364494&quot;,&quot;name&quot;:&quot;Document Project&quot;,&quot;date&quot;:&quot;2017-12-04 14:58:48&quot;,&quot;createdWith&quot;:&quot;easybib&quot;,&quot;shared&quot;:false,&quot;defaultstyle&quot;:&quot;apa&quot;,&quot;public&quot;:true}}"/>
    <we:property name="citations" value="[{&quot;pubonline&quot;:{&quot;title&quot;:&quot;ADS, Inc.&quot;,&quot;day&quot;:&quot;&quot;,&quot;month&quot;:&quot;&quot;,&quot;year&quot;:&quot;&quot;,&quot;inst&quot;:&quot;&quot;,&quot;dayaccessed&quot;:&quot;21&quot;,&quot;monthaccessed&quot;:&quot;september&quot;,&quot;yearaccessed&quot;:&quot;2019&quot;,&quot;url&quot;:&quot;https://adsinc.com/&quot;},&quot;website&quot;:{&quot;title&quot;:&quot;ADS, Inc. Equipment, Procurement, Logistics, and Supply Chain Solutions&quot;},&quot;contributors&quot;:[],&quot;autocite&quot;:{&quot;url&quot;:&quot;https://adsinc.com/&quot;},&quot;pubtype&quot;:{&quot;main&quot;:&quot;pubonline&quot;},&quot;source&quot;:&quot;website&quot;,&quot;id&quot;:&quot;4f76c006-0484-44b1-ba2b-c1cee66c5bb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0C55-47F4-4F2A-8D67-9DC33F32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vallejos</dc:creator>
  <cp:keywords/>
  <dc:description/>
  <cp:lastModifiedBy>Alysia Beckles</cp:lastModifiedBy>
  <cp:revision>2</cp:revision>
  <dcterms:created xsi:type="dcterms:W3CDTF">2022-10-16T06:09:00Z</dcterms:created>
  <dcterms:modified xsi:type="dcterms:W3CDTF">2022-10-16T06:09:00Z</dcterms:modified>
</cp:coreProperties>
</file>