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In July 2010, U.S. Army intelligence analyst Chelsea Manning disclosed a classified video, later known as “Collateral Murder,” to WikiLeaks. The footage depicted a horrific 2007 incident in Baghdad where a U.S. Apache helicopter engaged and killed a group of individuals, including two Reuters journalists, under the belief they were armed insurgents plotting against civilians. This release ignited widespread debate over military transparency, the ethics of warfare, and the responsibilities of service members to report perceived misconduct. Manning’s actions were met with both condemnation and criticism for breaching national security protocols and praise for exposing potential violations of international law. The case raises significant and critical questions about the nature of loyalty and the moral obligations of individuals within hierarchical institutions. In this Case Analysis, I will argue that, through the lens of Contractarianism, Manning represents a moral case of whistleblowing.</w:t>
      </w:r>
    </w:p>
    <w:p w:rsidR="00000000" w:rsidDel="00000000" w:rsidP="00000000" w:rsidRDefault="00000000" w:rsidRPr="00000000" w14:paraId="00000002">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One of the central ideas Vandekerckhove and </w:t>
      </w:r>
      <w:r w:rsidDel="00000000" w:rsidR="00000000" w:rsidRPr="00000000">
        <w:rPr>
          <w:rFonts w:ascii="Times New Roman" w:cs="Times New Roman" w:eastAsia="Times New Roman" w:hAnsi="Times New Roman"/>
          <w:color w:val="2d3b45"/>
          <w:sz w:val="24"/>
          <w:szCs w:val="24"/>
          <w:rtl w:val="0"/>
        </w:rPr>
        <w:t xml:space="preserve">Commers</w:t>
      </w:r>
      <w:r w:rsidDel="00000000" w:rsidR="00000000" w:rsidRPr="00000000">
        <w:rPr>
          <w:rFonts w:ascii="Times New Roman" w:cs="Times New Roman" w:eastAsia="Times New Roman" w:hAnsi="Times New Roman"/>
          <w:color w:val="2d3b45"/>
          <w:sz w:val="24"/>
          <w:szCs w:val="24"/>
          <w:rtl w:val="0"/>
        </w:rPr>
        <w:t xml:space="preserve"> discuss in “Whistle Blowing and Rational Loyalty” is the notion of rational loyalty. This form of loyalty isn’t about blind obedience to authority; it’s about thoughtful, principled commitment to an organization’s core values. According to them, being truly loyal sometimes means speaking out when an organization acts against its ethical responsibilities. In fact, whistleblowing can be seen as an act of loyalty when it is motivated by the desire to correct a serious wrong and protect the organization’s true mission. Loyalty, then, isn’t about silence—it’s about courage. Rational loyalty demands that individuals act not for personal gain or revenge, but for the good of the broader community the institution is supposed to serve. If an individual witnesses misconduct that betrays the institution’s values, rational loyalty may require them to expose it, even at great personal risk. This view challenges the more traditional understanding of loyalty as simple compliance. </w:t>
      </w:r>
    </w:p>
    <w:p w:rsidR="00000000" w:rsidDel="00000000" w:rsidP="00000000" w:rsidRDefault="00000000" w:rsidRPr="00000000" w14:paraId="00000004">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When it comes to Chelsea Manning and her decision to leak the “Collateral Murder” video, rational loyalty provides a critical framework for understanding her actions. Manning wasn’t motivated by malice or self-interest; she acted because she believed the U.S. military—and by extension, the U.S. government—was betraying the ethical standards it claimed to uphold. The video showed the killing of civilians, including journalists, during a 2007 military operation in Baghdad. Watching innocent lives treated as collateral damage conflicted directly with principles of human rights and justice. From the perspective of rational loyalty, Manning’s decision to release the footage wasn’t about undermining the United States; it was about protecting its moral foundations. </w:t>
      </w:r>
    </w:p>
    <w:p w:rsidR="00000000" w:rsidDel="00000000" w:rsidP="00000000" w:rsidRDefault="00000000" w:rsidRPr="00000000" w14:paraId="00000005">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She acted out of a sense of responsibility to the public and to the ideals she believed her country was meant to represent. Manning recognized a serious ethical failure and chose transparency over silence. If loyalty means upholding justice, honesty and respect for human life, then exposing clear violations of these becomes not just acceptable but necessary. Her whistleblowing fits Vandekerchove’s description almost perfectly: it is loyalty directed toward ideals rather than flawed practices or unchecked authority. </w:t>
      </w:r>
    </w:p>
    <w:p w:rsidR="00000000" w:rsidDel="00000000" w:rsidP="00000000" w:rsidRDefault="00000000" w:rsidRPr="00000000" w14:paraId="00000006">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Contractarianism, as shaped by thinkers like Hobbes, Locke, Rawls, tells us that legitimate authority rests on the consent of the governed, and that governments are meant to protect the rights and welfare of their citizens. Under a social contract, individuals agree to obey laws and rules because they believe those laws will uphold justice and security for all. However, when the government itself violates those principles—especially by hiding serious misconduct—it breaks its end of agreement.</w:t>
      </w:r>
    </w:p>
    <w:p w:rsidR="00000000" w:rsidDel="00000000" w:rsidP="00000000" w:rsidRDefault="00000000" w:rsidRPr="00000000" w14:paraId="00000007">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In this context, Manning’s actions align with Contractarian ethics. A rational person, agreeing to be part of a society, would expect that government officials and military leaders are held accountable when they harm innocent people. If loyalty to the social contract means maintaining justice and transparency, when covering up the deaths of civilians would directly oppose that loyalty. Manning’s leak served to remind the public—and the government—of the standards they are supposed to uphold. She forced an uncomfortable but necessary confrontation with wrongdoing that had been hidden away.</w:t>
      </w:r>
    </w:p>
    <w:p w:rsidR="00000000" w:rsidDel="00000000" w:rsidP="00000000" w:rsidRDefault="00000000" w:rsidRPr="00000000" w14:paraId="00000008">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Rather than viewing her as a traitor, Contractarianism suggests we should see Manning as someone trying to repair a broken social agreement. Through her actions, she aimed to restore public trust and demand accountability from those in power. By exposing injustice, Manning acted consistently with the ethical demands of the social contract, seeking to strengthen the moral fabric of her society rather than letting it quietly rot.</w:t>
      </w:r>
    </w:p>
    <w:p w:rsidR="00000000" w:rsidDel="00000000" w:rsidP="00000000" w:rsidRDefault="00000000" w:rsidRPr="00000000" w14:paraId="00000009">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In the end, both Vandekerckhove’s theory of rational loyalty and Contractarianism show that Chelsea Manning’s whistleblowing was not a betrayal but a moral act of loyalty to the deeper principles that should guide any democratic society. Her actions were rooted in a commitment to justice, transparency, and respect for human dignity. Manning acted not against her country, but for the vision of what her country should be—and that makes her whistleblowing not just defensible, but admirable.</w:t>
      </w:r>
    </w:p>
    <w:p w:rsidR="00000000" w:rsidDel="00000000" w:rsidP="00000000" w:rsidRDefault="00000000" w:rsidRPr="00000000" w14:paraId="0000000A">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Julinna Oxley and D.E Wittkower’s essay “Care and Loyalty in the Workplace”, one major concept they introduce is loyalty as relational care. They argue that loyalty shouldn’t just be thought of as allegiance to a company, government, or authority, but as an ethical responsibility toward the relationships we form within those environments. Loyalty, in their view, means caring for the people who are impacted by an intitution’s actions, not simply obeying orders or protecting the organization’s reputation. True loyalty is about showing respect, empathy, and moral responsibility toward others, especially when they are vulnerable. This version of loyalty shifts the focus from blind obedience to relational ethics: what matters is whether you are caring for others and acting to prevent harm. Loyalty, understood through care ethics, demands that we sometimes challenge unjust practices if they threaten the well-being of others. </w:t>
      </w:r>
    </w:p>
    <w:p w:rsidR="00000000" w:rsidDel="00000000" w:rsidP="00000000" w:rsidRDefault="00000000" w:rsidRPr="00000000" w14:paraId="0000000C">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When we look at Chelsea Manning’s decision through the lens of loyalty as relational care, her actions come into much sharper focus. Manning was not just loyal to military command or the chain of command; instead, she expressed loyalty to the civilians who were harmed by U.S military actions and to the broader public who had a right to know the truth. By leaking the “Collateral Murder” video, she was responding with care to the lives that were treated as expendable and to the global community that was being misled.</w:t>
      </w:r>
    </w:p>
    <w:p w:rsidR="00000000" w:rsidDel="00000000" w:rsidP="00000000" w:rsidRDefault="00000000" w:rsidRPr="00000000" w14:paraId="0000000D">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The footage revealed acs that showed a deep disregard for human life, and Manning’s conscience could not allow her to be complicit. If loyalty means protecting and caring for others-even strangers-when they are unjustly harmed, then her actions were in line with a higher form of loyalty. Rather than prioritizing loyalty to authority figures, she prioritized loyalty to the principle of human dignity. Manning recognized that the people affected by these military actions, including innocent civilians and journalists, deserved her loyalty more than the institution committing the harm. According to Oxley and Wittkower’s argument, she chose the path the best expressed relational care by exposing wrongdoing in order to protect others from future harm.</w:t>
      </w:r>
    </w:p>
    <w:p w:rsidR="00000000" w:rsidDel="00000000" w:rsidP="00000000" w:rsidRDefault="00000000" w:rsidRPr="00000000" w14:paraId="0000000E">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A rational citizen would agree that governments must be held accountable, especially when actions result in unnecessary harm to innocents. By exposing the violations shown in the video, Manning acted to defend the social contract’s basic terms- terms grounded in the protection of life, dignity, and truth. Her actions pushed back against government secrecy and called for a return to values that the American people would rationally endorse. From this perspective, silence would have allowed injustice to continue unchallenged, further eroding trust between citizens and government. </w:t>
      </w:r>
    </w:p>
    <w:p w:rsidR="00000000" w:rsidDel="00000000" w:rsidP="00000000" w:rsidRDefault="00000000" w:rsidRPr="00000000" w14:paraId="0000000F">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Therefore, based on both the care ethics approach and Contractarianism, the right thing to do was exactly what Manning did: expose the wrongdoing, even at great personal risk. She chose loyalty to human dignity and rational justice over loyalty to an institution behaving unjustly. In doing so, she strengthened, rather than weakened, the moral fabric of society. </w:t>
      </w:r>
    </w:p>
    <w:p w:rsidR="00000000" w:rsidDel="00000000" w:rsidP="00000000" w:rsidRDefault="00000000" w:rsidRPr="00000000" w14:paraId="00000010">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Fonts w:ascii="Times New Roman" w:cs="Times New Roman" w:eastAsia="Times New Roman" w:hAnsi="Times New Roman"/>
          <w:color w:val="2d3b45"/>
          <w:sz w:val="24"/>
          <w:szCs w:val="24"/>
          <w:rtl w:val="0"/>
        </w:rPr>
        <w:t xml:space="preserve">In this case analysis, I argued that Chelsea Manning acted out of loyalty to the United States and that her whistleblowing was morally justified. Drawing on Vandekerckhove’s concept of rational loyalty, Oxley and Wittkower’s idea of relational care, and Contractarianism, I showed that her actions aligned with deeper ethical commitments rather than blind allegiance to authority. Some might object that Manning endangered national security and threat loyalty should have meant protecting classified information. However, this view overlooks that true loyalty involves protecting the public and upholding justice, even when doing so challenges authority. Manning’s leak exposed serious wrongs that violated both American values and the trust citizens place in their government. Hefr actions serve as a reminder that loyalty to ethical principles must sometimes come before loyalty to power. This case raises broader questions about how societies should balance transparency and security, and the risks whistleblowers must take to defend truth and justice. </w:t>
      </w:r>
      <w:r w:rsidDel="00000000" w:rsidR="00000000" w:rsidRPr="00000000">
        <w:rPr>
          <w:color w:val="2d3b45"/>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