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5409" w14:textId="607A2539" w:rsidR="00000000" w:rsidRPr="001C30C9" w:rsidRDefault="001C30C9">
      <w:pPr>
        <w:rPr>
          <w:rFonts w:ascii="Times New Roman" w:hAnsi="Times New Roman" w:cs="Times New Roman"/>
        </w:rPr>
      </w:pPr>
      <w:proofErr w:type="spellStart"/>
      <w:r>
        <w:rPr>
          <w:rFonts w:ascii="Times New Roman" w:hAnsi="Times New Roman" w:cs="Times New Roman"/>
        </w:rPr>
        <w:t>Dri</w:t>
      </w:r>
      <w:proofErr w:type="spellEnd"/>
      <w:r w:rsidRPr="001C30C9">
        <w:rPr>
          <w:rFonts w:ascii="Times New Roman" w:hAnsi="Times New Roman" w:cs="Times New Roman"/>
        </w:rPr>
        <w:t xml:space="preserve"> reno</w:t>
      </w:r>
    </w:p>
    <w:p w14:paraId="7EA619A0" w14:textId="77777777" w:rsidR="001C30C9" w:rsidRDefault="001C30C9" w:rsidP="001C30C9">
      <w:pPr>
        <w:rPr>
          <w:rFonts w:ascii="Times New Roman" w:hAnsi="Times New Roman" w:cs="Times New Roman"/>
        </w:rPr>
      </w:pPr>
      <w:r>
        <w:rPr>
          <w:rFonts w:ascii="Times New Roman" w:hAnsi="Times New Roman" w:cs="Times New Roman"/>
        </w:rPr>
        <w:t>11-5-23</w:t>
      </w:r>
    </w:p>
    <w:p w14:paraId="7B326B79" w14:textId="43F3E507" w:rsidR="001C30C9" w:rsidRDefault="001C30C9" w:rsidP="001C30C9">
      <w:pPr>
        <w:rPr>
          <w:rFonts w:ascii="Times New Roman" w:eastAsia="Times New Roman" w:hAnsi="Times New Roman" w:cs="Times New Roman"/>
          <w:color w:val="2D3B45"/>
        </w:rPr>
      </w:pPr>
      <w:r w:rsidRPr="001C30C9">
        <w:rPr>
          <w:rFonts w:ascii="Times New Roman" w:eastAsia="Times New Roman" w:hAnsi="Times New Roman" w:cs="Times New Roman"/>
          <w:color w:val="2D3B45"/>
        </w:rPr>
        <w:t>Teresa Duvall</w:t>
      </w:r>
    </w:p>
    <w:p w14:paraId="27637574" w14:textId="2915928F" w:rsidR="001C30C9" w:rsidRDefault="001C30C9" w:rsidP="001C30C9">
      <w:pPr>
        <w:jc w:val="center"/>
        <w:rPr>
          <w:rFonts w:ascii="Times New Roman" w:eastAsia="Times New Roman" w:hAnsi="Times New Roman" w:cs="Times New Roman"/>
          <w:color w:val="2D3B45"/>
        </w:rPr>
      </w:pPr>
      <w:r>
        <w:rPr>
          <w:rFonts w:ascii="Times New Roman" w:eastAsia="Times New Roman" w:hAnsi="Times New Roman" w:cs="Times New Roman"/>
          <w:color w:val="2D3B45"/>
        </w:rPr>
        <w:t>Article review 1</w:t>
      </w:r>
    </w:p>
    <w:p w14:paraId="2481A201" w14:textId="77777777" w:rsidR="001C30C9" w:rsidRPr="001C30C9" w:rsidRDefault="001C30C9" w:rsidP="001C30C9">
      <w:pPr>
        <w:rPr>
          <w:rFonts w:ascii="Times New Roman" w:hAnsi="Times New Roman" w:cs="Times New Roman"/>
        </w:rPr>
      </w:pPr>
    </w:p>
    <w:p w14:paraId="585205BB" w14:textId="77777777" w:rsidR="001C30C9" w:rsidRPr="001C30C9" w:rsidRDefault="001C30C9" w:rsidP="001C30C9">
      <w:pPr>
        <w:rPr>
          <w:rFonts w:ascii="Times New Roman" w:eastAsia="Times New Roman" w:hAnsi="Times New Roman" w:cs="Times New Roman"/>
        </w:rPr>
      </w:pPr>
    </w:p>
    <w:p w14:paraId="4053AACF" w14:textId="4D4A8D0B" w:rsidR="001C30C9" w:rsidRDefault="001C30C9">
      <w:pPr>
        <w:rPr>
          <w:rFonts w:ascii="Times New Roman" w:hAnsi="Times New Roman" w:cs="Times New Roman"/>
        </w:rPr>
      </w:pPr>
      <w:r>
        <w:rPr>
          <w:rFonts w:ascii="Times New Roman" w:hAnsi="Times New Roman" w:cs="Times New Roman"/>
        </w:rPr>
        <w:tab/>
      </w:r>
      <w:r w:rsidRPr="001C30C9">
        <w:rPr>
          <w:rFonts w:ascii="Times New Roman" w:hAnsi="Times New Roman" w:cs="Times New Roman"/>
        </w:rPr>
        <w:t>The IJCIC aims to publish theoretical and empirical studies that contribute to a better understanding of the causes, patterns, and trends of crime, deviance, and security in cyberspace, as well as countermeasures for broader implications.</w:t>
      </w:r>
      <w:r w:rsidRPr="001C30C9">
        <w:t xml:space="preserve"> </w:t>
      </w:r>
      <w:r w:rsidRPr="001C30C9">
        <w:rPr>
          <w:rFonts w:ascii="Times New Roman" w:hAnsi="Times New Roman" w:cs="Times New Roman"/>
        </w:rPr>
        <w:t>Here are some key points about the scope of the IJCIC: Focus areas: Origins, patterns, causes, motivations, and trends of cybersecurity and cybercrime in the contemporary era. New methods and approaches to existing issues within the field. Theoretical and empirical research on cybercrime and cybersecurity. Policy and legal aspects of cybercrime and cybersecurity. Social and economic impacts of cybercrime and cybersecurity.</w:t>
      </w:r>
      <w:r w:rsidRPr="001C30C9">
        <w:t xml:space="preserve"> </w:t>
      </w:r>
      <w:r w:rsidRPr="001C30C9">
        <w:rPr>
          <w:rFonts w:ascii="Times New Roman" w:hAnsi="Times New Roman" w:cs="Times New Roman"/>
        </w:rPr>
        <w:t>Target audience: Researchers in criminology, social sciences, computer science, and other related fields. Cybersecurity practitioners, members of police agencies, and policymakers. Academic researchers</w:t>
      </w:r>
      <w:r>
        <w:rPr>
          <w:rFonts w:ascii="Times New Roman" w:hAnsi="Times New Roman" w:cs="Times New Roman"/>
        </w:rPr>
        <w:t xml:space="preserve"> are</w:t>
      </w:r>
      <w:r w:rsidRPr="001C30C9">
        <w:rPr>
          <w:rFonts w:ascii="Times New Roman" w:hAnsi="Times New Roman" w:cs="Times New Roman"/>
        </w:rPr>
        <w:t xml:space="preserve"> interested in cybercrime and cybersecurity. Types of articles published: Original research articles Review articles Case studies Book reviews</w:t>
      </w:r>
      <w:r>
        <w:rPr>
          <w:rFonts w:ascii="Times New Roman" w:hAnsi="Times New Roman" w:cs="Times New Roman"/>
        </w:rPr>
        <w:t xml:space="preserve"> </w:t>
      </w:r>
      <w:r w:rsidRPr="001C30C9">
        <w:rPr>
          <w:rFonts w:ascii="Times New Roman" w:hAnsi="Times New Roman" w:cs="Times New Roman"/>
        </w:rPr>
        <w:t xml:space="preserve">Examples of topics covered in the IJCIC: Cybercrime: Dark web activities, cyberstalking, cyberbullying, online fraud, hacking, data breaches, cyberterrorism, ransomware attacks, cryptocurrency-related crimes. Cybersecurity: Security vulnerabilities, malware analysis, intrusion detection and prevention systems, network security, data encryption, digital forensics, incident response, cybersecurity education and awareness. </w:t>
      </w:r>
      <w:proofErr w:type="spellStart"/>
      <w:r w:rsidRPr="001C30C9">
        <w:rPr>
          <w:rFonts w:ascii="Times New Roman" w:hAnsi="Times New Roman" w:cs="Times New Roman"/>
        </w:rPr>
        <w:t>Cyberintelligence</w:t>
      </w:r>
      <w:proofErr w:type="spellEnd"/>
      <w:r w:rsidRPr="001C30C9">
        <w:rPr>
          <w:rFonts w:ascii="Times New Roman" w:hAnsi="Times New Roman" w:cs="Times New Roman"/>
        </w:rPr>
        <w:t xml:space="preserve">: Cyber threat intelligence, dark web monitoring, cybercrime investigations, social media intelligence, open-source intelligence. Cyberlaw and policy: Cybercrime legislation, international cooperation on cybersecurity, data privacy regulations, ethical considerations of </w:t>
      </w:r>
      <w:r>
        <w:rPr>
          <w:rFonts w:ascii="Times New Roman" w:hAnsi="Times New Roman" w:cs="Times New Roman"/>
        </w:rPr>
        <w:t>cyber warfare</w:t>
      </w:r>
      <w:r w:rsidRPr="001C30C9">
        <w:rPr>
          <w:rFonts w:ascii="Times New Roman" w:hAnsi="Times New Roman" w:cs="Times New Roman"/>
        </w:rPr>
        <w:t xml:space="preserve">. Social and economic impacts of cybercrime and cybersecurity: Economic costs of cybercrime, </w:t>
      </w:r>
      <w:r>
        <w:rPr>
          <w:rFonts w:ascii="Times New Roman" w:hAnsi="Times New Roman" w:cs="Times New Roman"/>
        </w:rPr>
        <w:t xml:space="preserve">the </w:t>
      </w:r>
      <w:r w:rsidRPr="001C30C9">
        <w:rPr>
          <w:rFonts w:ascii="Times New Roman" w:hAnsi="Times New Roman" w:cs="Times New Roman"/>
        </w:rPr>
        <w:t>impact of cybercrime on individuals and organizations, social and cultural implications of technology and cybersecurity. Overall, the IJCIC provides a platform for researchers and practitioners to share their knowledge and insights on a</w:t>
      </w:r>
      <w:r>
        <w:rPr>
          <w:rFonts w:ascii="Times New Roman" w:hAnsi="Times New Roman" w:cs="Times New Roman"/>
        </w:rPr>
        <w:t xml:space="preserve"> </w:t>
      </w:r>
      <w:r w:rsidRPr="001C30C9">
        <w:rPr>
          <w:rFonts w:ascii="Times New Roman" w:hAnsi="Times New Roman" w:cs="Times New Roman"/>
        </w:rPr>
        <w:t>wide range of cybercrime and cybersecurity issues. The scope of the journal is broad and encompasses various disciplines, making it a valuable resource for anyone interested in staying up-to-date on the latest developments in this rapidly evolving field.</w:t>
      </w:r>
    </w:p>
    <w:p w14:paraId="454133A2" w14:textId="76E0166B" w:rsidR="001C30C9" w:rsidRPr="001C30C9" w:rsidRDefault="001C30C9" w:rsidP="001C30C9">
      <w:pPr>
        <w:rPr>
          <w:rFonts w:ascii="Times New Roman" w:hAnsi="Times New Roman" w:cs="Times New Roman"/>
        </w:rPr>
      </w:pPr>
      <w:r>
        <w:rPr>
          <w:rFonts w:ascii="Times New Roman" w:hAnsi="Times New Roman" w:cs="Times New Roman"/>
        </w:rPr>
        <w:tab/>
      </w:r>
      <w:r w:rsidRPr="001C30C9">
        <w:rPr>
          <w:rFonts w:ascii="Times New Roman" w:hAnsi="Times New Roman" w:cs="Times New Roman"/>
        </w:rPr>
        <w:t>This research article investigates the complex interplay between cyberattacks, the cyber threat landscape, and public perceptions of cybersecurity policies. It delves into the following key areas:</w:t>
      </w:r>
      <w:r w:rsidRPr="001C30C9">
        <w:t xml:space="preserve"> </w:t>
      </w:r>
      <w:proofErr w:type="spellStart"/>
      <w:r w:rsidRPr="001C30C9">
        <w:rPr>
          <w:rFonts w:ascii="Times New Roman" w:hAnsi="Times New Roman" w:cs="Times New Roman"/>
        </w:rPr>
        <w:t>Cyber ​​attacks</w:t>
      </w:r>
      <w:proofErr w:type="spellEnd"/>
      <w:r w:rsidRPr="001C30C9">
        <w:rPr>
          <w:rFonts w:ascii="Times New Roman" w:hAnsi="Times New Roman" w:cs="Times New Roman"/>
        </w:rPr>
        <w:t>:  Definition: Deliberate attempts to exploit vulnerabilities in computer systems and networks.  Impact: Data breaches, financial losses, disruption of critical infrastructure</w:t>
      </w:r>
      <w:r>
        <w:rPr>
          <w:rFonts w:ascii="Times New Roman" w:hAnsi="Times New Roman" w:cs="Times New Roman"/>
        </w:rPr>
        <w:t>,</w:t>
      </w:r>
      <w:r w:rsidRPr="001C30C9">
        <w:rPr>
          <w:rFonts w:ascii="Times New Roman" w:hAnsi="Times New Roman" w:cs="Times New Roman"/>
        </w:rPr>
        <w:t xml:space="preserve"> and physical damage.  Examples: malware attacks, phishing scams, zero-day exploits, </w:t>
      </w:r>
      <w:r>
        <w:rPr>
          <w:rFonts w:ascii="Times New Roman" w:hAnsi="Times New Roman" w:cs="Times New Roman"/>
        </w:rPr>
        <w:t xml:space="preserve">and </w:t>
      </w:r>
      <w:r w:rsidRPr="001C30C9">
        <w:rPr>
          <w:rFonts w:ascii="Times New Roman" w:hAnsi="Times New Roman" w:cs="Times New Roman"/>
        </w:rPr>
        <w:t>DDoS attacks.</w:t>
      </w:r>
      <w:r w:rsidRPr="001C30C9">
        <w:t xml:space="preserve"> </w:t>
      </w:r>
      <w:r w:rsidRPr="001C30C9">
        <w:rPr>
          <w:rFonts w:ascii="Times New Roman" w:hAnsi="Times New Roman" w:cs="Times New Roman"/>
        </w:rPr>
        <w:t>Views regarding Cybersecurity Regulations: Different viewpoints:</w:t>
      </w:r>
    </w:p>
    <w:p w14:paraId="7166B4A7" w14:textId="5714E92D" w:rsidR="001C30C9" w:rsidRPr="001C30C9" w:rsidRDefault="001C30C9" w:rsidP="001C30C9">
      <w:pPr>
        <w:rPr>
          <w:rFonts w:ascii="Times New Roman" w:hAnsi="Times New Roman" w:cs="Times New Roman"/>
        </w:rPr>
      </w:pPr>
      <w:r w:rsidRPr="001C30C9">
        <w:rPr>
          <w:rFonts w:ascii="Times New Roman" w:hAnsi="Times New Roman" w:cs="Times New Roman"/>
        </w:rPr>
        <w:t xml:space="preserve">Strong government intervention: Supporting more stringent laws, even if they violate people's rights, </w:t>
      </w:r>
      <w:r>
        <w:rPr>
          <w:rFonts w:ascii="Times New Roman" w:hAnsi="Times New Roman" w:cs="Times New Roman"/>
        </w:rPr>
        <w:t>to</w:t>
      </w:r>
      <w:r w:rsidRPr="001C30C9">
        <w:rPr>
          <w:rFonts w:ascii="Times New Roman" w:hAnsi="Times New Roman" w:cs="Times New Roman"/>
        </w:rPr>
        <w:t xml:space="preserve"> maintain public safety and security.</w:t>
      </w:r>
    </w:p>
    <w:p w14:paraId="0C2D4C9A" w14:textId="77777777" w:rsidR="001C30C9" w:rsidRPr="001C30C9" w:rsidRDefault="001C30C9" w:rsidP="001C30C9">
      <w:pPr>
        <w:rPr>
          <w:rFonts w:ascii="Times New Roman" w:hAnsi="Times New Roman" w:cs="Times New Roman"/>
        </w:rPr>
      </w:pPr>
      <w:r w:rsidRPr="001C30C9">
        <w:rPr>
          <w:rFonts w:ascii="Times New Roman" w:hAnsi="Times New Roman" w:cs="Times New Roman"/>
        </w:rPr>
        <w:t>Minimal government involvement: Promoting private sector solutions for cybersecurity while placing a high priority on individual rights and privacy.</w:t>
      </w:r>
    </w:p>
    <w:p w14:paraId="523361EE" w14:textId="7392B761" w:rsidR="001C30C9" w:rsidRPr="001C30C9" w:rsidRDefault="001C30C9" w:rsidP="001C30C9">
      <w:pPr>
        <w:rPr>
          <w:rFonts w:ascii="Times New Roman" w:hAnsi="Times New Roman" w:cs="Times New Roman"/>
        </w:rPr>
      </w:pPr>
      <w:r w:rsidRPr="001C30C9">
        <w:rPr>
          <w:rFonts w:ascii="Times New Roman" w:hAnsi="Times New Roman" w:cs="Times New Roman"/>
        </w:rPr>
        <w:t>Factors that influence:</w:t>
      </w:r>
      <w:r>
        <w:rPr>
          <w:rFonts w:ascii="Times New Roman" w:hAnsi="Times New Roman" w:cs="Times New Roman"/>
        </w:rPr>
        <w:t xml:space="preserve"> </w:t>
      </w:r>
      <w:r w:rsidRPr="001C30C9">
        <w:rPr>
          <w:rFonts w:ascii="Times New Roman" w:hAnsi="Times New Roman" w:cs="Times New Roman"/>
        </w:rPr>
        <w:t>Firsthand knowledge of cyberattacks: Those who are directly impacted are more likely to favor robust government action.</w:t>
      </w:r>
      <w:r>
        <w:rPr>
          <w:rFonts w:ascii="Times New Roman" w:hAnsi="Times New Roman" w:cs="Times New Roman"/>
        </w:rPr>
        <w:t xml:space="preserve"> </w:t>
      </w:r>
      <w:r w:rsidRPr="001C30C9">
        <w:rPr>
          <w:rFonts w:ascii="Times New Roman" w:hAnsi="Times New Roman" w:cs="Times New Roman"/>
        </w:rPr>
        <w:t>Stronger support for governmental actions is correlated with higher perceived knowledge of cyber dangers.</w:t>
      </w:r>
    </w:p>
    <w:p w14:paraId="2BC71149" w14:textId="1ACD9277" w:rsidR="001C30C9" w:rsidRPr="001C30C9" w:rsidRDefault="001C30C9" w:rsidP="001C30C9">
      <w:pPr>
        <w:rPr>
          <w:rFonts w:ascii="Times New Roman" w:hAnsi="Times New Roman" w:cs="Times New Roman"/>
        </w:rPr>
      </w:pPr>
      <w:r w:rsidRPr="001C30C9">
        <w:rPr>
          <w:rFonts w:ascii="Times New Roman" w:hAnsi="Times New Roman" w:cs="Times New Roman"/>
        </w:rPr>
        <w:t>Trust in government institutions: Support for intervention is influenced by one's perception of the government's ability and transparency.</w:t>
      </w:r>
      <w:r w:rsidRPr="001C30C9">
        <w:t xml:space="preserve"> </w:t>
      </w:r>
      <w:r w:rsidRPr="001C30C9">
        <w:rPr>
          <w:rFonts w:ascii="Times New Roman" w:hAnsi="Times New Roman" w:cs="Times New Roman"/>
        </w:rPr>
        <w:t>Extra Things to Think About:</w:t>
      </w:r>
    </w:p>
    <w:p w14:paraId="0EEEEC46" w14:textId="77777777" w:rsidR="001C30C9" w:rsidRPr="001C30C9" w:rsidRDefault="001C30C9" w:rsidP="001C30C9">
      <w:pPr>
        <w:rPr>
          <w:rFonts w:ascii="Times New Roman" w:hAnsi="Times New Roman" w:cs="Times New Roman"/>
        </w:rPr>
      </w:pPr>
      <w:r w:rsidRPr="001C30C9">
        <w:rPr>
          <w:rFonts w:ascii="Times New Roman" w:hAnsi="Times New Roman" w:cs="Times New Roman"/>
        </w:rPr>
        <w:lastRenderedPageBreak/>
        <w:t>Wide-ranging effects of cyberattacks: In addition to causing costs to people and businesses, cyberattacks can jeopardize vital infrastructure and national security.</w:t>
      </w:r>
    </w:p>
    <w:p w14:paraId="7EEAE93B" w14:textId="0B0CAD55" w:rsidR="001C30C9" w:rsidRPr="001C30C9" w:rsidRDefault="001C30C9" w:rsidP="001C30C9">
      <w:pPr>
        <w:rPr>
          <w:rFonts w:ascii="Times New Roman" w:hAnsi="Times New Roman" w:cs="Times New Roman"/>
        </w:rPr>
      </w:pPr>
      <w:r>
        <w:rPr>
          <w:rFonts w:ascii="Times New Roman" w:hAnsi="Times New Roman" w:cs="Times New Roman"/>
        </w:rPr>
        <w:t>A multifaceted</w:t>
      </w:r>
      <w:r w:rsidRPr="001C30C9">
        <w:rPr>
          <w:rFonts w:ascii="Times New Roman" w:hAnsi="Times New Roman" w:cs="Times New Roman"/>
        </w:rPr>
        <w:t xml:space="preserve"> approach to cybersecurity: To be effective, plans must include public education, legal frameworks, and technological advancements.</w:t>
      </w:r>
    </w:p>
    <w:p w14:paraId="1840B6F6" w14:textId="1502784B" w:rsidR="001C30C9" w:rsidRPr="001C30C9" w:rsidRDefault="001C30C9" w:rsidP="001C30C9">
      <w:pPr>
        <w:rPr>
          <w:rFonts w:ascii="Times New Roman" w:hAnsi="Times New Roman" w:cs="Times New Roman"/>
        </w:rPr>
      </w:pPr>
      <w:r w:rsidRPr="001C30C9">
        <w:rPr>
          <w:rFonts w:ascii="Times New Roman" w:hAnsi="Times New Roman" w:cs="Times New Roman"/>
        </w:rPr>
        <w:t>International cooperation: Information sharing and cooperation between nations are necessary to combat global cyber threats.</w:t>
      </w:r>
    </w:p>
    <w:p w14:paraId="00D61379" w14:textId="05B7CA7F" w:rsidR="001C30C9" w:rsidRDefault="001C30C9" w:rsidP="001C30C9">
      <w:pPr>
        <w:rPr>
          <w:rFonts w:ascii="Times New Roman" w:hAnsi="Times New Roman" w:cs="Times New Roman"/>
        </w:rPr>
      </w:pPr>
      <w:r w:rsidRPr="001C30C9">
        <w:rPr>
          <w:rFonts w:ascii="Times New Roman" w:hAnsi="Times New Roman" w:cs="Times New Roman"/>
        </w:rPr>
        <w:t>Privacy and individual liberty concerns: People who respect their privacy could be reluctant to accept laws that impose restrictions.</w:t>
      </w:r>
    </w:p>
    <w:p w14:paraId="69DCC210" w14:textId="77777777" w:rsidR="001C30C9" w:rsidRDefault="001C30C9">
      <w:pPr>
        <w:rPr>
          <w:rFonts w:ascii="Times New Roman" w:hAnsi="Times New Roman" w:cs="Times New Roman"/>
        </w:rPr>
      </w:pPr>
    </w:p>
    <w:p w14:paraId="1061DAB7" w14:textId="77777777" w:rsidR="001C30C9" w:rsidRDefault="001C30C9">
      <w:pPr>
        <w:rPr>
          <w:rFonts w:ascii="Times New Roman" w:hAnsi="Times New Roman" w:cs="Times New Roman"/>
        </w:rPr>
      </w:pPr>
    </w:p>
    <w:p w14:paraId="2C700956" w14:textId="2F26B42E" w:rsidR="001C30C9" w:rsidRPr="001C30C9" w:rsidRDefault="001C30C9">
      <w:pPr>
        <w:rPr>
          <w:rFonts w:ascii="Times New Roman" w:hAnsi="Times New Roman" w:cs="Times New Roman"/>
          <w:sz w:val="32"/>
          <w:szCs w:val="32"/>
        </w:rPr>
      </w:pPr>
      <w:r w:rsidRPr="001C30C9">
        <w:rPr>
          <w:rFonts w:ascii="Times New Roman" w:hAnsi="Times New Roman" w:cs="Times New Roman"/>
          <w:sz w:val="32"/>
          <w:szCs w:val="32"/>
        </w:rPr>
        <w:t>Reference:</w:t>
      </w:r>
    </w:p>
    <w:p w14:paraId="68548FB9" w14:textId="6783E473" w:rsidR="001C30C9" w:rsidRDefault="001C30C9" w:rsidP="001C30C9">
      <w:pPr>
        <w:pStyle w:val="NormalWeb"/>
        <w:ind w:left="567" w:hanging="567"/>
      </w:pPr>
      <w:r>
        <w:rPr>
          <w:i/>
          <w:iCs/>
        </w:rPr>
        <w:t>IJCIC</w:t>
      </w:r>
      <w:r>
        <w:t xml:space="preserve">. Cybercrime Analytics. (2020, September 10). </w:t>
      </w:r>
      <w:hyperlink r:id="rId4" w:history="1">
        <w:r w:rsidRPr="001A0D26">
          <w:rPr>
            <w:rStyle w:val="Hyperlink"/>
          </w:rPr>
          <w:t>https://www.cybercrimeanalytics.com/affiliations-and-memberships/ijcic/</w:t>
        </w:r>
      </w:hyperlink>
    </w:p>
    <w:p w14:paraId="041B9E65" w14:textId="19659011" w:rsidR="001C30C9" w:rsidRDefault="001C30C9" w:rsidP="001C30C9">
      <w:pPr>
        <w:pStyle w:val="NormalWeb"/>
        <w:ind w:left="567" w:hanging="567"/>
      </w:pPr>
      <w:r>
        <w:t xml:space="preserve"> </w:t>
      </w:r>
    </w:p>
    <w:p w14:paraId="03B9B57B" w14:textId="3AABD8F6" w:rsidR="001C30C9" w:rsidRDefault="001C30C9" w:rsidP="001C30C9">
      <w:pPr>
        <w:pStyle w:val="NormalWeb"/>
        <w:ind w:left="567" w:hanging="567"/>
      </w:pPr>
      <w:r>
        <w:t xml:space="preserve">Academic.oup.com. (n.d.). </w:t>
      </w:r>
      <w:hyperlink r:id="rId5" w:history="1">
        <w:r w:rsidRPr="001A0D26">
          <w:rPr>
            <w:rStyle w:val="Hyperlink"/>
          </w:rPr>
          <w:t>https://academic.oup.com/cybersecurity/article/7/1/tyab019/6382745?searchresult=1</w:t>
        </w:r>
      </w:hyperlink>
    </w:p>
    <w:p w14:paraId="11096F6C" w14:textId="77777777" w:rsidR="001C30C9" w:rsidRDefault="001C30C9" w:rsidP="001C30C9">
      <w:pPr>
        <w:pStyle w:val="NormalWeb"/>
        <w:ind w:left="567" w:hanging="567"/>
      </w:pPr>
    </w:p>
    <w:p w14:paraId="13259E91" w14:textId="77777777" w:rsidR="001C30C9" w:rsidRPr="001C30C9" w:rsidRDefault="001C30C9">
      <w:pPr>
        <w:rPr>
          <w:rFonts w:ascii="Times New Roman" w:hAnsi="Times New Roman" w:cs="Times New Roman"/>
        </w:rPr>
      </w:pPr>
    </w:p>
    <w:sectPr w:rsidR="001C30C9" w:rsidRPr="001C30C9" w:rsidSect="00FE3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C9"/>
    <w:rsid w:val="001C30C9"/>
    <w:rsid w:val="00222F78"/>
    <w:rsid w:val="00A60914"/>
    <w:rsid w:val="00FE3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51193A"/>
  <w14:defaultImageDpi w14:val="32767"/>
  <w15:chartTrackingRefBased/>
  <w15:docId w15:val="{5B914BE7-6EEF-EC48-A8DF-6112D908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0C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C30C9"/>
    <w:rPr>
      <w:color w:val="0563C1" w:themeColor="hyperlink"/>
      <w:u w:val="single"/>
    </w:rPr>
  </w:style>
  <w:style w:type="character" w:styleId="UnresolvedMention">
    <w:name w:val="Unresolved Mention"/>
    <w:basedOn w:val="DefaultParagraphFont"/>
    <w:uiPriority w:val="99"/>
    <w:rsid w:val="001C3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278431">
      <w:bodyDiv w:val="1"/>
      <w:marLeft w:val="0"/>
      <w:marRight w:val="0"/>
      <w:marTop w:val="0"/>
      <w:marBottom w:val="0"/>
      <w:divBdr>
        <w:top w:val="none" w:sz="0" w:space="0" w:color="auto"/>
        <w:left w:val="none" w:sz="0" w:space="0" w:color="auto"/>
        <w:bottom w:val="none" w:sz="0" w:space="0" w:color="auto"/>
        <w:right w:val="none" w:sz="0" w:space="0" w:color="auto"/>
      </w:divBdr>
    </w:div>
    <w:div w:id="899906301">
      <w:bodyDiv w:val="1"/>
      <w:marLeft w:val="0"/>
      <w:marRight w:val="0"/>
      <w:marTop w:val="0"/>
      <w:marBottom w:val="0"/>
      <w:divBdr>
        <w:top w:val="none" w:sz="0" w:space="0" w:color="auto"/>
        <w:left w:val="none" w:sz="0" w:space="0" w:color="auto"/>
        <w:bottom w:val="none" w:sz="0" w:space="0" w:color="auto"/>
        <w:right w:val="none" w:sz="0" w:space="0" w:color="auto"/>
      </w:divBdr>
    </w:div>
    <w:div w:id="955794371">
      <w:bodyDiv w:val="1"/>
      <w:marLeft w:val="0"/>
      <w:marRight w:val="0"/>
      <w:marTop w:val="0"/>
      <w:marBottom w:val="0"/>
      <w:divBdr>
        <w:top w:val="none" w:sz="0" w:space="0" w:color="auto"/>
        <w:left w:val="none" w:sz="0" w:space="0" w:color="auto"/>
        <w:bottom w:val="none" w:sz="0" w:space="0" w:color="auto"/>
        <w:right w:val="none" w:sz="0" w:space="0" w:color="auto"/>
      </w:divBdr>
    </w:div>
    <w:div w:id="201722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cademic.oup.com/cybersecurity/article/7/1/tyab019/6382745?searchresult=1" TargetMode="External"/><Relationship Id="rId4" Type="http://schemas.openxmlformats.org/officeDocument/2006/relationships/hyperlink" Target="https://www.cybercrimeanalytics.com/affiliations-and-memberships/ijc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 DRI</dc:creator>
  <cp:keywords/>
  <dc:description/>
  <cp:lastModifiedBy>RENO, DRI</cp:lastModifiedBy>
  <cp:revision>1</cp:revision>
  <dcterms:created xsi:type="dcterms:W3CDTF">2023-12-05T23:47:00Z</dcterms:created>
  <dcterms:modified xsi:type="dcterms:W3CDTF">2023-12-06T00:21:00Z</dcterms:modified>
</cp:coreProperties>
</file>