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20781" w14:textId="77777777" w:rsidR="00536D5B" w:rsidRDefault="00536D5B" w:rsidP="00140AA9">
      <w:pPr>
        <w:spacing w:line="480" w:lineRule="auto"/>
      </w:pPr>
      <w:r>
        <w:t>Bradford Lee</w:t>
      </w:r>
    </w:p>
    <w:p w14:paraId="6266ACF6" w14:textId="6D79D090" w:rsidR="00536D5B" w:rsidRDefault="00536D5B" w:rsidP="00140AA9">
      <w:pPr>
        <w:spacing w:line="480" w:lineRule="auto"/>
      </w:pPr>
      <w:r>
        <w:t>Reflection #</w:t>
      </w:r>
      <w:r>
        <w:t>5</w:t>
      </w:r>
    </w:p>
    <w:p w14:paraId="1806560D" w14:textId="0D0F94BB" w:rsidR="00536D5B" w:rsidRDefault="00536D5B" w:rsidP="00140AA9">
      <w:pPr>
        <w:spacing w:line="480" w:lineRule="auto"/>
      </w:pPr>
      <w:r>
        <w:t>07/15</w:t>
      </w:r>
      <w:r>
        <w:t>/2026</w:t>
      </w:r>
    </w:p>
    <w:p w14:paraId="461FEDCA" w14:textId="77777777" w:rsidR="00536D5B" w:rsidRDefault="00536D5B" w:rsidP="00140AA9">
      <w:pPr>
        <w:spacing w:line="480" w:lineRule="auto"/>
      </w:pPr>
      <w:r>
        <w:t>ODU Summer 2026</w:t>
      </w:r>
    </w:p>
    <w:p w14:paraId="51F239A5" w14:textId="77777777" w:rsidR="00536D5B" w:rsidRDefault="00536D5B" w:rsidP="00140AA9">
      <w:pPr>
        <w:spacing w:line="480" w:lineRule="auto"/>
      </w:pPr>
      <w:r>
        <w:t>TowneBank</w:t>
      </w:r>
    </w:p>
    <w:p w14:paraId="413CCE5B" w14:textId="549A51EC" w:rsidR="00536D5B" w:rsidRDefault="00536D5B" w:rsidP="00140AA9">
      <w:pPr>
        <w:spacing w:line="480" w:lineRule="auto"/>
      </w:pPr>
      <w:r>
        <w:t>Professor Teresa Duvall/TA Jade Hines</w:t>
      </w:r>
    </w:p>
    <w:p w14:paraId="302D6E3C" w14:textId="77777777" w:rsidR="00536D5B" w:rsidRDefault="00536D5B" w:rsidP="00140AA9">
      <w:pPr>
        <w:spacing w:line="480" w:lineRule="auto"/>
      </w:pPr>
    </w:p>
    <w:p w14:paraId="30891F2D" w14:textId="6DFC9114" w:rsidR="00536D5B" w:rsidRPr="00536D5B" w:rsidRDefault="00536D5B" w:rsidP="00140AA9">
      <w:pPr>
        <w:spacing w:line="480" w:lineRule="auto"/>
        <w:ind w:firstLine="720"/>
      </w:pPr>
      <w:r w:rsidRPr="00536D5B">
        <w:t xml:space="preserve">During my fifth fifty hours at TowneBank's Information Security department, I experienced another significant step forward in both my involvement and professional development. While earlier stages of my internship focused on learning governance processes and independently conducting Information </w:t>
      </w:r>
      <w:r w:rsidRPr="00536D5B">
        <w:t>Security</w:t>
      </w:r>
      <w:r w:rsidRPr="00536D5B">
        <w:t xml:space="preserve"> </w:t>
      </w:r>
      <w:r>
        <w:t xml:space="preserve">Risk </w:t>
      </w:r>
      <w:r w:rsidRPr="00536D5B">
        <w:t>Assessments (ISRAs), this period allowed me to contribute directly to initiatives that will influence how assessments are conducted in the future. I became heavily involved in Phase 1 of the organization's new control-mapped ISRA process, an effort designed to modernize and improve how risk assessments are performed throughout the bank. Being trusted to participate in a project that will have a lasting impact on the department demonstrated to me how much confidence my supervisors have developed in my abilities.</w:t>
      </w:r>
    </w:p>
    <w:p w14:paraId="177DC90F" w14:textId="77777777" w:rsidR="00536D5B" w:rsidRPr="00536D5B" w:rsidRDefault="00536D5B" w:rsidP="00140AA9">
      <w:pPr>
        <w:spacing w:line="480" w:lineRule="auto"/>
        <w:ind w:firstLine="720"/>
      </w:pPr>
      <w:r w:rsidRPr="00536D5B">
        <w:t xml:space="preserve">One of my primary responsibilities during this period was assisting with the development of the new ISRA control-mapped assessment. I reviewed and edited assessment questions, helping determine how questions should be written to better align </w:t>
      </w:r>
      <w:r w:rsidRPr="00536D5B">
        <w:lastRenderedPageBreak/>
        <w:t>with controls and governance requirements. In addition, I utilized browser Developer Tools to temporarily modify ServiceNow assessment questions and create screenshots that demonstrated proposed changes without permanently altering the production environment. This work introduced me to a new and creative way of using technology to support governance initiatives. Although I do not consider myself a strong programmer, working with Developer Tools gave me a practical introduction to how technical skills can be leveraged even within a governance, risk, and compliance role.</w:t>
      </w:r>
    </w:p>
    <w:p w14:paraId="4F96F168" w14:textId="77777777" w:rsidR="00536D5B" w:rsidRPr="00536D5B" w:rsidRDefault="00536D5B" w:rsidP="00140AA9">
      <w:pPr>
        <w:spacing w:line="480" w:lineRule="auto"/>
        <w:ind w:firstLine="720"/>
      </w:pPr>
      <w:r w:rsidRPr="00536D5B">
        <w:t>My involvement in governance, risk, and compliance activities continued to expand throughout this period. Between ISRAs, documentation collection efforts, and the control-mapping project, I found myself contributing to nearly every major initiative handled by the Technology Governance team. I also participated in meetings with management and stakeholders, listening to discussions, providing updates, and gaining additional insight into how governance decisions are made. These experiences reinforced my understanding that compliance, risk management, and governance are far more complex than I initially believed. Prior to this internship, I viewed many of these concepts as relatively straightforward. Through hands-on experience, I have learned that understanding risk requires careful analysis, collaboration, and continuous evaluation rather than simple checkbox exercises.</w:t>
      </w:r>
    </w:p>
    <w:p w14:paraId="6CB7FC05" w14:textId="5E23B033" w:rsidR="00536D5B" w:rsidRPr="00536D5B" w:rsidRDefault="00536D5B" w:rsidP="00140AA9">
      <w:pPr>
        <w:spacing w:line="480" w:lineRule="auto"/>
        <w:ind w:firstLine="720"/>
      </w:pPr>
      <w:r w:rsidRPr="00536D5B">
        <w:t xml:space="preserve">I also continued working extensively within ServiceNow, utilizing the Compliance Workspace, Risk Workspace, and Business Application Table. What once felt overwhelming has now become familiar. I can confidently navigate the platform and understand how the various components work together to support governance activities. At the same time, I </w:t>
      </w:r>
      <w:r w:rsidRPr="00536D5B">
        <w:lastRenderedPageBreak/>
        <w:t xml:space="preserve">continue to discover new features and processes, which reminds me that learning is an ongoing process. The more I work within these systems, the more I appreciate the depth of functionality </w:t>
      </w:r>
      <w:r w:rsidRPr="00536D5B">
        <w:t>available,</w:t>
      </w:r>
      <w:r w:rsidRPr="00536D5B">
        <w:t xml:space="preserve"> and the role technology plays in supporting effective risk management.</w:t>
      </w:r>
    </w:p>
    <w:p w14:paraId="694C3277" w14:textId="77777777" w:rsidR="00536D5B" w:rsidRPr="00536D5B" w:rsidRDefault="00536D5B" w:rsidP="00140AA9">
      <w:pPr>
        <w:spacing w:line="480" w:lineRule="auto"/>
        <w:ind w:firstLine="720"/>
      </w:pPr>
      <w:r w:rsidRPr="00536D5B">
        <w:t>Professionally, this period highlighted how much my communication and interpersonal skills have developed. Early in my internship, interacting with application owners and leading assessment meetings often felt intimidating. Now, many of those same activities feel natural. Repeated exposure to meetings, assessments, and documentation requests has helped me become more comfortable asking questions, facilitating discussions, and presenting information. One challenge I continued to encounter was obtaining timely responses from application owners when collecting information for ISRAs. To address this, I became more assertive in my communication, established deadlines, and followed up more consistently. While these efforts were effective in many cases, I also learned the importance of escalating issues appropriately when additional support was needed from management.</w:t>
      </w:r>
    </w:p>
    <w:p w14:paraId="2B38F9BD" w14:textId="1C0323E9" w:rsidR="00536D5B" w:rsidRPr="00536D5B" w:rsidRDefault="00536D5B" w:rsidP="00140AA9">
      <w:pPr>
        <w:spacing w:line="480" w:lineRule="auto"/>
        <w:ind w:firstLine="720"/>
      </w:pPr>
      <w:r w:rsidRPr="00536D5B">
        <w:t xml:space="preserve">My confidence has grown tremendously throughout the internship. Looking back at my first few weeks, I recognize how different I am today as a professional. I feel more comfortable contributing ideas, speaking with stakeholders, and taking ownership of important tasks. One of the most rewarding aspects of this period was seeing my recommendations incorporated into the development of the new control-mapped ISRA process. Knowing that some of the wording, controls, and assessment improvements I </w:t>
      </w:r>
      <w:r w:rsidRPr="00536D5B">
        <w:lastRenderedPageBreak/>
        <w:t xml:space="preserve">suggested may be </w:t>
      </w:r>
      <w:r w:rsidRPr="00536D5B">
        <w:t>used,</w:t>
      </w:r>
      <w:r w:rsidRPr="00536D5B">
        <w:t xml:space="preserve"> moving forward gave me a sense of pride and reinforced the value of my contributions.</w:t>
      </w:r>
    </w:p>
    <w:p w14:paraId="43D1A0D3" w14:textId="77777777" w:rsidR="00536D5B" w:rsidRPr="00536D5B" w:rsidRDefault="00536D5B" w:rsidP="00140AA9">
      <w:pPr>
        <w:spacing w:line="480" w:lineRule="auto"/>
        <w:ind w:firstLine="720"/>
      </w:pPr>
      <w:r w:rsidRPr="00536D5B">
        <w:t>The support and guidance I received from my manager and coworkers continued to play a significant role in my development. One lesson that has remained consistent throughout the internship is the importance of asking questions early rather than waiting until a problem becomes more difficult to solve. My team has always encouraged curiosity and has taken the time to explain concepts thoroughly. I also learned the value of asking for guidance instead of simply asking for answers. Receiving direction while still working through challenges independently allowed me to strengthen my analytical and problem-solving skills in ways that would not have been possible otherwise.</w:t>
      </w:r>
    </w:p>
    <w:p w14:paraId="0C3173EF" w14:textId="5A6B56F6" w:rsidR="00F74BEC" w:rsidRDefault="00536D5B" w:rsidP="00140AA9">
      <w:pPr>
        <w:spacing w:line="480" w:lineRule="auto"/>
        <w:ind w:firstLine="720"/>
      </w:pPr>
      <w:r w:rsidRPr="00536D5B">
        <w:t>Overall, this phase of my internship demonstrated how far I have progressed since my first day at TowneBank. I have evolved from learning established processes to actively helping improve them. My technical knowledge, communication abilities, confidence, and understanding of governance have all continued to grow. Most importantly, this experience has reinforced my appreciation for governance, risk management, and compliance as essential components of cybersecurity and has strengthened my interest in pursuing a career in this field. While it is bittersweet to know that my internship is beginning to come to an end, I am grateful for the opportunities, experiences, and relationships that have helped shape my professional growth. At the same time, I am excited to see what my final fifty hours will bring and look forward to continuing to learn, contribute, and make the most of the time I have remaining with the team.</w:t>
      </w:r>
    </w:p>
    <w:sectPr w:rsidR="00F74B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D5B"/>
    <w:rsid w:val="00140AA9"/>
    <w:rsid w:val="00364EF4"/>
    <w:rsid w:val="00536D5B"/>
    <w:rsid w:val="00B036E6"/>
    <w:rsid w:val="00C10B12"/>
    <w:rsid w:val="00F74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C10F6"/>
  <w15:chartTrackingRefBased/>
  <w15:docId w15:val="{75F5E427-C06E-46BF-B40F-9A959126B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6D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6D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6D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6D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6D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6D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6D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6D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6D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D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6D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6D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6D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6D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6D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6D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6D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6D5B"/>
    <w:rPr>
      <w:rFonts w:eastAsiaTheme="majorEastAsia" w:cstheme="majorBidi"/>
      <w:color w:val="272727" w:themeColor="text1" w:themeTint="D8"/>
    </w:rPr>
  </w:style>
  <w:style w:type="paragraph" w:styleId="Title">
    <w:name w:val="Title"/>
    <w:basedOn w:val="Normal"/>
    <w:next w:val="Normal"/>
    <w:link w:val="TitleChar"/>
    <w:uiPriority w:val="10"/>
    <w:qFormat/>
    <w:rsid w:val="00536D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6D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D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6D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6D5B"/>
    <w:pPr>
      <w:spacing w:before="160"/>
      <w:jc w:val="center"/>
    </w:pPr>
    <w:rPr>
      <w:i/>
      <w:iCs/>
      <w:color w:val="404040" w:themeColor="text1" w:themeTint="BF"/>
    </w:rPr>
  </w:style>
  <w:style w:type="character" w:customStyle="1" w:styleId="QuoteChar">
    <w:name w:val="Quote Char"/>
    <w:basedOn w:val="DefaultParagraphFont"/>
    <w:link w:val="Quote"/>
    <w:uiPriority w:val="29"/>
    <w:rsid w:val="00536D5B"/>
    <w:rPr>
      <w:i/>
      <w:iCs/>
      <w:color w:val="404040" w:themeColor="text1" w:themeTint="BF"/>
    </w:rPr>
  </w:style>
  <w:style w:type="paragraph" w:styleId="ListParagraph">
    <w:name w:val="List Paragraph"/>
    <w:basedOn w:val="Normal"/>
    <w:uiPriority w:val="34"/>
    <w:qFormat/>
    <w:rsid w:val="00536D5B"/>
    <w:pPr>
      <w:ind w:left="720"/>
      <w:contextualSpacing/>
    </w:pPr>
  </w:style>
  <w:style w:type="character" w:styleId="IntenseEmphasis">
    <w:name w:val="Intense Emphasis"/>
    <w:basedOn w:val="DefaultParagraphFont"/>
    <w:uiPriority w:val="21"/>
    <w:qFormat/>
    <w:rsid w:val="00536D5B"/>
    <w:rPr>
      <w:i/>
      <w:iCs/>
      <w:color w:val="0F4761" w:themeColor="accent1" w:themeShade="BF"/>
    </w:rPr>
  </w:style>
  <w:style w:type="paragraph" w:styleId="IntenseQuote">
    <w:name w:val="Intense Quote"/>
    <w:basedOn w:val="Normal"/>
    <w:next w:val="Normal"/>
    <w:link w:val="IntenseQuoteChar"/>
    <w:uiPriority w:val="30"/>
    <w:qFormat/>
    <w:rsid w:val="00536D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6D5B"/>
    <w:rPr>
      <w:i/>
      <w:iCs/>
      <w:color w:val="0F4761" w:themeColor="accent1" w:themeShade="BF"/>
    </w:rPr>
  </w:style>
  <w:style w:type="character" w:styleId="IntenseReference">
    <w:name w:val="Intense Reference"/>
    <w:basedOn w:val="DefaultParagraphFont"/>
    <w:uiPriority w:val="32"/>
    <w:qFormat/>
    <w:rsid w:val="00536D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62222">
      <w:bodyDiv w:val="1"/>
      <w:marLeft w:val="0"/>
      <w:marRight w:val="0"/>
      <w:marTop w:val="0"/>
      <w:marBottom w:val="0"/>
      <w:divBdr>
        <w:top w:val="none" w:sz="0" w:space="0" w:color="auto"/>
        <w:left w:val="none" w:sz="0" w:space="0" w:color="auto"/>
        <w:bottom w:val="none" w:sz="0" w:space="0" w:color="auto"/>
        <w:right w:val="none" w:sz="0" w:space="0" w:color="auto"/>
      </w:divBdr>
      <w:divsChild>
        <w:div w:id="185563281">
          <w:marLeft w:val="0"/>
          <w:marRight w:val="0"/>
          <w:marTop w:val="0"/>
          <w:marBottom w:val="0"/>
          <w:divBdr>
            <w:top w:val="none" w:sz="0" w:space="0" w:color="auto"/>
            <w:left w:val="none" w:sz="0" w:space="0" w:color="auto"/>
            <w:bottom w:val="none" w:sz="0" w:space="0" w:color="auto"/>
            <w:right w:val="none" w:sz="0" w:space="0" w:color="auto"/>
          </w:divBdr>
        </w:div>
      </w:divsChild>
    </w:div>
    <w:div w:id="651717225">
      <w:bodyDiv w:val="1"/>
      <w:marLeft w:val="0"/>
      <w:marRight w:val="0"/>
      <w:marTop w:val="0"/>
      <w:marBottom w:val="0"/>
      <w:divBdr>
        <w:top w:val="none" w:sz="0" w:space="0" w:color="auto"/>
        <w:left w:val="none" w:sz="0" w:space="0" w:color="auto"/>
        <w:bottom w:val="none" w:sz="0" w:space="0" w:color="auto"/>
        <w:right w:val="none" w:sz="0" w:space="0" w:color="auto"/>
      </w:divBdr>
      <w:divsChild>
        <w:div w:id="1975594632">
          <w:marLeft w:val="0"/>
          <w:marRight w:val="0"/>
          <w:marTop w:val="0"/>
          <w:marBottom w:val="0"/>
          <w:divBdr>
            <w:top w:val="none" w:sz="0" w:space="0" w:color="auto"/>
            <w:left w:val="none" w:sz="0" w:space="0" w:color="auto"/>
            <w:bottom w:val="none" w:sz="0" w:space="0" w:color="auto"/>
            <w:right w:val="none" w:sz="0" w:space="0" w:color="auto"/>
          </w:divBdr>
        </w:div>
      </w:divsChild>
    </w:div>
    <w:div w:id="1013726671">
      <w:bodyDiv w:val="1"/>
      <w:marLeft w:val="0"/>
      <w:marRight w:val="0"/>
      <w:marTop w:val="0"/>
      <w:marBottom w:val="0"/>
      <w:divBdr>
        <w:top w:val="none" w:sz="0" w:space="0" w:color="auto"/>
        <w:left w:val="none" w:sz="0" w:space="0" w:color="auto"/>
        <w:bottom w:val="none" w:sz="0" w:space="0" w:color="auto"/>
        <w:right w:val="none" w:sz="0" w:space="0" w:color="auto"/>
      </w:divBdr>
      <w:divsChild>
        <w:div w:id="1627851918">
          <w:marLeft w:val="0"/>
          <w:marRight w:val="0"/>
          <w:marTop w:val="0"/>
          <w:marBottom w:val="0"/>
          <w:divBdr>
            <w:top w:val="none" w:sz="0" w:space="0" w:color="auto"/>
            <w:left w:val="none" w:sz="0" w:space="0" w:color="auto"/>
            <w:bottom w:val="none" w:sz="0" w:space="0" w:color="auto"/>
            <w:right w:val="none" w:sz="0" w:space="0" w:color="auto"/>
          </w:divBdr>
        </w:div>
      </w:divsChild>
    </w:div>
    <w:div w:id="1303996349">
      <w:bodyDiv w:val="1"/>
      <w:marLeft w:val="0"/>
      <w:marRight w:val="0"/>
      <w:marTop w:val="0"/>
      <w:marBottom w:val="0"/>
      <w:divBdr>
        <w:top w:val="none" w:sz="0" w:space="0" w:color="auto"/>
        <w:left w:val="none" w:sz="0" w:space="0" w:color="auto"/>
        <w:bottom w:val="none" w:sz="0" w:space="0" w:color="auto"/>
        <w:right w:val="none" w:sz="0" w:space="0" w:color="auto"/>
      </w:divBdr>
      <w:divsChild>
        <w:div w:id="533537456">
          <w:marLeft w:val="0"/>
          <w:marRight w:val="0"/>
          <w:marTop w:val="0"/>
          <w:marBottom w:val="0"/>
          <w:divBdr>
            <w:top w:val="none" w:sz="0" w:space="0" w:color="auto"/>
            <w:left w:val="none" w:sz="0" w:space="0" w:color="auto"/>
            <w:bottom w:val="none" w:sz="0" w:space="0" w:color="auto"/>
            <w:right w:val="none" w:sz="0" w:space="0" w:color="auto"/>
          </w:divBdr>
        </w:div>
      </w:divsChild>
    </w:div>
    <w:div w:id="1851674818">
      <w:bodyDiv w:val="1"/>
      <w:marLeft w:val="0"/>
      <w:marRight w:val="0"/>
      <w:marTop w:val="0"/>
      <w:marBottom w:val="0"/>
      <w:divBdr>
        <w:top w:val="none" w:sz="0" w:space="0" w:color="auto"/>
        <w:left w:val="none" w:sz="0" w:space="0" w:color="auto"/>
        <w:bottom w:val="none" w:sz="0" w:space="0" w:color="auto"/>
        <w:right w:val="none" w:sz="0" w:space="0" w:color="auto"/>
      </w:divBdr>
      <w:divsChild>
        <w:div w:id="553391809">
          <w:marLeft w:val="0"/>
          <w:marRight w:val="0"/>
          <w:marTop w:val="0"/>
          <w:marBottom w:val="0"/>
          <w:divBdr>
            <w:top w:val="none" w:sz="0" w:space="0" w:color="auto"/>
            <w:left w:val="none" w:sz="0" w:space="0" w:color="auto"/>
            <w:bottom w:val="none" w:sz="0" w:space="0" w:color="auto"/>
            <w:right w:val="none" w:sz="0" w:space="0" w:color="auto"/>
          </w:divBdr>
        </w:div>
      </w:divsChild>
    </w:div>
    <w:div w:id="2087416041">
      <w:bodyDiv w:val="1"/>
      <w:marLeft w:val="0"/>
      <w:marRight w:val="0"/>
      <w:marTop w:val="0"/>
      <w:marBottom w:val="0"/>
      <w:divBdr>
        <w:top w:val="none" w:sz="0" w:space="0" w:color="auto"/>
        <w:left w:val="none" w:sz="0" w:space="0" w:color="auto"/>
        <w:bottom w:val="none" w:sz="0" w:space="0" w:color="auto"/>
        <w:right w:val="none" w:sz="0" w:space="0" w:color="auto"/>
      </w:divBdr>
      <w:divsChild>
        <w:div w:id="1712681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943</Words>
  <Characters>5380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Lee</dc:creator>
  <cp:keywords/>
  <dc:description/>
  <cp:lastModifiedBy>Brad Lee</cp:lastModifiedBy>
  <cp:revision>1</cp:revision>
  <dcterms:created xsi:type="dcterms:W3CDTF">2026-07-15T17:58:00Z</dcterms:created>
  <dcterms:modified xsi:type="dcterms:W3CDTF">2026-07-15T18:10:00Z</dcterms:modified>
</cp:coreProperties>
</file>