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D3BF9" w14:textId="77777777" w:rsidR="003413C0" w:rsidRPr="003413C0" w:rsidRDefault="003413C0" w:rsidP="003413C0">
      <w:pPr>
        <w:spacing w:line="480" w:lineRule="auto"/>
        <w:rPr>
          <w:rFonts w:ascii="Times New Roman" w:hAnsi="Times New Roman" w:cs="Times New Roman"/>
        </w:rPr>
      </w:pPr>
      <w:r w:rsidRPr="003413C0">
        <w:rPr>
          <w:rFonts w:ascii="Times New Roman" w:hAnsi="Times New Roman" w:cs="Times New Roman"/>
        </w:rPr>
        <w:t>Bradford Lee</w:t>
      </w:r>
    </w:p>
    <w:p w14:paraId="3DE26CA4" w14:textId="494AE743" w:rsidR="003413C0" w:rsidRPr="003413C0" w:rsidRDefault="003413C0" w:rsidP="003413C0">
      <w:pPr>
        <w:spacing w:line="480" w:lineRule="auto"/>
        <w:rPr>
          <w:rFonts w:ascii="Times New Roman" w:hAnsi="Times New Roman" w:cs="Times New Roman"/>
        </w:rPr>
      </w:pPr>
      <w:r w:rsidRPr="003413C0">
        <w:rPr>
          <w:rFonts w:ascii="Times New Roman" w:hAnsi="Times New Roman" w:cs="Times New Roman"/>
        </w:rPr>
        <w:t>Reflection #</w:t>
      </w:r>
      <w:r>
        <w:rPr>
          <w:rFonts w:ascii="Times New Roman" w:hAnsi="Times New Roman" w:cs="Times New Roman"/>
        </w:rPr>
        <w:t>6</w:t>
      </w:r>
    </w:p>
    <w:p w14:paraId="326E975C" w14:textId="010F4DDA" w:rsidR="003413C0" w:rsidRPr="003413C0" w:rsidRDefault="003413C0" w:rsidP="003413C0">
      <w:pPr>
        <w:spacing w:line="480" w:lineRule="auto"/>
        <w:rPr>
          <w:rFonts w:ascii="Times New Roman" w:hAnsi="Times New Roman" w:cs="Times New Roman"/>
        </w:rPr>
      </w:pPr>
      <w:r>
        <w:rPr>
          <w:rFonts w:ascii="Times New Roman" w:hAnsi="Times New Roman" w:cs="Times New Roman"/>
        </w:rPr>
        <w:t>08/02</w:t>
      </w:r>
      <w:r w:rsidRPr="003413C0">
        <w:rPr>
          <w:rFonts w:ascii="Times New Roman" w:hAnsi="Times New Roman" w:cs="Times New Roman"/>
        </w:rPr>
        <w:t>/2026</w:t>
      </w:r>
    </w:p>
    <w:p w14:paraId="57B17EB6" w14:textId="77777777" w:rsidR="003413C0" w:rsidRPr="003413C0" w:rsidRDefault="003413C0" w:rsidP="003413C0">
      <w:pPr>
        <w:spacing w:line="480" w:lineRule="auto"/>
        <w:rPr>
          <w:rFonts w:ascii="Times New Roman" w:hAnsi="Times New Roman" w:cs="Times New Roman"/>
        </w:rPr>
      </w:pPr>
      <w:r w:rsidRPr="003413C0">
        <w:rPr>
          <w:rFonts w:ascii="Times New Roman" w:hAnsi="Times New Roman" w:cs="Times New Roman"/>
        </w:rPr>
        <w:t>ODU Summer 2026</w:t>
      </w:r>
    </w:p>
    <w:p w14:paraId="4F56E13C" w14:textId="77777777" w:rsidR="003413C0" w:rsidRPr="003413C0" w:rsidRDefault="003413C0" w:rsidP="003413C0">
      <w:pPr>
        <w:spacing w:line="480" w:lineRule="auto"/>
        <w:rPr>
          <w:rFonts w:ascii="Times New Roman" w:hAnsi="Times New Roman" w:cs="Times New Roman"/>
        </w:rPr>
      </w:pPr>
      <w:r w:rsidRPr="003413C0">
        <w:rPr>
          <w:rFonts w:ascii="Times New Roman" w:hAnsi="Times New Roman" w:cs="Times New Roman"/>
        </w:rPr>
        <w:t>TowneBank</w:t>
      </w:r>
    </w:p>
    <w:p w14:paraId="18F8CE30" w14:textId="530BA1D3" w:rsidR="003413C0" w:rsidRDefault="003413C0" w:rsidP="003413C0">
      <w:pPr>
        <w:spacing w:line="480" w:lineRule="auto"/>
        <w:rPr>
          <w:rFonts w:ascii="Times New Roman" w:hAnsi="Times New Roman" w:cs="Times New Roman"/>
        </w:rPr>
      </w:pPr>
      <w:r w:rsidRPr="003413C0">
        <w:rPr>
          <w:rFonts w:ascii="Times New Roman" w:hAnsi="Times New Roman" w:cs="Times New Roman"/>
        </w:rPr>
        <w:t>Professor Teresa Duvall/TA Jade Hines</w:t>
      </w:r>
    </w:p>
    <w:p w14:paraId="01D388D5" w14:textId="77777777" w:rsidR="000B439A" w:rsidRDefault="000B439A" w:rsidP="000B439A">
      <w:pPr>
        <w:spacing w:line="480" w:lineRule="auto"/>
        <w:ind w:firstLine="720"/>
        <w:rPr>
          <w:rFonts w:ascii="Times New Roman" w:hAnsi="Times New Roman" w:cs="Times New Roman"/>
        </w:rPr>
      </w:pPr>
    </w:p>
    <w:p w14:paraId="33C8A8D8" w14:textId="113A3A19"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As I entered my final fifty hours at TowneBank’s Information Security department, I felt a mix of excitement, gratitude, and a sense of closure. This last stretch brought together everything I had learned throughout the summer. The work no longer felt like a series of tasks handed to an intern. It felt like responsibilities I genuinely owned and understood.</w:t>
      </w:r>
    </w:p>
    <w:p w14:paraId="34022B1B" w14:textId="021A35A8"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 xml:space="preserve">Most of my time was spent completing my final Information Security Risk Assessments for Microsoft Azure, Active Directory, and CINC Systems, along with finishing the remaining vendor due diligence documentation collection. By this point, conducting ISRAs felt natural. The terminology and control requirements that once seemed overwhelming now made sense, and I could see how my coursework and certification studying connected directly to the work in front of me. It was rewarding to realize that I was not just learning cybersecurity </w:t>
      </w:r>
      <w:r w:rsidRPr="000B439A">
        <w:rPr>
          <w:rFonts w:ascii="Times New Roman" w:hAnsi="Times New Roman" w:cs="Times New Roman"/>
        </w:rPr>
        <w:t>concepts but</w:t>
      </w:r>
      <w:r w:rsidRPr="000B439A">
        <w:rPr>
          <w:rFonts w:ascii="Times New Roman" w:hAnsi="Times New Roman" w:cs="Times New Roman"/>
        </w:rPr>
        <w:t xml:space="preserve"> applying them in a meaningful way.</w:t>
      </w:r>
    </w:p>
    <w:p w14:paraId="523C6CF8" w14:textId="519F5CA8"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 xml:space="preserve">I also continued supporting the ISRA modernization project. My focus shifted toward reviewing and organizing Excel sheets to make them cleaner and easier to understand. It was not the most technical part of the project, but it mattered. Clear documentation is essential in </w:t>
      </w:r>
      <w:r w:rsidRPr="000B439A">
        <w:rPr>
          <w:rFonts w:ascii="Times New Roman" w:hAnsi="Times New Roman" w:cs="Times New Roman"/>
        </w:rPr>
        <w:lastRenderedPageBreak/>
        <w:t>governance</w:t>
      </w:r>
      <w:r>
        <w:rPr>
          <w:rFonts w:ascii="Times New Roman" w:hAnsi="Times New Roman" w:cs="Times New Roman"/>
        </w:rPr>
        <w:t xml:space="preserve"> and</w:t>
      </w:r>
      <w:r w:rsidRPr="000B439A">
        <w:rPr>
          <w:rFonts w:ascii="Times New Roman" w:hAnsi="Times New Roman" w:cs="Times New Roman"/>
        </w:rPr>
        <w:t xml:space="preserve"> knowing that my formatting and organization would help the team long after I left made the work feel important. I also used browser Developer Tools again to update outdated screenshots, something I never expected to feel comfortable doing earlier in the internship.</w:t>
      </w:r>
    </w:p>
    <w:p w14:paraId="732D4ED7" w14:textId="77777777"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My understanding of governance and risk grew significantly during this period. I began noticing patterns in assessments, especially how incomplete information can force reviewers to mark controls as “needs improvement” even when they are truly out of scope. Seeing this firsthand helped me appreciate why the modernization project is so necessary. A more structured ISRA process will reduce confusion, improve accuracy, and strengthen the bank’s overall risk management efforts. During my final one-on-one meeting, my supervisor told me how much weight my work had taken off the team’s workload. Hearing that made me realize the real impact of what I had contributed.</w:t>
      </w:r>
    </w:p>
    <w:p w14:paraId="2C368BC3" w14:textId="6EC71307"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Communication also became an area where I felt genuine confidence. I found a rhythm with application owners and vendor representatives that balanced assertiveness with respect, and I consistently received the information I needed. Even when life became complicated</w:t>
      </w:r>
      <w:r>
        <w:rPr>
          <w:rFonts w:ascii="Times New Roman" w:hAnsi="Times New Roman" w:cs="Times New Roman"/>
        </w:rPr>
        <w:t xml:space="preserve">, </w:t>
      </w:r>
      <w:r w:rsidRPr="000B439A">
        <w:rPr>
          <w:rFonts w:ascii="Times New Roman" w:hAnsi="Times New Roman" w:cs="Times New Roman"/>
        </w:rPr>
        <w:t xml:space="preserve">such as welcoming my first child and needing to </w:t>
      </w:r>
      <w:r w:rsidRPr="000B439A">
        <w:rPr>
          <w:rFonts w:ascii="Times New Roman" w:hAnsi="Times New Roman" w:cs="Times New Roman"/>
        </w:rPr>
        <w:t>adjust to</w:t>
      </w:r>
      <w:r w:rsidRPr="000B439A">
        <w:rPr>
          <w:rFonts w:ascii="Times New Roman" w:hAnsi="Times New Roman" w:cs="Times New Roman"/>
        </w:rPr>
        <w:t xml:space="preserve"> </w:t>
      </w:r>
      <w:r w:rsidRPr="000B439A">
        <w:rPr>
          <w:rFonts w:ascii="Times New Roman" w:hAnsi="Times New Roman" w:cs="Times New Roman"/>
        </w:rPr>
        <w:t xml:space="preserve">meetings, </w:t>
      </w:r>
      <w:r w:rsidRPr="000B439A">
        <w:rPr>
          <w:rFonts w:ascii="Times New Roman" w:hAnsi="Times New Roman" w:cs="Times New Roman"/>
        </w:rPr>
        <w:t xml:space="preserve">I was able to communicate clearly and keep everything on track. Leading </w:t>
      </w:r>
      <w:r w:rsidRPr="000B439A">
        <w:rPr>
          <w:rFonts w:ascii="Times New Roman" w:hAnsi="Times New Roman" w:cs="Times New Roman"/>
        </w:rPr>
        <w:t>all</w:t>
      </w:r>
      <w:r w:rsidRPr="000B439A">
        <w:rPr>
          <w:rFonts w:ascii="Times New Roman" w:hAnsi="Times New Roman" w:cs="Times New Roman"/>
        </w:rPr>
        <w:t xml:space="preserve"> my final ISRAs and running a meeting about password requirement changes showed me how far I had come from the nervous intern I was at the beginning.</w:t>
      </w:r>
    </w:p>
    <w:p w14:paraId="439C82D8" w14:textId="77777777"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Throughout this phase, I felt trusted. The independence I was given, along with the number of important tasks assigned to me, showed that my supervisors saw me as a reliable contributor. My supervisor’s final performance review reinforced that feeling. Reading their feedback made me realize how much I had grown, and counting the total number of ISRAs and DDRs I completed over the summer gave me a clear picture of how much I accomplished.</w:t>
      </w:r>
    </w:p>
    <w:p w14:paraId="66546B7D" w14:textId="2678A9E9"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lastRenderedPageBreak/>
        <w:t xml:space="preserve">Some of my contributions will continue shaping the team’s work. My PowerPoint slides were used to present ISRA modernization ideas to the cybersecurity committee, and my Excel formatting supported scheduling and control mapping efforts. Even though I did not get to see the final implementation of the updated ISRA questions, I know I </w:t>
      </w:r>
      <w:r w:rsidRPr="000B439A">
        <w:rPr>
          <w:rFonts w:ascii="Times New Roman" w:hAnsi="Times New Roman" w:cs="Times New Roman"/>
        </w:rPr>
        <w:t>have helped</w:t>
      </w:r>
      <w:r w:rsidRPr="000B439A">
        <w:rPr>
          <w:rFonts w:ascii="Times New Roman" w:hAnsi="Times New Roman" w:cs="Times New Roman"/>
        </w:rPr>
        <w:t xml:space="preserve"> lay the foundation for improvements that will continue long after my internship.</w:t>
      </w:r>
    </w:p>
    <w:p w14:paraId="4FAC7E24" w14:textId="679B221F"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 xml:space="preserve">The biggest challenge during these final fifty hours was balancing my internship responsibilities with </w:t>
      </w:r>
      <w:r>
        <w:rPr>
          <w:rFonts w:ascii="Times New Roman" w:hAnsi="Times New Roman" w:cs="Times New Roman"/>
        </w:rPr>
        <w:t xml:space="preserve">the demands of </w:t>
      </w:r>
      <w:r w:rsidRPr="000B439A">
        <w:rPr>
          <w:rFonts w:ascii="Times New Roman" w:hAnsi="Times New Roman" w:cs="Times New Roman"/>
        </w:rPr>
        <w:t xml:space="preserve">becoming a first-time parent. Working remotely while managing appointments and meetings </w:t>
      </w:r>
      <w:r w:rsidRPr="000B439A">
        <w:rPr>
          <w:rFonts w:ascii="Times New Roman" w:hAnsi="Times New Roman" w:cs="Times New Roman"/>
        </w:rPr>
        <w:t>requires</w:t>
      </w:r>
      <w:r w:rsidRPr="000B439A">
        <w:rPr>
          <w:rFonts w:ascii="Times New Roman" w:hAnsi="Times New Roman" w:cs="Times New Roman"/>
        </w:rPr>
        <w:t xml:space="preserve"> careful planning and communication with both my supervisors and my spouse. This experience taught me that with organization and prioritization, even major life changes can coexist with professional responsibilities.</w:t>
      </w:r>
    </w:p>
    <w:p w14:paraId="59A3E721" w14:textId="40CBDAF1"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 xml:space="preserve">In retrospect, my last fifty hours did not feel like they were coming to an end. Instead, they felt like a turning point. At the beginning of the summer, I spent my time learning established procedures and trying to understand how everything </w:t>
      </w:r>
      <w:r w:rsidRPr="000B439A">
        <w:rPr>
          <w:rFonts w:ascii="Times New Roman" w:hAnsi="Times New Roman" w:cs="Times New Roman"/>
        </w:rPr>
        <w:t>fits</w:t>
      </w:r>
      <w:r w:rsidRPr="000B439A">
        <w:rPr>
          <w:rFonts w:ascii="Times New Roman" w:hAnsi="Times New Roman" w:cs="Times New Roman"/>
        </w:rPr>
        <w:t xml:space="preserve"> together. By the conclusion of the internship, I was contributing to </w:t>
      </w:r>
      <w:r>
        <w:rPr>
          <w:rFonts w:ascii="Times New Roman" w:hAnsi="Times New Roman" w:cs="Times New Roman"/>
        </w:rPr>
        <w:t>improving those same procedures and helping shape how</w:t>
      </w:r>
      <w:r w:rsidRPr="000B439A">
        <w:rPr>
          <w:rFonts w:ascii="Times New Roman" w:hAnsi="Times New Roman" w:cs="Times New Roman"/>
        </w:rPr>
        <w:t xml:space="preserve"> future assessments will be conducted. That shift from learning to improving marked a meaningful change in how I saw myself as a developing professional.</w:t>
      </w:r>
    </w:p>
    <w:p w14:paraId="7FE6BA58" w14:textId="77777777"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t>Leaving TowneBank does not feel like stepping away from something. It feels like carrying something forward. I am departing with gratitude for the people who supported me, confidence in the skills I built, and a clear sense of direction for my future. This experience did more than strengthen my interest in governance, risk, and compliance. It helped me understand the kind of cybersecurity professional I want to become and the path I am ready to pursue next.</w:t>
      </w:r>
    </w:p>
    <w:p w14:paraId="5187CE9C" w14:textId="77777777" w:rsidR="000B439A" w:rsidRPr="000B439A" w:rsidRDefault="000B439A" w:rsidP="000B439A">
      <w:pPr>
        <w:spacing w:line="480" w:lineRule="auto"/>
        <w:ind w:firstLine="720"/>
        <w:rPr>
          <w:rFonts w:ascii="Times New Roman" w:hAnsi="Times New Roman" w:cs="Times New Roman"/>
        </w:rPr>
      </w:pPr>
      <w:r w:rsidRPr="000B439A">
        <w:rPr>
          <w:rFonts w:ascii="Times New Roman" w:hAnsi="Times New Roman" w:cs="Times New Roman"/>
        </w:rPr>
        <w:lastRenderedPageBreak/>
        <w:t>Looking back, my final fifty hours did not feel like a conclusion. They felt like a transition. I started the summer learning established processes, and I ended it helping improve them. I am leaving TowneBank with gratitude, confidence, and a clear sense of direction for my future.</w:t>
      </w:r>
    </w:p>
    <w:p w14:paraId="3DF597BC" w14:textId="29D03687" w:rsidR="00AB54F4" w:rsidRPr="003413C0" w:rsidRDefault="00AB54F4" w:rsidP="000B439A">
      <w:pPr>
        <w:spacing w:line="480" w:lineRule="auto"/>
        <w:rPr>
          <w:rFonts w:ascii="Times New Roman" w:hAnsi="Times New Roman" w:cs="Times New Roman"/>
        </w:rPr>
      </w:pPr>
    </w:p>
    <w:sectPr w:rsidR="00AB54F4" w:rsidRPr="00341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260B3"/>
    <w:multiLevelType w:val="multilevel"/>
    <w:tmpl w:val="E1ACF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F533B"/>
    <w:multiLevelType w:val="multilevel"/>
    <w:tmpl w:val="6A444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F0D45"/>
    <w:multiLevelType w:val="multilevel"/>
    <w:tmpl w:val="83CE1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23B4F"/>
    <w:multiLevelType w:val="multilevel"/>
    <w:tmpl w:val="024EB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3342AE"/>
    <w:multiLevelType w:val="multilevel"/>
    <w:tmpl w:val="8D045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5851E1"/>
    <w:multiLevelType w:val="multilevel"/>
    <w:tmpl w:val="C5422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83B32"/>
    <w:multiLevelType w:val="multilevel"/>
    <w:tmpl w:val="39BC6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BF2636"/>
    <w:multiLevelType w:val="multilevel"/>
    <w:tmpl w:val="455C5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5827D2"/>
    <w:multiLevelType w:val="multilevel"/>
    <w:tmpl w:val="AC46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169437">
    <w:abstractNumId w:val="2"/>
  </w:num>
  <w:num w:numId="2" w16cid:durableId="507326442">
    <w:abstractNumId w:val="6"/>
  </w:num>
  <w:num w:numId="3" w16cid:durableId="720792747">
    <w:abstractNumId w:val="5"/>
  </w:num>
  <w:num w:numId="4" w16cid:durableId="1504121453">
    <w:abstractNumId w:val="1"/>
  </w:num>
  <w:num w:numId="5" w16cid:durableId="244386724">
    <w:abstractNumId w:val="0"/>
  </w:num>
  <w:num w:numId="6" w16cid:durableId="1655641108">
    <w:abstractNumId w:val="3"/>
  </w:num>
  <w:num w:numId="7" w16cid:durableId="2072269257">
    <w:abstractNumId w:val="7"/>
  </w:num>
  <w:num w:numId="8" w16cid:durableId="1910650614">
    <w:abstractNumId w:val="4"/>
  </w:num>
  <w:num w:numId="9" w16cid:durableId="920025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20"/>
    <w:rsid w:val="00075984"/>
    <w:rsid w:val="000B439A"/>
    <w:rsid w:val="001F20CF"/>
    <w:rsid w:val="002251F4"/>
    <w:rsid w:val="003413C0"/>
    <w:rsid w:val="006C0ACA"/>
    <w:rsid w:val="0075604F"/>
    <w:rsid w:val="0077295D"/>
    <w:rsid w:val="00AB54F4"/>
    <w:rsid w:val="00B00920"/>
    <w:rsid w:val="00C667A5"/>
    <w:rsid w:val="00E41A31"/>
    <w:rsid w:val="00EE6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0D95"/>
  <w15:chartTrackingRefBased/>
  <w15:docId w15:val="{E9D5C191-B461-48DB-B638-F739AAA8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920"/>
    <w:rPr>
      <w:rFonts w:eastAsiaTheme="majorEastAsia" w:cstheme="majorBidi"/>
      <w:color w:val="272727" w:themeColor="text1" w:themeTint="D8"/>
    </w:rPr>
  </w:style>
  <w:style w:type="paragraph" w:styleId="Title">
    <w:name w:val="Title"/>
    <w:basedOn w:val="Normal"/>
    <w:next w:val="Normal"/>
    <w:link w:val="TitleChar"/>
    <w:uiPriority w:val="10"/>
    <w:qFormat/>
    <w:rsid w:val="00B00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920"/>
    <w:pPr>
      <w:spacing w:before="160"/>
      <w:jc w:val="center"/>
    </w:pPr>
    <w:rPr>
      <w:i/>
      <w:iCs/>
      <w:color w:val="404040" w:themeColor="text1" w:themeTint="BF"/>
    </w:rPr>
  </w:style>
  <w:style w:type="character" w:customStyle="1" w:styleId="QuoteChar">
    <w:name w:val="Quote Char"/>
    <w:basedOn w:val="DefaultParagraphFont"/>
    <w:link w:val="Quote"/>
    <w:uiPriority w:val="29"/>
    <w:rsid w:val="00B00920"/>
    <w:rPr>
      <w:i/>
      <w:iCs/>
      <w:color w:val="404040" w:themeColor="text1" w:themeTint="BF"/>
    </w:rPr>
  </w:style>
  <w:style w:type="paragraph" w:styleId="ListParagraph">
    <w:name w:val="List Paragraph"/>
    <w:basedOn w:val="Normal"/>
    <w:uiPriority w:val="34"/>
    <w:qFormat/>
    <w:rsid w:val="00B00920"/>
    <w:pPr>
      <w:ind w:left="720"/>
      <w:contextualSpacing/>
    </w:pPr>
  </w:style>
  <w:style w:type="character" w:styleId="IntenseEmphasis">
    <w:name w:val="Intense Emphasis"/>
    <w:basedOn w:val="DefaultParagraphFont"/>
    <w:uiPriority w:val="21"/>
    <w:qFormat/>
    <w:rsid w:val="00B00920"/>
    <w:rPr>
      <w:i/>
      <w:iCs/>
      <w:color w:val="0F4761" w:themeColor="accent1" w:themeShade="BF"/>
    </w:rPr>
  </w:style>
  <w:style w:type="paragraph" w:styleId="IntenseQuote">
    <w:name w:val="Intense Quote"/>
    <w:basedOn w:val="Normal"/>
    <w:next w:val="Normal"/>
    <w:link w:val="IntenseQuoteChar"/>
    <w:uiPriority w:val="30"/>
    <w:qFormat/>
    <w:rsid w:val="00B00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920"/>
    <w:rPr>
      <w:i/>
      <w:iCs/>
      <w:color w:val="0F4761" w:themeColor="accent1" w:themeShade="BF"/>
    </w:rPr>
  </w:style>
  <w:style w:type="character" w:styleId="IntenseReference">
    <w:name w:val="Intense Reference"/>
    <w:basedOn w:val="DefaultParagraphFont"/>
    <w:uiPriority w:val="32"/>
    <w:qFormat/>
    <w:rsid w:val="00B009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BRAD</dc:creator>
  <cp:keywords/>
  <dc:description/>
  <cp:lastModifiedBy>LEE, BRAD</cp:lastModifiedBy>
  <cp:revision>1</cp:revision>
  <dcterms:created xsi:type="dcterms:W3CDTF">2026-08-03T18:28:00Z</dcterms:created>
  <dcterms:modified xsi:type="dcterms:W3CDTF">2026-08-03T19:27:00Z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34c7aa31-e0b1-4f18-bc77-2f596838eb01</vt:lpwstr>
  </property>
</Properties>
</file>