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8D48B3" w:rsidRDefault="00CC613A" w:rsidP="00CC613A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Annotated Bibliography</w:t>
      </w:r>
    </w:p>
    <w:p w:rsidR="003519B5" w:rsidRPr="003519B5" w:rsidRDefault="003519B5" w:rsidP="003519B5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3519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Chen, Henry, E., &amp; Jiang, X. (2023). Is Cybersecurity Risk Factor Disclosure Informative? Evidence from Disclosures Following a Data Breach. </w:t>
      </w:r>
      <w:r w:rsidRPr="003519B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Business Ethics</w:t>
      </w:r>
      <w:r w:rsidRPr="003519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3519B5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187</w:t>
      </w:r>
      <w:r w:rsidRPr="003519B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(1), 199–224. https://doi.org/10.1007/s10551-022-05107-z</w:t>
      </w:r>
    </w:p>
    <w:p w:rsidR="003519B5" w:rsidRDefault="00DD5138" w:rsidP="00EF35B8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</w:t>
      </w:r>
      <w:r w:rsidR="00167DAD">
        <w:rPr>
          <w:rFonts w:ascii="Times New Roman" w:hAnsi="Times New Roman" w:cs="Times New Roman"/>
          <w:sz w:val="24"/>
          <w:szCs w:val="24"/>
        </w:rPr>
        <w:t>is</w:t>
      </w:r>
      <w:r>
        <w:rPr>
          <w:rFonts w:ascii="Times New Roman" w:hAnsi="Times New Roman" w:cs="Times New Roman"/>
          <w:sz w:val="24"/>
          <w:szCs w:val="24"/>
        </w:rPr>
        <w:t xml:space="preserve"> study </w:t>
      </w:r>
      <w:r w:rsidR="00AE3A28">
        <w:rPr>
          <w:rFonts w:ascii="Times New Roman" w:hAnsi="Times New Roman" w:cs="Times New Roman"/>
          <w:sz w:val="24"/>
          <w:szCs w:val="24"/>
        </w:rPr>
        <w:t xml:space="preserve">was about the cybersecurity </w:t>
      </w:r>
      <w:r w:rsidR="00EA1A25">
        <w:rPr>
          <w:rFonts w:ascii="Times New Roman" w:hAnsi="Times New Roman" w:cs="Times New Roman"/>
          <w:sz w:val="24"/>
          <w:szCs w:val="24"/>
        </w:rPr>
        <w:t xml:space="preserve">risk </w:t>
      </w:r>
      <w:r w:rsidR="000A4A73">
        <w:rPr>
          <w:rFonts w:ascii="Times New Roman" w:hAnsi="Times New Roman" w:cs="Times New Roman"/>
          <w:sz w:val="24"/>
          <w:szCs w:val="24"/>
        </w:rPr>
        <w:t>disclosures</w:t>
      </w:r>
      <w:r w:rsidR="00F93D73">
        <w:rPr>
          <w:rFonts w:ascii="Times New Roman" w:hAnsi="Times New Roman" w:cs="Times New Roman"/>
          <w:sz w:val="24"/>
          <w:szCs w:val="24"/>
        </w:rPr>
        <w:t xml:space="preserve"> that comes</w:t>
      </w:r>
      <w:r w:rsidR="000A4A73">
        <w:rPr>
          <w:rFonts w:ascii="Times New Roman" w:hAnsi="Times New Roman" w:cs="Times New Roman"/>
          <w:sz w:val="24"/>
          <w:szCs w:val="24"/>
        </w:rPr>
        <w:t xml:space="preserve"> after a data breach. In said study it was discovered that</w:t>
      </w:r>
      <w:r w:rsidR="00936373">
        <w:rPr>
          <w:rFonts w:ascii="Times New Roman" w:hAnsi="Times New Roman" w:cs="Times New Roman"/>
          <w:sz w:val="24"/>
          <w:szCs w:val="24"/>
        </w:rPr>
        <w:t xml:space="preserve"> when companies</w:t>
      </w:r>
      <w:r w:rsidR="006F73E1">
        <w:rPr>
          <w:rFonts w:ascii="Times New Roman" w:hAnsi="Times New Roman" w:cs="Times New Roman"/>
          <w:sz w:val="24"/>
          <w:szCs w:val="24"/>
        </w:rPr>
        <w:t xml:space="preserve"> or firms</w:t>
      </w:r>
      <w:r w:rsidR="00936373">
        <w:rPr>
          <w:rFonts w:ascii="Times New Roman" w:hAnsi="Times New Roman" w:cs="Times New Roman"/>
          <w:sz w:val="24"/>
          <w:szCs w:val="24"/>
        </w:rPr>
        <w:t xml:space="preserve"> expect there to be a data breach there was an increase in the number of ri</w:t>
      </w:r>
      <w:r w:rsidR="002622F5">
        <w:rPr>
          <w:rFonts w:ascii="Times New Roman" w:hAnsi="Times New Roman" w:cs="Times New Roman"/>
          <w:sz w:val="24"/>
          <w:szCs w:val="24"/>
        </w:rPr>
        <w:t>sk disclosures</w:t>
      </w:r>
      <w:r w:rsidR="006F73E1">
        <w:rPr>
          <w:rFonts w:ascii="Times New Roman" w:hAnsi="Times New Roman" w:cs="Times New Roman"/>
          <w:sz w:val="24"/>
          <w:szCs w:val="24"/>
        </w:rPr>
        <w:t xml:space="preserve">. The </w:t>
      </w:r>
      <w:r w:rsidR="002B5FB7">
        <w:rPr>
          <w:rFonts w:ascii="Times New Roman" w:hAnsi="Times New Roman" w:cs="Times New Roman"/>
          <w:sz w:val="24"/>
          <w:szCs w:val="24"/>
        </w:rPr>
        <w:t>number gets</w:t>
      </w:r>
      <w:r w:rsidR="006F73E1">
        <w:rPr>
          <w:rFonts w:ascii="Times New Roman" w:hAnsi="Times New Roman" w:cs="Times New Roman"/>
          <w:sz w:val="24"/>
          <w:szCs w:val="24"/>
        </w:rPr>
        <w:t xml:space="preserve"> higher depending on the severity of the data breach itself.</w:t>
      </w:r>
      <w:r w:rsidR="00F93D73">
        <w:rPr>
          <w:rFonts w:ascii="Times New Roman" w:hAnsi="Times New Roman" w:cs="Times New Roman"/>
          <w:sz w:val="24"/>
          <w:szCs w:val="24"/>
        </w:rPr>
        <w:t xml:space="preserve"> </w:t>
      </w:r>
      <w:r w:rsidR="002B5FB7">
        <w:rPr>
          <w:rFonts w:ascii="Times New Roman" w:hAnsi="Times New Roman" w:cs="Times New Roman"/>
          <w:sz w:val="24"/>
          <w:szCs w:val="24"/>
        </w:rPr>
        <w:t>Finally, it was shown that public scrutiny over a corp</w:t>
      </w:r>
      <w:r w:rsidR="00330E2D">
        <w:rPr>
          <w:rFonts w:ascii="Times New Roman" w:hAnsi="Times New Roman" w:cs="Times New Roman"/>
          <w:sz w:val="24"/>
          <w:szCs w:val="24"/>
        </w:rPr>
        <w:t>oration</w:t>
      </w:r>
      <w:r w:rsidR="002B5FB7">
        <w:rPr>
          <w:rFonts w:ascii="Times New Roman" w:hAnsi="Times New Roman" w:cs="Times New Roman"/>
          <w:sz w:val="24"/>
          <w:szCs w:val="24"/>
        </w:rPr>
        <w:t>’s</w:t>
      </w:r>
      <w:r w:rsidR="00D33593">
        <w:rPr>
          <w:rFonts w:ascii="Times New Roman" w:hAnsi="Times New Roman" w:cs="Times New Roman"/>
          <w:sz w:val="24"/>
          <w:szCs w:val="24"/>
        </w:rPr>
        <w:t xml:space="preserve"> deterrence o</w:t>
      </w:r>
      <w:r w:rsidR="00167DAD">
        <w:rPr>
          <w:rFonts w:ascii="Times New Roman" w:hAnsi="Times New Roman" w:cs="Times New Roman"/>
          <w:sz w:val="24"/>
          <w:szCs w:val="24"/>
        </w:rPr>
        <w:t xml:space="preserve">f </w:t>
      </w:r>
      <w:r w:rsidR="00D33593">
        <w:rPr>
          <w:rFonts w:ascii="Times New Roman" w:hAnsi="Times New Roman" w:cs="Times New Roman"/>
          <w:sz w:val="24"/>
          <w:szCs w:val="24"/>
        </w:rPr>
        <w:t>cyberattacks</w:t>
      </w:r>
      <w:r w:rsidR="002B5FB7">
        <w:rPr>
          <w:rFonts w:ascii="Times New Roman" w:hAnsi="Times New Roman" w:cs="Times New Roman"/>
          <w:sz w:val="24"/>
          <w:szCs w:val="24"/>
        </w:rPr>
        <w:t xml:space="preserve"> was a factor of rising risk disclosure</w:t>
      </w:r>
      <w:r w:rsidR="00330E2D">
        <w:rPr>
          <w:rFonts w:ascii="Times New Roman" w:hAnsi="Times New Roman" w:cs="Times New Roman"/>
          <w:sz w:val="24"/>
          <w:szCs w:val="24"/>
        </w:rPr>
        <w:t xml:space="preserve">s. </w:t>
      </w:r>
      <w:r w:rsidR="00EF35B8">
        <w:rPr>
          <w:rFonts w:ascii="Times New Roman" w:hAnsi="Times New Roman" w:cs="Times New Roman"/>
          <w:sz w:val="24"/>
          <w:szCs w:val="24"/>
        </w:rPr>
        <w:t xml:space="preserve">The article has over 20 different references throughout it. </w:t>
      </w:r>
      <w:r w:rsidR="00D1721C">
        <w:rPr>
          <w:rFonts w:ascii="Times New Roman" w:hAnsi="Times New Roman" w:cs="Times New Roman"/>
          <w:sz w:val="24"/>
          <w:szCs w:val="24"/>
        </w:rPr>
        <w:t xml:space="preserve">The authors Jing Chen, Elaine Henry, and Xi Jiang are </w:t>
      </w:r>
      <w:r w:rsidR="00EF35B8">
        <w:rPr>
          <w:rFonts w:ascii="Times New Roman" w:hAnsi="Times New Roman" w:cs="Times New Roman"/>
          <w:sz w:val="24"/>
          <w:szCs w:val="24"/>
        </w:rPr>
        <w:t>affiliated</w:t>
      </w:r>
      <w:r w:rsidR="00D1721C">
        <w:rPr>
          <w:rFonts w:ascii="Times New Roman" w:hAnsi="Times New Roman" w:cs="Times New Roman"/>
          <w:sz w:val="24"/>
          <w:szCs w:val="24"/>
        </w:rPr>
        <w:t xml:space="preserve"> with Stevens Institute of Technology</w:t>
      </w:r>
      <w:r w:rsidR="00EF35B8">
        <w:rPr>
          <w:rFonts w:ascii="Times New Roman" w:hAnsi="Times New Roman" w:cs="Times New Roman"/>
          <w:sz w:val="24"/>
          <w:szCs w:val="24"/>
        </w:rPr>
        <w:t>.</w:t>
      </w:r>
    </w:p>
    <w:p w:rsidR="001A0688" w:rsidRDefault="001A0688" w:rsidP="001A0688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1A06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PAUCH. (2023). RANSOMWARE ATTACKS AS A CYBERSECURITY INSURANCE COVERAGE THREAT. </w:t>
      </w:r>
      <w:r w:rsidRPr="001A06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Humanities and Social Sciences</w:t>
      </w:r>
      <w:r w:rsidRPr="001A06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1A0688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30</w:t>
      </w:r>
      <w:r w:rsidRPr="001A06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(2), 99–107.</w:t>
      </w:r>
      <w:r w:rsidR="001929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Pr="001929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https://doi.org/10.7862/rz.2023.hss.18</w:t>
      </w:r>
    </w:p>
    <w:p w:rsidR="001A0688" w:rsidRPr="001A0688" w:rsidRDefault="00A55930" w:rsidP="001A0688">
      <w:pPr>
        <w:spacing w:after="0" w:line="480" w:lineRule="auto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</w:t>
      </w:r>
      <w:r w:rsidR="005F09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article 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is focused on anal</w:t>
      </w:r>
      <w:r w:rsidR="00B86B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y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zing the risk of ransomware and its correlation to the loss ratio </w:t>
      </w:r>
      <w:r w:rsidR="00C671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in</w:t>
      </w:r>
      <w:r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cyber insurance</w:t>
      </w:r>
      <w:r w:rsidR="00C671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, a</w:t>
      </w:r>
      <w:r w:rsidR="00B86B70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 well the changes in the cyber insurance </w:t>
      </w:r>
      <w:r w:rsidR="005F09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over the past couple years. The graphs show</w:t>
      </w:r>
      <w:r w:rsidR="00C671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ed</w:t>
      </w:r>
      <w:r w:rsidR="005F09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5A2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an</w:t>
      </w:r>
      <w:r w:rsidR="005F09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increase</w:t>
      </w:r>
      <w:r w:rsidR="00F02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cyber related claims</w:t>
      </w:r>
      <w:r w:rsidR="005F09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from 2016 to 2021. The biggest jump </w:t>
      </w:r>
      <w:r w:rsidR="005A2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occurred from</w:t>
      </w:r>
      <w:r w:rsidR="005F09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2019 to 2020, around the time that the COVID-19 pandemic made many people, businesses, and </w:t>
      </w:r>
      <w:r w:rsidR="005A2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org</w:t>
      </w:r>
      <w:r w:rsidR="00C671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</w:t>
      </w:r>
      <w:r w:rsidR="005A2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n</w:t>
      </w:r>
      <w:r w:rsidR="00C671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iza</w:t>
      </w:r>
      <w:r w:rsidR="005A2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tions</w:t>
      </w:r>
      <w:r w:rsidR="005F0974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rel</w:t>
      </w:r>
      <w:r w:rsidR="005A2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y on online activities. </w:t>
      </w:r>
      <w:r w:rsidR="00F02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So</w:t>
      </w:r>
      <w:r w:rsidR="005773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me</w:t>
      </w:r>
      <w:r w:rsidR="00F02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of the ransom </w:t>
      </w:r>
      <w:r w:rsidR="005773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that companies paid </w:t>
      </w:r>
      <w:r w:rsidR="00F02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to these cyber criminals</w:t>
      </w:r>
      <w:r w:rsidR="005773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671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were</w:t>
      </w:r>
      <w:r w:rsidR="005773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in the millions. The highest shown in this article </w:t>
      </w:r>
      <w:r w:rsidR="00C671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was over </w:t>
      </w:r>
      <w:r w:rsidR="00610BA3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600 million dollars in damages from the Health Service Executive (HSE)</w:t>
      </w:r>
      <w:r w:rsidR="0057739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5A2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This just goes to show how important it so to increase and improve </w:t>
      </w:r>
      <w:r w:rsidR="00F02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the </w:t>
      </w:r>
      <w:r w:rsidR="005A2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protection </w:t>
      </w:r>
      <w:r w:rsidR="00F0276C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against exposure</w:t>
      </w:r>
      <w:r w:rsidR="005A23AD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1A06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Dariusz Pauch has contributed to 27 works including</w:t>
      </w:r>
      <w:r w:rsidR="00C671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this one</w:t>
      </w:r>
      <w:r w:rsidR="001A06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. </w:t>
      </w:r>
      <w:r w:rsidR="00C671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He also</w:t>
      </w:r>
      <w:r w:rsidR="001A06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 </w:t>
      </w:r>
      <w:r w:rsidR="00C671C5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works </w:t>
      </w:r>
      <w:r w:rsidR="001A0688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at the University of Szczecin</w:t>
      </w:r>
      <w:r w:rsidR="00F227D2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.</w:t>
      </w:r>
    </w:p>
    <w:p w:rsidR="00440CFE" w:rsidRPr="00440CFE" w:rsidRDefault="00440CFE" w:rsidP="00440CFE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440CF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lastRenderedPageBreak/>
        <w:t xml:space="preserve">Alanazi. (2023). Clinicians' Perspectives on Healthcare Cybersecurity and Cyber Threats. </w:t>
      </w:r>
      <w:r w:rsidRPr="00440CF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Curēus (Palo Alto, CA)</w:t>
      </w:r>
      <w:r w:rsidRPr="00440CF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440CF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15</w:t>
      </w:r>
      <w:r w:rsidRPr="00440CF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(10), e47026–e47026. https://doi.org/10.7759/cureus.47026</w:t>
      </w:r>
    </w:p>
    <w:p w:rsidR="00A66D60" w:rsidRDefault="006F2B89" w:rsidP="00A66D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This source was about the growing number of cyberattacks that healthcare systems </w:t>
      </w:r>
      <w:r w:rsidR="00C671C5">
        <w:rPr>
          <w:rFonts w:ascii="Times New Roman" w:hAnsi="Times New Roman" w:cs="Times New Roman"/>
          <w:sz w:val="24"/>
          <w:szCs w:val="24"/>
        </w:rPr>
        <w:t xml:space="preserve">suffered </w:t>
      </w:r>
      <w:r>
        <w:rPr>
          <w:rFonts w:ascii="Times New Roman" w:hAnsi="Times New Roman" w:cs="Times New Roman"/>
          <w:sz w:val="24"/>
          <w:szCs w:val="24"/>
        </w:rPr>
        <w:t>which ranges from theft and damages. A study was conducted to see what clinical informatician</w:t>
      </w:r>
      <w:r w:rsidR="00C50A97">
        <w:rPr>
          <w:rFonts w:ascii="Times New Roman" w:hAnsi="Times New Roman" w:cs="Times New Roman"/>
          <w:sz w:val="24"/>
          <w:szCs w:val="24"/>
        </w:rPr>
        <w:t xml:space="preserve">s from a wide range of different fields of health </w:t>
      </w:r>
      <w:r w:rsidR="00CA1841">
        <w:rPr>
          <w:rFonts w:ascii="Times New Roman" w:hAnsi="Times New Roman" w:cs="Times New Roman"/>
          <w:sz w:val="24"/>
          <w:szCs w:val="24"/>
        </w:rPr>
        <w:t>science</w:t>
      </w:r>
      <w:r w:rsidR="00C50A97">
        <w:rPr>
          <w:rFonts w:ascii="Times New Roman" w:hAnsi="Times New Roman" w:cs="Times New Roman"/>
          <w:sz w:val="24"/>
          <w:szCs w:val="24"/>
        </w:rPr>
        <w:t xml:space="preserve"> thought about</w:t>
      </w:r>
      <w:r w:rsidR="00505D44">
        <w:rPr>
          <w:rFonts w:ascii="Times New Roman" w:hAnsi="Times New Roman" w:cs="Times New Roman"/>
          <w:sz w:val="24"/>
          <w:szCs w:val="24"/>
        </w:rPr>
        <w:t xml:space="preserve"> the state of cybersecurity in healthcare </w:t>
      </w:r>
      <w:r w:rsidR="00C50A97">
        <w:rPr>
          <w:rFonts w:ascii="Times New Roman" w:hAnsi="Times New Roman" w:cs="Times New Roman"/>
          <w:sz w:val="24"/>
          <w:szCs w:val="24"/>
        </w:rPr>
        <w:t>by using the Delphi technique.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1E8A">
        <w:rPr>
          <w:rFonts w:ascii="Times New Roman" w:hAnsi="Times New Roman" w:cs="Times New Roman"/>
          <w:sz w:val="24"/>
          <w:szCs w:val="24"/>
        </w:rPr>
        <w:t>The study results showed that majority of the participants</w:t>
      </w:r>
      <w:r w:rsidR="00866216">
        <w:rPr>
          <w:rFonts w:ascii="Times New Roman" w:hAnsi="Times New Roman" w:cs="Times New Roman"/>
          <w:sz w:val="24"/>
          <w:szCs w:val="24"/>
        </w:rPr>
        <w:t>,</w:t>
      </w:r>
      <w:r w:rsidR="00201E8A">
        <w:rPr>
          <w:rFonts w:ascii="Times New Roman" w:hAnsi="Times New Roman" w:cs="Times New Roman"/>
          <w:sz w:val="24"/>
          <w:szCs w:val="24"/>
        </w:rPr>
        <w:t xml:space="preserve"> about 96 percent</w:t>
      </w:r>
      <w:r w:rsidR="00866216">
        <w:rPr>
          <w:rFonts w:ascii="Times New Roman" w:hAnsi="Times New Roman" w:cs="Times New Roman"/>
          <w:sz w:val="24"/>
          <w:szCs w:val="24"/>
        </w:rPr>
        <w:t>,</w:t>
      </w:r>
      <w:r w:rsidR="00201E8A">
        <w:rPr>
          <w:rFonts w:ascii="Times New Roman" w:hAnsi="Times New Roman" w:cs="Times New Roman"/>
          <w:sz w:val="24"/>
          <w:szCs w:val="24"/>
        </w:rPr>
        <w:t xml:space="preserve"> </w:t>
      </w:r>
      <w:r w:rsidR="00866216">
        <w:rPr>
          <w:rFonts w:ascii="Times New Roman" w:hAnsi="Times New Roman" w:cs="Times New Roman"/>
          <w:sz w:val="24"/>
          <w:szCs w:val="24"/>
        </w:rPr>
        <w:t xml:space="preserve">thought cybersecurity is important for data protection. </w:t>
      </w:r>
      <w:r w:rsidR="009E7B4E">
        <w:rPr>
          <w:rFonts w:ascii="Times New Roman" w:hAnsi="Times New Roman" w:cs="Times New Roman"/>
          <w:sz w:val="24"/>
          <w:szCs w:val="24"/>
        </w:rPr>
        <w:t>The author Abdullah T Alanazi is a part of the college of public health and health informatic</w:t>
      </w:r>
      <w:r w:rsidR="00AE1029">
        <w:rPr>
          <w:rFonts w:ascii="Times New Roman" w:hAnsi="Times New Roman" w:cs="Times New Roman"/>
          <w:sz w:val="24"/>
          <w:szCs w:val="24"/>
        </w:rPr>
        <w:t xml:space="preserve">s in King Saud bun </w:t>
      </w:r>
      <w:r w:rsidR="00660EC8">
        <w:rPr>
          <w:rFonts w:ascii="Times New Roman" w:hAnsi="Times New Roman" w:cs="Times New Roman"/>
          <w:sz w:val="24"/>
          <w:szCs w:val="24"/>
        </w:rPr>
        <w:t>Abdulaziz University for Health Sciences.</w:t>
      </w:r>
      <w:r w:rsidR="00CA1841">
        <w:rPr>
          <w:rFonts w:ascii="Times New Roman" w:hAnsi="Times New Roman" w:cs="Times New Roman"/>
          <w:sz w:val="24"/>
          <w:szCs w:val="24"/>
        </w:rPr>
        <w:t xml:space="preserve"> The article has referenced 30 other sources.</w:t>
      </w:r>
    </w:p>
    <w:p w:rsidR="009E7B4E" w:rsidRPr="009E7B4E" w:rsidRDefault="009E7B4E" w:rsidP="009E7B4E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</w:pPr>
      <w:r w:rsidRPr="009E7B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Snider, Shandler, R., Zandani, S., &amp; Canetti, D. (2021). Cyberattacks, cyber threats, and attitudes toward cybersecurity policies. </w:t>
      </w:r>
      <w:r w:rsidRPr="009E7B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Journal of Cybersecurity (Oxford)</w:t>
      </w:r>
      <w:r w:rsidRPr="009E7B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, </w:t>
      </w:r>
      <w:r w:rsidRPr="009E7B4E">
        <w:rPr>
          <w:rFonts w:ascii="Times New Roman" w:eastAsia="Times New Roman" w:hAnsi="Times New Roman" w:cs="Times New Roman"/>
          <w:i/>
          <w:iCs/>
          <w:kern w:val="0"/>
          <w:sz w:val="24"/>
          <w:szCs w:val="24"/>
          <w14:ligatures w14:val="none"/>
        </w:rPr>
        <w:t>7</w:t>
      </w:r>
      <w:r w:rsidRPr="009E7B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 xml:space="preserve">(1). </w:t>
      </w:r>
      <w:r w:rsidR="00192977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h</w:t>
      </w:r>
      <w:r w:rsidRPr="009E7B4E">
        <w:rPr>
          <w:rFonts w:ascii="Times New Roman" w:eastAsia="Times New Roman" w:hAnsi="Times New Roman" w:cs="Times New Roman"/>
          <w:kern w:val="0"/>
          <w:sz w:val="24"/>
          <w:szCs w:val="24"/>
          <w14:ligatures w14:val="none"/>
        </w:rPr>
        <w:t>ttps://doi.org/10.1093/cybsec/tyab019</w:t>
      </w:r>
    </w:p>
    <w:p w:rsidR="009E7B4E" w:rsidRDefault="002747CD" w:rsidP="00A66D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This article asked the question of</w:t>
      </w:r>
      <w:r w:rsidR="00296258">
        <w:rPr>
          <w:rFonts w:ascii="Times New Roman" w:hAnsi="Times New Roman" w:cs="Times New Roman"/>
          <w:sz w:val="24"/>
          <w:szCs w:val="24"/>
        </w:rPr>
        <w:t xml:space="preserve"> how does being shown cyberattacks affect the public’s support for more </w:t>
      </w:r>
      <w:r w:rsidR="00733F88">
        <w:rPr>
          <w:rFonts w:ascii="Times New Roman" w:hAnsi="Times New Roman" w:cs="Times New Roman"/>
          <w:sz w:val="24"/>
          <w:szCs w:val="24"/>
        </w:rPr>
        <w:t xml:space="preserve">invasive </w:t>
      </w:r>
      <w:r w:rsidR="00296258">
        <w:rPr>
          <w:rFonts w:ascii="Times New Roman" w:hAnsi="Times New Roman" w:cs="Times New Roman"/>
          <w:sz w:val="24"/>
          <w:szCs w:val="24"/>
        </w:rPr>
        <w:t xml:space="preserve">cybersecurity policies? </w:t>
      </w:r>
      <w:r w:rsidR="00733F88">
        <w:rPr>
          <w:rFonts w:ascii="Times New Roman" w:hAnsi="Times New Roman" w:cs="Times New Roman"/>
          <w:sz w:val="24"/>
          <w:szCs w:val="24"/>
        </w:rPr>
        <w:t xml:space="preserve">After the research it was that found that even more victims of cyberattacks. There was also showed that being exposed to a specific type of </w:t>
      </w:r>
      <w:r w:rsidR="00C61039">
        <w:rPr>
          <w:rFonts w:ascii="Times New Roman" w:hAnsi="Times New Roman" w:cs="Times New Roman"/>
          <w:sz w:val="24"/>
          <w:szCs w:val="24"/>
        </w:rPr>
        <w:t>cyberattack let to being more support</w:t>
      </w:r>
      <w:r w:rsidR="004B09F1">
        <w:rPr>
          <w:rFonts w:ascii="Times New Roman" w:hAnsi="Times New Roman" w:cs="Times New Roman"/>
          <w:sz w:val="24"/>
          <w:szCs w:val="24"/>
        </w:rPr>
        <w:t xml:space="preserve"> toward cybersecurity policies against that type</w:t>
      </w:r>
      <w:r w:rsidR="00733F88">
        <w:rPr>
          <w:rFonts w:ascii="Times New Roman" w:hAnsi="Times New Roman" w:cs="Times New Roman"/>
          <w:sz w:val="24"/>
          <w:szCs w:val="24"/>
        </w:rPr>
        <w:t xml:space="preserve">. </w:t>
      </w:r>
      <w:r w:rsidR="00EA1097">
        <w:rPr>
          <w:rFonts w:ascii="Times New Roman" w:hAnsi="Times New Roman" w:cs="Times New Roman"/>
          <w:sz w:val="24"/>
          <w:szCs w:val="24"/>
        </w:rPr>
        <w:t xml:space="preserve">As the threat of cyberattack and criminal increasing in the future, so too will the public’s desire for there to be better and stronger regulations regarding cybersecurity policies. </w:t>
      </w:r>
      <w:r w:rsidR="00866216">
        <w:rPr>
          <w:rFonts w:ascii="Times New Roman" w:hAnsi="Times New Roman" w:cs="Times New Roman"/>
          <w:sz w:val="24"/>
          <w:szCs w:val="24"/>
        </w:rPr>
        <w:t>The author</w:t>
      </w:r>
      <w:r>
        <w:rPr>
          <w:rFonts w:ascii="Times New Roman" w:hAnsi="Times New Roman" w:cs="Times New Roman"/>
          <w:sz w:val="24"/>
          <w:szCs w:val="24"/>
        </w:rPr>
        <w:t>s</w:t>
      </w:r>
      <w:r w:rsidR="00866216">
        <w:rPr>
          <w:rFonts w:ascii="Times New Roman" w:hAnsi="Times New Roman" w:cs="Times New Roman"/>
          <w:sz w:val="24"/>
          <w:szCs w:val="24"/>
        </w:rPr>
        <w:t xml:space="preserve"> of this article are: Keren L G Snider, Ryan Shandler, Shay Zandani, and Daphna Canetti. They are a part of the school of Political </w:t>
      </w:r>
      <w:r>
        <w:rPr>
          <w:rFonts w:ascii="Times New Roman" w:hAnsi="Times New Roman" w:cs="Times New Roman"/>
          <w:sz w:val="24"/>
          <w:szCs w:val="24"/>
        </w:rPr>
        <w:t xml:space="preserve">Science </w:t>
      </w:r>
      <w:r w:rsidR="00866216">
        <w:rPr>
          <w:rFonts w:ascii="Times New Roman" w:hAnsi="Times New Roman" w:cs="Times New Roman"/>
          <w:sz w:val="24"/>
          <w:szCs w:val="24"/>
        </w:rPr>
        <w:t>in the University of Haifa</w:t>
      </w:r>
      <w:r>
        <w:rPr>
          <w:rFonts w:ascii="Times New Roman" w:hAnsi="Times New Roman" w:cs="Times New Roman"/>
          <w:sz w:val="24"/>
          <w:szCs w:val="24"/>
        </w:rPr>
        <w:t>.</w:t>
      </w:r>
      <w:r w:rsidR="0086621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0276C" w:rsidRPr="00CC613A" w:rsidRDefault="00F0276C" w:rsidP="00A66D60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sectPr w:rsidR="00F0276C" w:rsidRPr="00CC613A">
      <w:headerReference w:type="default" r:id="rId6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9F6E27" w:rsidRDefault="009F6E27" w:rsidP="00CC613A">
      <w:pPr>
        <w:spacing w:after="0" w:line="240" w:lineRule="auto"/>
      </w:pPr>
      <w:r>
        <w:separator/>
      </w:r>
    </w:p>
  </w:endnote>
  <w:endnote w:type="continuationSeparator" w:id="0">
    <w:p w:rsidR="009F6E27" w:rsidRDefault="009F6E27" w:rsidP="00CC61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9F6E27" w:rsidRDefault="009F6E27" w:rsidP="00CC613A">
      <w:pPr>
        <w:spacing w:after="0" w:line="240" w:lineRule="auto"/>
      </w:pPr>
      <w:r>
        <w:separator/>
      </w:r>
    </w:p>
  </w:footnote>
  <w:footnote w:type="continuationSeparator" w:id="0">
    <w:p w:rsidR="009F6E27" w:rsidRDefault="009F6E27" w:rsidP="00CC61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377241498"/>
      <w:docPartObj>
        <w:docPartGallery w:val="Page Numbers (Top of Page)"/>
        <w:docPartUnique/>
      </w:docPartObj>
    </w:sdtPr>
    <w:sdtEndPr>
      <w:rPr>
        <w:noProof/>
      </w:rPr>
    </w:sdtEndPr>
    <w:sdtContent>
      <w:p w:rsidR="00CC613A" w:rsidRDefault="00CC613A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C613A" w:rsidRDefault="00CC613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2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613A"/>
    <w:rsid w:val="000A4A73"/>
    <w:rsid w:val="00167DAD"/>
    <w:rsid w:val="001872B9"/>
    <w:rsid w:val="00192977"/>
    <w:rsid w:val="001A0688"/>
    <w:rsid w:val="00201E8A"/>
    <w:rsid w:val="002061C7"/>
    <w:rsid w:val="0023700E"/>
    <w:rsid w:val="002622F5"/>
    <w:rsid w:val="002747CD"/>
    <w:rsid w:val="00296258"/>
    <w:rsid w:val="002B5FB7"/>
    <w:rsid w:val="002F60EE"/>
    <w:rsid w:val="00330E2D"/>
    <w:rsid w:val="00347737"/>
    <w:rsid w:val="003519B5"/>
    <w:rsid w:val="00440CFE"/>
    <w:rsid w:val="004B09F1"/>
    <w:rsid w:val="00505D44"/>
    <w:rsid w:val="005179B1"/>
    <w:rsid w:val="0055425E"/>
    <w:rsid w:val="0057739E"/>
    <w:rsid w:val="005A23AD"/>
    <w:rsid w:val="005F0974"/>
    <w:rsid w:val="00610BA3"/>
    <w:rsid w:val="00660EC8"/>
    <w:rsid w:val="00675532"/>
    <w:rsid w:val="006F2B89"/>
    <w:rsid w:val="006F73E1"/>
    <w:rsid w:val="00707A38"/>
    <w:rsid w:val="00733F88"/>
    <w:rsid w:val="00866216"/>
    <w:rsid w:val="008B3F4D"/>
    <w:rsid w:val="008D48B3"/>
    <w:rsid w:val="00911958"/>
    <w:rsid w:val="00936373"/>
    <w:rsid w:val="009E7B4E"/>
    <w:rsid w:val="009F6E27"/>
    <w:rsid w:val="00A55930"/>
    <w:rsid w:val="00A64BF4"/>
    <w:rsid w:val="00A66D60"/>
    <w:rsid w:val="00AD442E"/>
    <w:rsid w:val="00AE1029"/>
    <w:rsid w:val="00AE3A28"/>
    <w:rsid w:val="00B86B70"/>
    <w:rsid w:val="00B94C1F"/>
    <w:rsid w:val="00C437F4"/>
    <w:rsid w:val="00C50A97"/>
    <w:rsid w:val="00C61039"/>
    <w:rsid w:val="00C671C5"/>
    <w:rsid w:val="00C83119"/>
    <w:rsid w:val="00CA1841"/>
    <w:rsid w:val="00CC613A"/>
    <w:rsid w:val="00D1721C"/>
    <w:rsid w:val="00D33593"/>
    <w:rsid w:val="00D40F79"/>
    <w:rsid w:val="00DD5138"/>
    <w:rsid w:val="00DE73D6"/>
    <w:rsid w:val="00EA1097"/>
    <w:rsid w:val="00EA1A25"/>
    <w:rsid w:val="00EF35B8"/>
    <w:rsid w:val="00F0276C"/>
    <w:rsid w:val="00F227D2"/>
    <w:rsid w:val="00F93D73"/>
    <w:rsid w:val="00FE2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B52205"/>
  <w15:chartTrackingRefBased/>
  <w15:docId w15:val="{36113E96-049A-4024-8516-69A945B54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ja-JP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C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C613A"/>
  </w:style>
  <w:style w:type="paragraph" w:styleId="Footer">
    <w:name w:val="footer"/>
    <w:basedOn w:val="Normal"/>
    <w:link w:val="FooterChar"/>
    <w:uiPriority w:val="99"/>
    <w:unhideWhenUsed/>
    <w:rsid w:val="00CC61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C613A"/>
  </w:style>
  <w:style w:type="character" w:styleId="Hyperlink">
    <w:name w:val="Hyperlink"/>
    <w:basedOn w:val="DefaultParagraphFont"/>
    <w:uiPriority w:val="99"/>
    <w:unhideWhenUsed/>
    <w:rsid w:val="001A0688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A068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518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2168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8380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4829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020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3703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352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366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07144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9224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769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833</TotalTime>
  <Pages>2</Pages>
  <Words>542</Words>
  <Characters>3092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Brandon Tenn</dc:creator>
  <cp:keywords/>
  <dc:description/>
  <cp:lastModifiedBy>Brandon Tenn</cp:lastModifiedBy>
  <cp:revision>32</cp:revision>
  <dcterms:created xsi:type="dcterms:W3CDTF">2024-06-17T07:38:00Z</dcterms:created>
  <dcterms:modified xsi:type="dcterms:W3CDTF">2024-06-24T02:30:00Z</dcterms:modified>
</cp:coreProperties>
</file>