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017F" w14:textId="77777777" w:rsidR="008B3886" w:rsidRDefault="00F15DA3" w:rsidP="00AE7483">
      <w:pPr>
        <w:pStyle w:val="ResumeSections"/>
        <w:spacing w:after="0"/>
        <w:rPr>
          <w:rFonts w:ascii="Book Antiqua" w:hAnsi="Book Antiqua"/>
          <w:i/>
          <w:sz w:val="44"/>
          <w:szCs w:val="44"/>
        </w:rPr>
      </w:pPr>
      <w:r>
        <w:rPr>
          <w:rFonts w:ascii="Book Antiqua" w:hAnsi="Book Antiqua"/>
          <w:i/>
          <w:sz w:val="44"/>
          <w:szCs w:val="44"/>
        </w:rPr>
        <w:t>Brian Brandon</w:t>
      </w:r>
    </w:p>
    <w:p w14:paraId="76673E00" w14:textId="77777777" w:rsidR="008B3886" w:rsidRDefault="00F15DA3">
      <w:pPr>
        <w:jc w:val="center"/>
        <w:rPr>
          <w:rFonts w:asciiTheme="minorHAnsi" w:hAnsiTheme="minorHAnsi" w:cstheme="minorHAnsi"/>
          <w:sz w:val="24"/>
        </w:rPr>
      </w:pPr>
      <w:r>
        <w:rPr>
          <w:rFonts w:asciiTheme="minorHAnsi" w:hAnsiTheme="minorHAnsi" w:cstheme="minorHAnsi"/>
          <w:sz w:val="22"/>
        </w:rPr>
        <w:t xml:space="preserve">(703) 888-8818 </w:t>
      </w:r>
      <w:r>
        <w:rPr>
          <w:rFonts w:ascii="Arial" w:hAnsi="Arial" w:cs="Arial"/>
          <w:sz w:val="22"/>
        </w:rPr>
        <w:t>■</w:t>
      </w:r>
      <w:r>
        <w:rPr>
          <w:rFonts w:asciiTheme="minorHAnsi" w:hAnsiTheme="minorHAnsi" w:cstheme="minorHAnsi"/>
          <w:sz w:val="22"/>
        </w:rPr>
        <w:t xml:space="preserve"> brian_brandon71@yahoo.com</w:t>
      </w:r>
    </w:p>
    <w:p w14:paraId="71C2702C" w14:textId="0EB91FDE" w:rsidR="008B3886" w:rsidRDefault="00AE7483">
      <w:pPr>
        <w:pStyle w:val="ResumeSections"/>
        <w:pBdr>
          <w:top w:val="single" w:sz="4" w:space="1" w:color="auto"/>
          <w:bottom w:val="single" w:sz="4" w:space="1" w:color="auto"/>
        </w:pBdr>
        <w:jc w:val="center"/>
        <w:rPr>
          <w:rFonts w:asciiTheme="minorHAnsi" w:hAnsiTheme="minorHAnsi" w:cstheme="minorHAnsi"/>
          <w:sz w:val="16"/>
        </w:rPr>
      </w:pPr>
      <w:r>
        <w:rPr>
          <w:rFonts w:asciiTheme="minorHAnsi" w:hAnsiTheme="minorHAnsi" w:cstheme="minorHAnsi"/>
          <w:sz w:val="24"/>
          <w:szCs w:val="36"/>
        </w:rPr>
        <w:t>OPERATIONS MANAGEMENT</w:t>
      </w:r>
    </w:p>
    <w:p w14:paraId="4B5630A9" w14:textId="77777777" w:rsidR="008B3886" w:rsidRPr="008A0176" w:rsidRDefault="00F15DA3">
      <w:pPr>
        <w:jc w:val="center"/>
        <w:rPr>
          <w:rFonts w:asciiTheme="minorHAnsi" w:hAnsiTheme="minorHAnsi" w:cstheme="minorHAnsi"/>
          <w:sz w:val="24"/>
          <w:szCs w:val="24"/>
        </w:rPr>
      </w:pPr>
      <w:r w:rsidRPr="008A0176">
        <w:rPr>
          <w:rFonts w:asciiTheme="minorHAnsi" w:hAnsiTheme="minorHAnsi" w:cstheme="minorHAnsi"/>
          <w:sz w:val="24"/>
          <w:szCs w:val="24"/>
        </w:rPr>
        <w:t>Dynamic multi-store operations manager with over 30 years' experience using exceptional communication and leadership skills to coach, manage and motivate diverse individuals in a fast-paced challenging environment.  Accomplished in operations management with extensive experience in</w:t>
      </w:r>
      <w:r w:rsidR="00BA2D0F">
        <w:rPr>
          <w:rFonts w:asciiTheme="minorHAnsi" w:hAnsiTheme="minorHAnsi" w:cstheme="minorHAnsi"/>
          <w:sz w:val="24"/>
          <w:szCs w:val="24"/>
        </w:rPr>
        <w:t xml:space="preserve"> data analytics,</w:t>
      </w:r>
      <w:r w:rsidRPr="008A0176">
        <w:rPr>
          <w:rFonts w:asciiTheme="minorHAnsi" w:hAnsiTheme="minorHAnsi" w:cstheme="minorHAnsi"/>
          <w:sz w:val="24"/>
          <w:szCs w:val="24"/>
        </w:rPr>
        <w:t xml:space="preserve"> development, sales building, merchandising, administration, inventory management and profitability.</w:t>
      </w:r>
    </w:p>
    <w:p w14:paraId="449593CB" w14:textId="77777777" w:rsidR="008B3886" w:rsidRDefault="008B3886">
      <w:pPr>
        <w:jc w:val="center"/>
        <w:rPr>
          <w:rFonts w:asciiTheme="minorHAnsi" w:hAnsiTheme="minorHAnsi" w:cstheme="minorHAnsi"/>
          <w:b/>
          <w:sz w:val="24"/>
        </w:rPr>
      </w:pPr>
    </w:p>
    <w:p w14:paraId="3953A8C4" w14:textId="77777777" w:rsidR="008B3886" w:rsidRDefault="00F15DA3">
      <w:pPr>
        <w:pStyle w:val="ResumeSections"/>
        <w:pBdr>
          <w:top w:val="single" w:sz="4" w:space="1" w:color="auto"/>
          <w:bottom w:val="single" w:sz="4" w:space="1" w:color="auto"/>
        </w:pBdr>
        <w:spacing w:after="0"/>
        <w:jc w:val="center"/>
        <w:rPr>
          <w:rFonts w:asciiTheme="minorHAnsi" w:hAnsiTheme="minorHAnsi" w:cstheme="minorHAnsi"/>
          <w:noProof/>
          <w:sz w:val="24"/>
          <w:szCs w:val="22"/>
        </w:rPr>
      </w:pPr>
      <w:r>
        <w:rPr>
          <w:rFonts w:asciiTheme="minorHAnsi" w:hAnsiTheme="minorHAnsi" w:cstheme="minorHAnsi"/>
          <w:noProof/>
          <w:sz w:val="24"/>
          <w:szCs w:val="22"/>
        </w:rPr>
        <w:t>AREAS OF EXCELLENCE</w:t>
      </w:r>
    </w:p>
    <w:tbl>
      <w:tblPr>
        <w:tblW w:w="5000" w:type="pct"/>
        <w:tblLook w:val="0000" w:firstRow="0" w:lastRow="0" w:firstColumn="0" w:lastColumn="0" w:noHBand="0" w:noVBand="0"/>
      </w:tblPr>
      <w:tblGrid>
        <w:gridCol w:w="3849"/>
        <w:gridCol w:w="3208"/>
        <w:gridCol w:w="3743"/>
      </w:tblGrid>
      <w:tr w:rsidR="008B3886" w14:paraId="1D73FD9C" w14:textId="77777777">
        <w:trPr>
          <w:trHeight w:val="1278"/>
        </w:trPr>
        <w:tc>
          <w:tcPr>
            <w:tcW w:w="1782" w:type="pct"/>
          </w:tcPr>
          <w:p w14:paraId="597E2EC2"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Operations Management</w:t>
            </w:r>
          </w:p>
          <w:p w14:paraId="58D4B439" w14:textId="77777777" w:rsidR="008B3886" w:rsidRDefault="00766A06">
            <w:pPr>
              <w:numPr>
                <w:ilvl w:val="0"/>
                <w:numId w:val="3"/>
              </w:numPr>
              <w:ind w:left="576"/>
              <w:rPr>
                <w:rFonts w:asciiTheme="minorHAnsi" w:hAnsiTheme="minorHAnsi" w:cstheme="minorHAnsi"/>
              </w:rPr>
            </w:pPr>
            <w:r>
              <w:rPr>
                <w:rFonts w:asciiTheme="minorHAnsi" w:hAnsiTheme="minorHAnsi" w:cstheme="minorHAnsi"/>
              </w:rPr>
              <w:t>Data Analytics</w:t>
            </w:r>
          </w:p>
          <w:p w14:paraId="7312D030"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Sales Building and Forecasting</w:t>
            </w:r>
          </w:p>
          <w:p w14:paraId="33C9A757" w14:textId="77777777" w:rsidR="008B3886" w:rsidRDefault="00766A06">
            <w:pPr>
              <w:numPr>
                <w:ilvl w:val="0"/>
                <w:numId w:val="3"/>
              </w:numPr>
              <w:ind w:left="576"/>
              <w:rPr>
                <w:rFonts w:asciiTheme="minorHAnsi" w:hAnsiTheme="minorHAnsi" w:cstheme="minorHAnsi"/>
              </w:rPr>
            </w:pPr>
            <w:r>
              <w:rPr>
                <w:rFonts w:asciiTheme="minorHAnsi" w:hAnsiTheme="minorHAnsi" w:cstheme="minorHAnsi"/>
              </w:rPr>
              <w:t xml:space="preserve">Inventory Management </w:t>
            </w:r>
          </w:p>
          <w:p w14:paraId="5A258FA4"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Vendor Relations</w:t>
            </w:r>
          </w:p>
        </w:tc>
        <w:tc>
          <w:tcPr>
            <w:tcW w:w="1485" w:type="pct"/>
          </w:tcPr>
          <w:p w14:paraId="6E047B04"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Training</w:t>
            </w:r>
          </w:p>
          <w:p w14:paraId="3CF02CA2" w14:textId="77777777" w:rsidR="008B3886" w:rsidRDefault="00766A06">
            <w:pPr>
              <w:numPr>
                <w:ilvl w:val="0"/>
                <w:numId w:val="3"/>
              </w:numPr>
              <w:ind w:left="576"/>
              <w:rPr>
                <w:rFonts w:asciiTheme="minorHAnsi" w:hAnsiTheme="minorHAnsi" w:cstheme="minorHAnsi"/>
              </w:rPr>
            </w:pPr>
            <w:r>
              <w:rPr>
                <w:rFonts w:asciiTheme="minorHAnsi" w:hAnsiTheme="minorHAnsi" w:cstheme="minorHAnsi"/>
              </w:rPr>
              <w:t xml:space="preserve">Excellent Customer Service </w:t>
            </w:r>
          </w:p>
          <w:p w14:paraId="64ED1725" w14:textId="77777777" w:rsidR="00766A06" w:rsidRDefault="00F15DA3">
            <w:pPr>
              <w:numPr>
                <w:ilvl w:val="0"/>
                <w:numId w:val="3"/>
              </w:numPr>
              <w:ind w:left="576"/>
              <w:rPr>
                <w:rFonts w:asciiTheme="minorHAnsi" w:hAnsiTheme="minorHAnsi" w:cstheme="minorHAnsi"/>
              </w:rPr>
            </w:pPr>
            <w:r>
              <w:rPr>
                <w:rFonts w:asciiTheme="minorHAnsi" w:hAnsiTheme="minorHAnsi" w:cstheme="minorHAnsi"/>
              </w:rPr>
              <w:t>Strong Communication Skills</w:t>
            </w:r>
          </w:p>
          <w:p w14:paraId="769DCD8A" w14:textId="77777777" w:rsidR="00766A06" w:rsidRDefault="00766A06" w:rsidP="00766A06">
            <w:pPr>
              <w:numPr>
                <w:ilvl w:val="0"/>
                <w:numId w:val="3"/>
              </w:numPr>
              <w:ind w:left="576"/>
              <w:rPr>
                <w:rFonts w:asciiTheme="minorHAnsi" w:hAnsiTheme="minorHAnsi" w:cstheme="minorHAnsi"/>
              </w:rPr>
            </w:pPr>
            <w:r>
              <w:rPr>
                <w:rFonts w:asciiTheme="minorHAnsi" w:hAnsiTheme="minorHAnsi" w:cstheme="minorHAnsi"/>
              </w:rPr>
              <w:t>Coaching/Motivating</w:t>
            </w:r>
          </w:p>
          <w:p w14:paraId="1EE324F1" w14:textId="77777777" w:rsidR="008B3886" w:rsidRDefault="00F15DA3" w:rsidP="00766A06">
            <w:pPr>
              <w:ind w:left="576"/>
              <w:rPr>
                <w:rFonts w:asciiTheme="minorHAnsi" w:hAnsiTheme="minorHAnsi" w:cstheme="minorHAnsi"/>
              </w:rPr>
            </w:pPr>
            <w:r>
              <w:rPr>
                <w:rFonts w:asciiTheme="minorHAnsi" w:hAnsiTheme="minorHAnsi" w:cstheme="minorHAnsi"/>
              </w:rPr>
              <w:t xml:space="preserve"> </w:t>
            </w:r>
          </w:p>
        </w:tc>
        <w:tc>
          <w:tcPr>
            <w:tcW w:w="1733" w:type="pct"/>
          </w:tcPr>
          <w:p w14:paraId="0B0CE422"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Performance Management</w:t>
            </w:r>
          </w:p>
          <w:p w14:paraId="089890C5"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Succession planning</w:t>
            </w:r>
          </w:p>
          <w:p w14:paraId="5FF693AE"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Recruitment and Planning</w:t>
            </w:r>
          </w:p>
          <w:p w14:paraId="118C6A4F"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Highly Self Motivated</w:t>
            </w:r>
          </w:p>
          <w:p w14:paraId="52D701FC" w14:textId="77777777" w:rsidR="008B3886" w:rsidRDefault="00F15DA3">
            <w:pPr>
              <w:numPr>
                <w:ilvl w:val="0"/>
                <w:numId w:val="3"/>
              </w:numPr>
              <w:ind w:left="576"/>
              <w:rPr>
                <w:rFonts w:asciiTheme="minorHAnsi" w:hAnsiTheme="minorHAnsi" w:cstheme="minorHAnsi"/>
              </w:rPr>
            </w:pPr>
            <w:r>
              <w:rPr>
                <w:rFonts w:asciiTheme="minorHAnsi" w:hAnsiTheme="minorHAnsi" w:cstheme="minorHAnsi"/>
              </w:rPr>
              <w:t>Proficient in Microsoft Office</w:t>
            </w:r>
          </w:p>
        </w:tc>
      </w:tr>
    </w:tbl>
    <w:p w14:paraId="05D51414" w14:textId="77777777" w:rsidR="008B3886" w:rsidRDefault="00F15DA3">
      <w:pPr>
        <w:pStyle w:val="ResumeSections"/>
        <w:pBdr>
          <w:top w:val="single" w:sz="4" w:space="1" w:color="auto"/>
          <w:bottom w:val="single" w:sz="4" w:space="1" w:color="auto"/>
        </w:pBdr>
        <w:jc w:val="center"/>
        <w:rPr>
          <w:rFonts w:asciiTheme="minorHAnsi" w:hAnsiTheme="minorHAnsi" w:cstheme="minorHAnsi"/>
          <w:sz w:val="24"/>
        </w:rPr>
      </w:pPr>
      <w:r>
        <w:rPr>
          <w:rFonts w:asciiTheme="minorHAnsi" w:hAnsiTheme="minorHAnsi" w:cstheme="minorHAnsi"/>
          <w:sz w:val="24"/>
        </w:rPr>
        <w:t>PROFESSIONAL EXPERIENCE</w:t>
      </w:r>
    </w:p>
    <w:p w14:paraId="5A7004E7" w14:textId="77777777" w:rsidR="008B3886" w:rsidRPr="008A0176" w:rsidRDefault="00F15DA3">
      <w:pPr>
        <w:pStyle w:val="BulletedIndent"/>
        <w:numPr>
          <w:ilvl w:val="0"/>
          <w:numId w:val="0"/>
        </w:numPr>
        <w:rPr>
          <w:rFonts w:asciiTheme="minorHAnsi" w:hAnsiTheme="minorHAnsi" w:cstheme="minorHAnsi"/>
          <w:b/>
          <w:sz w:val="22"/>
          <w:szCs w:val="22"/>
        </w:rPr>
      </w:pPr>
      <w:r w:rsidRPr="008A0176">
        <w:rPr>
          <w:rFonts w:asciiTheme="minorHAnsi" w:hAnsiTheme="minorHAnsi" w:cstheme="minorHAnsi"/>
          <w:b/>
          <w:sz w:val="22"/>
          <w:szCs w:val="22"/>
        </w:rPr>
        <w:t>Starbucks Coffee Company – Northern Virginia/Washington DC</w:t>
      </w:r>
    </w:p>
    <w:p w14:paraId="1678F041" w14:textId="29B4B214" w:rsidR="008B3886" w:rsidRPr="008A0176" w:rsidRDefault="00AE7483">
      <w:pPr>
        <w:pStyle w:val="BulletedIndent"/>
        <w:numPr>
          <w:ilvl w:val="0"/>
          <w:numId w:val="0"/>
        </w:numPr>
        <w:rPr>
          <w:rFonts w:asciiTheme="minorHAnsi" w:hAnsiTheme="minorHAnsi" w:cstheme="minorHAnsi"/>
          <w:b/>
          <w:sz w:val="22"/>
          <w:szCs w:val="22"/>
        </w:rPr>
      </w:pPr>
      <w:r>
        <w:rPr>
          <w:rFonts w:asciiTheme="minorHAnsi" w:hAnsiTheme="minorHAnsi" w:cstheme="minorHAnsi"/>
          <w:b/>
          <w:sz w:val="22"/>
          <w:szCs w:val="22"/>
        </w:rPr>
        <w:t>Retail</w:t>
      </w:r>
      <w:r w:rsidR="00867438">
        <w:rPr>
          <w:rFonts w:asciiTheme="minorHAnsi" w:hAnsiTheme="minorHAnsi" w:cstheme="minorHAnsi"/>
          <w:b/>
          <w:sz w:val="22"/>
          <w:szCs w:val="22"/>
        </w:rPr>
        <w:t xml:space="preserve"> Training</w:t>
      </w:r>
      <w:r w:rsidR="00F15DA3" w:rsidRPr="008A0176">
        <w:rPr>
          <w:rFonts w:asciiTheme="minorHAnsi" w:hAnsiTheme="minorHAnsi" w:cstheme="minorHAnsi"/>
          <w:b/>
          <w:sz w:val="22"/>
          <w:szCs w:val="22"/>
        </w:rPr>
        <w:t xml:space="preserve"> Manager (2011 to </w:t>
      </w:r>
      <w:r w:rsidR="00C15EFB">
        <w:rPr>
          <w:rFonts w:asciiTheme="minorHAnsi" w:hAnsiTheme="minorHAnsi" w:cstheme="minorHAnsi"/>
          <w:b/>
          <w:sz w:val="22"/>
          <w:szCs w:val="22"/>
        </w:rPr>
        <w:t>2022</w:t>
      </w:r>
      <w:r w:rsidR="00F15DA3" w:rsidRPr="008A0176">
        <w:rPr>
          <w:rFonts w:asciiTheme="minorHAnsi" w:hAnsiTheme="minorHAnsi" w:cstheme="minorHAnsi"/>
          <w:b/>
          <w:sz w:val="22"/>
          <w:szCs w:val="22"/>
        </w:rPr>
        <w:t>)</w:t>
      </w:r>
    </w:p>
    <w:p w14:paraId="38A5BB64" w14:textId="77777777" w:rsidR="008B3886" w:rsidRPr="008A0176" w:rsidRDefault="00F15DA3">
      <w:pPr>
        <w:pStyle w:val="BulletedIndent"/>
        <w:numPr>
          <w:ilvl w:val="0"/>
          <w:numId w:val="5"/>
        </w:numPr>
        <w:rPr>
          <w:rFonts w:asciiTheme="minorHAnsi" w:hAnsiTheme="minorHAnsi" w:cstheme="minorHAnsi"/>
          <w:sz w:val="22"/>
          <w:szCs w:val="22"/>
        </w:rPr>
      </w:pPr>
      <w:r w:rsidRPr="008A0176">
        <w:rPr>
          <w:rFonts w:asciiTheme="minorHAnsi" w:hAnsiTheme="minorHAnsi" w:cstheme="minorHAnsi"/>
          <w:sz w:val="22"/>
          <w:szCs w:val="22"/>
        </w:rPr>
        <w:t xml:space="preserve">Responsible for managing profitable daily operations of a multi-location store in highly diverse and fast paced market.  </w:t>
      </w:r>
    </w:p>
    <w:p w14:paraId="4912B3A2" w14:textId="77777777" w:rsidR="008B3886" w:rsidRPr="008A0176" w:rsidRDefault="00F15DA3">
      <w:pPr>
        <w:pStyle w:val="BulletedIndent"/>
        <w:numPr>
          <w:ilvl w:val="0"/>
          <w:numId w:val="5"/>
        </w:numPr>
        <w:rPr>
          <w:rFonts w:asciiTheme="minorHAnsi" w:hAnsiTheme="minorHAnsi" w:cstheme="minorHAnsi"/>
          <w:sz w:val="22"/>
          <w:szCs w:val="22"/>
        </w:rPr>
      </w:pPr>
      <w:r w:rsidRPr="008A0176">
        <w:rPr>
          <w:rFonts w:asciiTheme="minorHAnsi" w:hAnsiTheme="minorHAnsi" w:cstheme="minorHAnsi"/>
          <w:sz w:val="22"/>
          <w:szCs w:val="22"/>
        </w:rPr>
        <w:t>Daily execution of top customer service standards, comp sales performance, inventory management and training/development of over 60 team members.</w:t>
      </w:r>
    </w:p>
    <w:p w14:paraId="6D82328D"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Managed multiple locations with annual sales exceeding $4.5 million (top 20 of all U.S. stores).</w:t>
      </w:r>
    </w:p>
    <w:p w14:paraId="36DA5039"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Maximized sales and service during peak periods with emphasis on payroll productivity, profitability, impulse merchandising and product availability.</w:t>
      </w:r>
    </w:p>
    <w:p w14:paraId="70445E11"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Analyze trends and inventory to increase food growth to 23.4% in FY 2021 vs -3.2% in FY 2020</w:t>
      </w:r>
    </w:p>
    <w:p w14:paraId="09D99755"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Consistent execution of company metrics including labor, inventory and expense management to increase profitability.</w:t>
      </w:r>
    </w:p>
    <w:p w14:paraId="7B8F53BE" w14:textId="77777777" w:rsidR="008B3886" w:rsidRPr="008A0176" w:rsidRDefault="008B3886">
      <w:pPr>
        <w:pStyle w:val="BulletedIndent"/>
        <w:numPr>
          <w:ilvl w:val="0"/>
          <w:numId w:val="0"/>
        </w:numPr>
        <w:ind w:left="720"/>
        <w:rPr>
          <w:rFonts w:asciiTheme="minorHAnsi" w:hAnsiTheme="minorHAnsi" w:cstheme="minorHAnsi"/>
          <w:sz w:val="22"/>
          <w:szCs w:val="22"/>
        </w:rPr>
      </w:pPr>
    </w:p>
    <w:p w14:paraId="448CA53F" w14:textId="77777777" w:rsidR="008B3886" w:rsidRPr="008A0176" w:rsidRDefault="00F15DA3">
      <w:pPr>
        <w:pStyle w:val="BulletedIndent"/>
        <w:numPr>
          <w:ilvl w:val="0"/>
          <w:numId w:val="0"/>
        </w:numPr>
        <w:rPr>
          <w:rFonts w:asciiTheme="minorHAnsi" w:hAnsiTheme="minorHAnsi" w:cstheme="minorHAnsi"/>
          <w:b/>
          <w:sz w:val="22"/>
          <w:szCs w:val="22"/>
        </w:rPr>
      </w:pPr>
      <w:r w:rsidRPr="008A0176">
        <w:rPr>
          <w:rFonts w:asciiTheme="minorHAnsi" w:hAnsiTheme="minorHAnsi" w:cstheme="minorHAnsi"/>
          <w:b/>
          <w:sz w:val="22"/>
          <w:szCs w:val="22"/>
        </w:rPr>
        <w:t xml:space="preserve">CVS Pharmacy – Northern Virginia and Washington DC </w:t>
      </w:r>
    </w:p>
    <w:p w14:paraId="62AC3A3A" w14:textId="0578CBEC" w:rsidR="008B3886" w:rsidRPr="008A0176" w:rsidRDefault="00AE7483">
      <w:pPr>
        <w:pStyle w:val="BulletedIndent"/>
        <w:numPr>
          <w:ilvl w:val="0"/>
          <w:numId w:val="0"/>
        </w:numPr>
        <w:rPr>
          <w:rFonts w:asciiTheme="minorHAnsi" w:hAnsiTheme="minorHAnsi" w:cstheme="minorHAnsi"/>
          <w:b/>
          <w:sz w:val="22"/>
          <w:szCs w:val="22"/>
        </w:rPr>
      </w:pPr>
      <w:r>
        <w:rPr>
          <w:rFonts w:asciiTheme="minorHAnsi" w:hAnsiTheme="minorHAnsi" w:cstheme="minorHAnsi"/>
          <w:b/>
          <w:sz w:val="22"/>
          <w:szCs w:val="22"/>
        </w:rPr>
        <w:t>Operations</w:t>
      </w:r>
      <w:r w:rsidR="00867438">
        <w:rPr>
          <w:rFonts w:asciiTheme="minorHAnsi" w:hAnsiTheme="minorHAnsi" w:cstheme="minorHAnsi"/>
          <w:b/>
          <w:sz w:val="22"/>
          <w:szCs w:val="22"/>
        </w:rPr>
        <w:t xml:space="preserve"> </w:t>
      </w:r>
      <w:r w:rsidR="00F11A48">
        <w:rPr>
          <w:rFonts w:asciiTheme="minorHAnsi" w:hAnsiTheme="minorHAnsi" w:cstheme="minorHAnsi"/>
          <w:b/>
          <w:sz w:val="22"/>
          <w:szCs w:val="22"/>
        </w:rPr>
        <w:t xml:space="preserve">Training </w:t>
      </w:r>
      <w:r w:rsidR="00F15DA3" w:rsidRPr="008A0176">
        <w:rPr>
          <w:rFonts w:asciiTheme="minorHAnsi" w:hAnsiTheme="minorHAnsi" w:cstheme="minorHAnsi"/>
          <w:b/>
          <w:sz w:val="22"/>
          <w:szCs w:val="22"/>
        </w:rPr>
        <w:t xml:space="preserve">Manager (2006 to 2011) </w:t>
      </w:r>
    </w:p>
    <w:p w14:paraId="0442A2D5" w14:textId="77777777" w:rsidR="008B3886" w:rsidRPr="008A0176" w:rsidRDefault="00F15DA3">
      <w:pPr>
        <w:pStyle w:val="BulletedIndent"/>
        <w:numPr>
          <w:ilvl w:val="0"/>
          <w:numId w:val="6"/>
        </w:numPr>
        <w:rPr>
          <w:rFonts w:asciiTheme="minorHAnsi" w:hAnsiTheme="minorHAnsi" w:cstheme="minorHAnsi"/>
          <w:sz w:val="22"/>
          <w:szCs w:val="22"/>
        </w:rPr>
      </w:pPr>
      <w:r w:rsidRPr="008A0176">
        <w:rPr>
          <w:rFonts w:asciiTheme="minorHAnsi" w:hAnsiTheme="minorHAnsi" w:cstheme="minorHAnsi"/>
          <w:sz w:val="22"/>
          <w:szCs w:val="22"/>
        </w:rPr>
        <w:t xml:space="preserve">Managed daily operation of 24-hour location with front store sales exceeding 6 million annually with a team of over 40 partners.  </w:t>
      </w:r>
    </w:p>
    <w:p w14:paraId="0B6D7E1A" w14:textId="77777777" w:rsidR="008B3886" w:rsidRPr="008A0176" w:rsidRDefault="00F15DA3">
      <w:pPr>
        <w:pStyle w:val="BulletedIndent"/>
        <w:numPr>
          <w:ilvl w:val="0"/>
          <w:numId w:val="6"/>
        </w:numPr>
        <w:rPr>
          <w:rFonts w:asciiTheme="minorHAnsi" w:hAnsiTheme="minorHAnsi" w:cstheme="minorHAnsi"/>
          <w:sz w:val="22"/>
          <w:szCs w:val="22"/>
        </w:rPr>
      </w:pPr>
      <w:r w:rsidRPr="008A0176">
        <w:rPr>
          <w:rFonts w:asciiTheme="minorHAnsi" w:hAnsiTheme="minorHAnsi" w:cstheme="minorHAnsi"/>
          <w:sz w:val="22"/>
          <w:szCs w:val="22"/>
        </w:rPr>
        <w:t>Strong execution of routines and standards in all areas including payroll management, shrink, inventory management and customer service.</w:t>
      </w:r>
    </w:p>
    <w:p w14:paraId="028B722F"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 xml:space="preserve">Exceeded company standards for inventory </w:t>
      </w:r>
      <w:proofErr w:type="gramStart"/>
      <w:r w:rsidRPr="008A0176">
        <w:rPr>
          <w:rFonts w:asciiTheme="minorHAnsi" w:hAnsiTheme="minorHAnsi" w:cstheme="minorHAnsi"/>
          <w:sz w:val="22"/>
          <w:szCs w:val="22"/>
        </w:rPr>
        <w:t>shrink,</w:t>
      </w:r>
      <w:proofErr w:type="gramEnd"/>
      <w:r w:rsidRPr="008A0176">
        <w:rPr>
          <w:rFonts w:asciiTheme="minorHAnsi" w:hAnsiTheme="minorHAnsi" w:cstheme="minorHAnsi"/>
          <w:sz w:val="22"/>
          <w:szCs w:val="22"/>
        </w:rPr>
        <w:t xml:space="preserve"> in-stock compliance and front store sales </w:t>
      </w:r>
      <w:proofErr w:type="gramStart"/>
      <w:r w:rsidRPr="008A0176">
        <w:rPr>
          <w:rFonts w:asciiTheme="minorHAnsi" w:hAnsiTheme="minorHAnsi" w:cstheme="minorHAnsi"/>
          <w:sz w:val="22"/>
          <w:szCs w:val="22"/>
        </w:rPr>
        <w:t>in excess of</w:t>
      </w:r>
      <w:proofErr w:type="gramEnd"/>
      <w:r w:rsidRPr="008A0176">
        <w:rPr>
          <w:rFonts w:asciiTheme="minorHAnsi" w:hAnsiTheme="minorHAnsi" w:cstheme="minorHAnsi"/>
          <w:sz w:val="22"/>
          <w:szCs w:val="22"/>
        </w:rPr>
        <w:t xml:space="preserve"> $140,000 weekly.</w:t>
      </w:r>
    </w:p>
    <w:p w14:paraId="3AA8142C" w14:textId="77777777" w:rsidR="008B3886" w:rsidRPr="008A0176" w:rsidRDefault="00F15DA3">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Consistently led district in promotional sales in both the front store and pharmacy</w:t>
      </w:r>
    </w:p>
    <w:p w14:paraId="5D1A9E12" w14:textId="77777777" w:rsidR="008B3886" w:rsidRPr="008A0176" w:rsidRDefault="008B3886">
      <w:pPr>
        <w:pStyle w:val="BulletedIndent"/>
        <w:numPr>
          <w:ilvl w:val="1"/>
          <w:numId w:val="0"/>
        </w:numPr>
        <w:rPr>
          <w:rFonts w:asciiTheme="minorHAnsi" w:hAnsiTheme="minorHAnsi" w:cstheme="minorHAnsi"/>
          <w:sz w:val="22"/>
          <w:szCs w:val="22"/>
        </w:rPr>
      </w:pPr>
    </w:p>
    <w:p w14:paraId="612F1152" w14:textId="77777777" w:rsidR="008B3886" w:rsidRPr="008A0176" w:rsidRDefault="00F15DA3">
      <w:pPr>
        <w:pStyle w:val="BulletedIndent"/>
        <w:numPr>
          <w:ilvl w:val="0"/>
          <w:numId w:val="0"/>
        </w:numPr>
        <w:rPr>
          <w:rFonts w:asciiTheme="minorHAnsi" w:hAnsiTheme="minorHAnsi" w:cstheme="minorHAnsi"/>
          <w:b/>
          <w:sz w:val="22"/>
          <w:szCs w:val="22"/>
        </w:rPr>
      </w:pPr>
      <w:r w:rsidRPr="008A0176">
        <w:rPr>
          <w:rFonts w:asciiTheme="minorHAnsi" w:hAnsiTheme="minorHAnsi" w:cstheme="minorHAnsi"/>
          <w:b/>
          <w:sz w:val="22"/>
          <w:szCs w:val="22"/>
        </w:rPr>
        <w:t>Lowes Home Improvement – Michigan, Florida and Maryland</w:t>
      </w:r>
    </w:p>
    <w:p w14:paraId="65B86F7F" w14:textId="77777777" w:rsidR="008B3886" w:rsidRPr="008A0176" w:rsidRDefault="00F15DA3">
      <w:pPr>
        <w:pStyle w:val="BulletedIndent"/>
        <w:numPr>
          <w:ilvl w:val="0"/>
          <w:numId w:val="0"/>
        </w:numPr>
        <w:rPr>
          <w:rFonts w:asciiTheme="minorHAnsi" w:hAnsiTheme="minorHAnsi" w:cstheme="minorHAnsi"/>
          <w:b/>
          <w:sz w:val="22"/>
          <w:szCs w:val="22"/>
        </w:rPr>
      </w:pPr>
      <w:r w:rsidRPr="008A0176">
        <w:rPr>
          <w:rFonts w:asciiTheme="minorHAnsi" w:hAnsiTheme="minorHAnsi" w:cstheme="minorHAnsi"/>
          <w:b/>
          <w:sz w:val="22"/>
          <w:szCs w:val="22"/>
        </w:rPr>
        <w:t>Operations Manager (1999 to 2006)</w:t>
      </w:r>
    </w:p>
    <w:p w14:paraId="6F9A4CE0" w14:textId="77777777" w:rsidR="008B3886" w:rsidRPr="008A0176" w:rsidRDefault="00F15DA3" w:rsidP="008A0176">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Directed operations for high volume location with over $2,000,000 in weekly sales and a team of over 400 employees.  Proven track record of achieving high level results in sales, cost management and profitability leading to successive years of being honored store of the year in Florida.</w:t>
      </w:r>
    </w:p>
    <w:p w14:paraId="0D84233E" w14:textId="77777777" w:rsidR="008A0176" w:rsidRDefault="008A0176" w:rsidP="008A0176">
      <w:pPr>
        <w:pStyle w:val="BulletedIndent"/>
        <w:numPr>
          <w:ilvl w:val="0"/>
          <w:numId w:val="4"/>
        </w:numPr>
        <w:rPr>
          <w:rFonts w:asciiTheme="minorHAnsi" w:hAnsiTheme="minorHAnsi" w:cstheme="minorHAnsi"/>
          <w:sz w:val="22"/>
          <w:szCs w:val="22"/>
        </w:rPr>
      </w:pPr>
      <w:r w:rsidRPr="008A0176">
        <w:rPr>
          <w:rFonts w:asciiTheme="minorHAnsi" w:hAnsiTheme="minorHAnsi" w:cstheme="minorHAnsi"/>
          <w:sz w:val="22"/>
          <w:szCs w:val="22"/>
        </w:rPr>
        <w:t>Maximized sales and service during peak periods with emphasis on payroll productivity, profitability, impulse merchandising and product availability.</w:t>
      </w:r>
    </w:p>
    <w:p w14:paraId="7BBC6508" w14:textId="77777777" w:rsidR="008A0176" w:rsidRDefault="008A0176" w:rsidP="001F7346">
      <w:pPr>
        <w:pStyle w:val="BulletedIndent"/>
        <w:numPr>
          <w:ilvl w:val="0"/>
          <w:numId w:val="0"/>
        </w:numPr>
        <w:rPr>
          <w:rFonts w:asciiTheme="minorHAnsi" w:hAnsiTheme="minorHAnsi" w:cstheme="minorHAnsi"/>
          <w:sz w:val="22"/>
          <w:szCs w:val="22"/>
        </w:rPr>
      </w:pPr>
    </w:p>
    <w:p w14:paraId="64FD1AB4" w14:textId="77777777" w:rsidR="001F7346" w:rsidRDefault="001F7346" w:rsidP="001F7346">
      <w:pPr>
        <w:pStyle w:val="BulletedIndent"/>
        <w:numPr>
          <w:ilvl w:val="0"/>
          <w:numId w:val="0"/>
        </w:numPr>
        <w:rPr>
          <w:rFonts w:asciiTheme="minorHAnsi" w:hAnsiTheme="minorHAnsi" w:cstheme="minorHAnsi"/>
          <w:b/>
          <w:bCs/>
          <w:sz w:val="22"/>
          <w:szCs w:val="22"/>
        </w:rPr>
      </w:pPr>
    </w:p>
    <w:p w14:paraId="6FA53046" w14:textId="77777777" w:rsidR="001F7346" w:rsidRDefault="001F7346" w:rsidP="001F7346">
      <w:pPr>
        <w:pStyle w:val="BulletedIndent"/>
        <w:numPr>
          <w:ilvl w:val="0"/>
          <w:numId w:val="0"/>
        </w:numPr>
        <w:rPr>
          <w:rFonts w:asciiTheme="minorHAnsi" w:hAnsiTheme="minorHAnsi" w:cstheme="minorHAnsi"/>
          <w:b/>
          <w:bCs/>
          <w:sz w:val="22"/>
          <w:szCs w:val="22"/>
        </w:rPr>
      </w:pPr>
    </w:p>
    <w:p w14:paraId="5B5B7D3C" w14:textId="77777777" w:rsidR="001F7346" w:rsidRDefault="001F7346" w:rsidP="001F7346">
      <w:pPr>
        <w:pStyle w:val="BulletedIndent"/>
        <w:numPr>
          <w:ilvl w:val="0"/>
          <w:numId w:val="0"/>
        </w:numPr>
        <w:rPr>
          <w:rFonts w:asciiTheme="minorHAnsi" w:hAnsiTheme="minorHAnsi" w:cstheme="minorHAnsi"/>
          <w:b/>
          <w:bCs/>
          <w:sz w:val="22"/>
          <w:szCs w:val="22"/>
        </w:rPr>
      </w:pPr>
    </w:p>
    <w:p w14:paraId="3DEDA768" w14:textId="77777777" w:rsidR="001F7346" w:rsidRDefault="001F7346" w:rsidP="001F7346">
      <w:pPr>
        <w:pStyle w:val="BulletedIndent"/>
        <w:numPr>
          <w:ilvl w:val="0"/>
          <w:numId w:val="0"/>
        </w:numPr>
        <w:rPr>
          <w:rFonts w:asciiTheme="minorHAnsi" w:hAnsiTheme="minorHAnsi" w:cstheme="minorHAnsi"/>
          <w:b/>
          <w:bCs/>
          <w:sz w:val="22"/>
          <w:szCs w:val="22"/>
        </w:rPr>
      </w:pPr>
    </w:p>
    <w:p w14:paraId="59493DC5" w14:textId="77777777" w:rsidR="001F7346" w:rsidRDefault="001F7346" w:rsidP="001F7346">
      <w:pPr>
        <w:pStyle w:val="BulletedIndent"/>
        <w:numPr>
          <w:ilvl w:val="0"/>
          <w:numId w:val="0"/>
        </w:numPr>
        <w:rPr>
          <w:rFonts w:asciiTheme="minorHAnsi" w:hAnsiTheme="minorHAnsi" w:cstheme="minorHAnsi"/>
          <w:b/>
          <w:bCs/>
          <w:sz w:val="22"/>
          <w:szCs w:val="22"/>
        </w:rPr>
      </w:pPr>
    </w:p>
    <w:p w14:paraId="74979EC4" w14:textId="77777777" w:rsidR="001F7346" w:rsidRDefault="001F7346" w:rsidP="001F7346">
      <w:pPr>
        <w:pStyle w:val="BulletedIndent"/>
        <w:numPr>
          <w:ilvl w:val="0"/>
          <w:numId w:val="0"/>
        </w:numPr>
        <w:rPr>
          <w:rFonts w:asciiTheme="minorHAnsi" w:hAnsiTheme="minorHAnsi" w:cstheme="minorHAnsi"/>
          <w:b/>
          <w:bCs/>
          <w:sz w:val="22"/>
          <w:szCs w:val="22"/>
        </w:rPr>
      </w:pPr>
    </w:p>
    <w:p w14:paraId="4AB9B3AD" w14:textId="3DE7017B" w:rsidR="001F7346" w:rsidRPr="001F7346" w:rsidRDefault="008A0176" w:rsidP="001F7346">
      <w:pPr>
        <w:pStyle w:val="BulletedIndent"/>
        <w:numPr>
          <w:ilvl w:val="0"/>
          <w:numId w:val="0"/>
        </w:numPr>
        <w:rPr>
          <w:rFonts w:asciiTheme="minorHAnsi" w:hAnsiTheme="minorHAnsi" w:cstheme="minorHAnsi"/>
          <w:b/>
          <w:bCs/>
          <w:sz w:val="22"/>
          <w:szCs w:val="22"/>
        </w:rPr>
      </w:pPr>
      <w:r w:rsidRPr="008A0176">
        <w:rPr>
          <w:rFonts w:asciiTheme="minorHAnsi" w:hAnsiTheme="minorHAnsi" w:cstheme="minorHAnsi"/>
          <w:b/>
          <w:bCs/>
          <w:sz w:val="22"/>
          <w:szCs w:val="22"/>
        </w:rPr>
        <w:lastRenderedPageBreak/>
        <w:t>Education</w:t>
      </w:r>
      <w:r w:rsidR="00C15EFB">
        <w:rPr>
          <w:rFonts w:asciiTheme="minorHAnsi" w:hAnsiTheme="minorHAnsi" w:cstheme="minorHAnsi"/>
          <w:b/>
          <w:bCs/>
          <w:sz w:val="22"/>
          <w:szCs w:val="22"/>
        </w:rPr>
        <w:t xml:space="preserve"> / Certification</w:t>
      </w:r>
    </w:p>
    <w:p w14:paraId="77AE11BD" w14:textId="77777777" w:rsidR="001F7346" w:rsidRDefault="001F7346" w:rsidP="00C15EFB">
      <w:pPr>
        <w:pStyle w:val="BulletedIndent"/>
        <w:numPr>
          <w:ilvl w:val="0"/>
          <w:numId w:val="0"/>
        </w:numPr>
        <w:rPr>
          <w:rFonts w:asciiTheme="minorHAnsi" w:hAnsiTheme="minorHAnsi" w:cstheme="minorHAnsi"/>
          <w:sz w:val="22"/>
          <w:szCs w:val="22"/>
        </w:rPr>
      </w:pPr>
    </w:p>
    <w:p w14:paraId="5949F0FC" w14:textId="5C13E0E0" w:rsidR="00C15EFB" w:rsidRDefault="00C15EFB" w:rsidP="00C15EFB">
      <w:pPr>
        <w:pStyle w:val="BulletedIndent"/>
        <w:numPr>
          <w:ilvl w:val="0"/>
          <w:numId w:val="0"/>
        </w:numPr>
        <w:rPr>
          <w:rFonts w:asciiTheme="minorHAnsi" w:hAnsiTheme="minorHAnsi" w:cstheme="minorHAnsi"/>
          <w:sz w:val="22"/>
          <w:szCs w:val="22"/>
        </w:rPr>
      </w:pPr>
      <w:r>
        <w:rPr>
          <w:rFonts w:asciiTheme="minorHAnsi" w:hAnsiTheme="minorHAnsi" w:cstheme="minorHAnsi"/>
          <w:sz w:val="22"/>
          <w:szCs w:val="22"/>
        </w:rPr>
        <w:t xml:space="preserve">AAS Cybersecurity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Northern </w:t>
      </w:r>
      <w:proofErr w:type="spellStart"/>
      <w:r>
        <w:rPr>
          <w:rFonts w:asciiTheme="minorHAnsi" w:hAnsiTheme="minorHAnsi" w:cstheme="minorHAnsi"/>
          <w:sz w:val="22"/>
          <w:szCs w:val="22"/>
        </w:rPr>
        <w:t>Virignia</w:t>
      </w:r>
      <w:proofErr w:type="spellEnd"/>
      <w:r>
        <w:rPr>
          <w:rFonts w:asciiTheme="minorHAnsi" w:hAnsiTheme="minorHAnsi" w:cstheme="minorHAnsi"/>
          <w:sz w:val="22"/>
          <w:szCs w:val="22"/>
        </w:rPr>
        <w:t xml:space="preserve"> Community College Magna Cum Laude 2025</w:t>
      </w:r>
    </w:p>
    <w:p w14:paraId="0BE09C5D" w14:textId="01A6D1D0" w:rsidR="00C15EFB" w:rsidRDefault="00C15EFB" w:rsidP="00C15EFB">
      <w:pPr>
        <w:pStyle w:val="BulletedIndent"/>
        <w:numPr>
          <w:ilvl w:val="0"/>
          <w:numId w:val="0"/>
        </w:numPr>
        <w:rPr>
          <w:rFonts w:asciiTheme="minorHAnsi" w:hAnsiTheme="minorHAnsi" w:cstheme="minorHAnsi"/>
          <w:sz w:val="22"/>
          <w:szCs w:val="22"/>
        </w:rPr>
      </w:pPr>
      <w:r>
        <w:rPr>
          <w:rFonts w:asciiTheme="minorHAnsi" w:hAnsiTheme="minorHAnsi" w:cstheme="minorHAnsi"/>
          <w:sz w:val="22"/>
          <w:szCs w:val="22"/>
        </w:rPr>
        <w:t xml:space="preserve">Business </w:t>
      </w:r>
      <w:proofErr w:type="spellStart"/>
      <w:r>
        <w:rPr>
          <w:rFonts w:asciiTheme="minorHAnsi" w:hAnsiTheme="minorHAnsi" w:cstheme="minorHAnsi"/>
          <w:sz w:val="22"/>
          <w:szCs w:val="22"/>
        </w:rPr>
        <w:t>Infomations</w:t>
      </w:r>
      <w:proofErr w:type="spellEnd"/>
      <w:r>
        <w:rPr>
          <w:rFonts w:asciiTheme="minorHAnsi" w:hAnsiTheme="minorHAnsi" w:cstheme="minorHAnsi"/>
          <w:sz w:val="22"/>
          <w:szCs w:val="22"/>
        </w:rPr>
        <w:t xml:space="preserve"> Technology Certificate </w:t>
      </w:r>
      <w:r>
        <w:rPr>
          <w:rFonts w:asciiTheme="minorHAnsi" w:hAnsiTheme="minorHAnsi" w:cstheme="minorHAnsi"/>
          <w:sz w:val="22"/>
          <w:szCs w:val="22"/>
        </w:rPr>
        <w:tab/>
        <w:t>Northern Virginia Community College 2024</w:t>
      </w:r>
    </w:p>
    <w:p w14:paraId="5F0F1C6F" w14:textId="053A1A8D" w:rsidR="00C15EFB" w:rsidRDefault="00C15EFB" w:rsidP="00C15EFB">
      <w:pPr>
        <w:pStyle w:val="BulletedIndent"/>
        <w:numPr>
          <w:ilvl w:val="0"/>
          <w:numId w:val="0"/>
        </w:numPr>
        <w:rPr>
          <w:rFonts w:asciiTheme="minorHAnsi" w:hAnsiTheme="minorHAnsi" w:cstheme="minorHAnsi"/>
          <w:sz w:val="22"/>
          <w:szCs w:val="22"/>
        </w:rPr>
      </w:pPr>
      <w:r>
        <w:rPr>
          <w:rFonts w:asciiTheme="minorHAnsi" w:hAnsiTheme="minorHAnsi" w:cstheme="minorHAnsi"/>
          <w:sz w:val="22"/>
          <w:szCs w:val="22"/>
        </w:rPr>
        <w:t>CompTIA Certified Tech+, A+, Security+</w:t>
      </w:r>
    </w:p>
    <w:p w14:paraId="09EDAA44" w14:textId="77777777" w:rsidR="00C15EFB" w:rsidRPr="008A0176" w:rsidRDefault="00C15EFB" w:rsidP="00C15EFB">
      <w:pPr>
        <w:pStyle w:val="BulletedIndent"/>
        <w:numPr>
          <w:ilvl w:val="0"/>
          <w:numId w:val="0"/>
        </w:numPr>
        <w:rPr>
          <w:rFonts w:asciiTheme="minorHAnsi" w:hAnsiTheme="minorHAnsi" w:cstheme="minorHAnsi"/>
          <w:b/>
          <w:bCs/>
          <w:sz w:val="22"/>
          <w:szCs w:val="22"/>
        </w:rPr>
      </w:pPr>
    </w:p>
    <w:p w14:paraId="5E24D32E" w14:textId="77777777" w:rsidR="008A0176" w:rsidRPr="008A0176" w:rsidRDefault="008A0176" w:rsidP="008A0176">
      <w:pPr>
        <w:pStyle w:val="BulletedIndent"/>
        <w:numPr>
          <w:ilvl w:val="0"/>
          <w:numId w:val="0"/>
        </w:numPr>
        <w:ind w:left="720"/>
        <w:rPr>
          <w:rFonts w:asciiTheme="minorHAnsi" w:hAnsiTheme="minorHAnsi" w:cstheme="minorHAnsi"/>
          <w:sz w:val="22"/>
          <w:szCs w:val="22"/>
        </w:rPr>
      </w:pPr>
    </w:p>
    <w:p w14:paraId="45C66F84" w14:textId="77777777" w:rsidR="008B3886" w:rsidRPr="008A0176" w:rsidRDefault="008B3886" w:rsidP="008A0176">
      <w:pPr>
        <w:pStyle w:val="BulletedIndent"/>
        <w:numPr>
          <w:ilvl w:val="0"/>
          <w:numId w:val="0"/>
        </w:numPr>
        <w:ind w:left="720"/>
        <w:rPr>
          <w:rFonts w:asciiTheme="minorHAnsi" w:hAnsiTheme="minorHAnsi" w:cstheme="minorHAnsi"/>
          <w:sz w:val="22"/>
          <w:szCs w:val="22"/>
        </w:rPr>
      </w:pPr>
    </w:p>
    <w:sectPr w:rsidR="008B3886" w:rsidRPr="008A0176">
      <w:pgSz w:w="12240" w:h="15840" w:code="1"/>
      <w:pgMar w:top="720" w:right="720" w:bottom="288" w:left="720" w:header="0" w:footer="27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7E5A" w14:textId="77777777" w:rsidR="00386891" w:rsidRDefault="00386891">
      <w:r>
        <w:separator/>
      </w:r>
    </w:p>
  </w:endnote>
  <w:endnote w:type="continuationSeparator" w:id="0">
    <w:p w14:paraId="43B917A9" w14:textId="77777777" w:rsidR="00386891" w:rsidRDefault="0038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D903" w14:textId="77777777" w:rsidR="00386891" w:rsidRDefault="00386891">
      <w:r>
        <w:separator/>
      </w:r>
    </w:p>
  </w:footnote>
  <w:footnote w:type="continuationSeparator" w:id="0">
    <w:p w14:paraId="6995DEC0" w14:textId="77777777" w:rsidR="00386891" w:rsidRDefault="0038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6FC"/>
    <w:multiLevelType w:val="hybridMultilevel"/>
    <w:tmpl w:val="880A5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A1C77"/>
    <w:multiLevelType w:val="hybridMultilevel"/>
    <w:tmpl w:val="52AE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83151"/>
    <w:multiLevelType w:val="hybridMultilevel"/>
    <w:tmpl w:val="53ECD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D12AB"/>
    <w:multiLevelType w:val="hybridMultilevel"/>
    <w:tmpl w:val="9F18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14F60"/>
    <w:multiLevelType w:val="multilevel"/>
    <w:tmpl w:val="DB607D94"/>
    <w:numStyleLink w:val="BulletedList"/>
  </w:abstractNum>
  <w:num w:numId="1" w16cid:durableId="1205214864">
    <w:abstractNumId w:val="3"/>
  </w:num>
  <w:num w:numId="2" w16cid:durableId="759912163">
    <w:abstractNumId w:val="1"/>
  </w:num>
  <w:num w:numId="3" w16cid:durableId="239682563">
    <w:abstractNumId w:val="6"/>
  </w:num>
  <w:num w:numId="4" w16cid:durableId="1986742023">
    <w:abstractNumId w:val="4"/>
  </w:num>
  <w:num w:numId="5" w16cid:durableId="930165256">
    <w:abstractNumId w:val="5"/>
  </w:num>
  <w:num w:numId="6" w16cid:durableId="49615644">
    <w:abstractNumId w:val="2"/>
  </w:num>
  <w:num w:numId="7" w16cid:durableId="195193076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86"/>
    <w:rsid w:val="001F7346"/>
    <w:rsid w:val="00386891"/>
    <w:rsid w:val="00417C5B"/>
    <w:rsid w:val="005B3965"/>
    <w:rsid w:val="00766A06"/>
    <w:rsid w:val="00865835"/>
    <w:rsid w:val="00867438"/>
    <w:rsid w:val="008A0176"/>
    <w:rsid w:val="008B3886"/>
    <w:rsid w:val="008D34AB"/>
    <w:rsid w:val="00AE7483"/>
    <w:rsid w:val="00B368CD"/>
    <w:rsid w:val="00BA2D0F"/>
    <w:rsid w:val="00C15EFB"/>
    <w:rsid w:val="00C22189"/>
    <w:rsid w:val="00CA5F06"/>
    <w:rsid w:val="00F11A48"/>
    <w:rsid w:val="00F15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3pt"/>
    </o:shapedefaults>
    <o:shapelayout v:ext="edit">
      <o:idmap v:ext="edit" data="2"/>
    </o:shapelayout>
  </w:shapeDefaults>
  <w:decimalSymbol w:val="."/>
  <w:listSeparator w:val=","/>
  <w14:docId w14:val="2D2C6AD9"/>
  <w15:docId w15:val="{0C7C313D-97F3-4DA2-B9A8-78818012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rPr>
  </w:style>
  <w:style w:type="paragraph" w:styleId="Heading1">
    <w:name w:val="heading 1"/>
    <w:basedOn w:val="Normal"/>
    <w:next w:val="Normal"/>
    <w:qFormat/>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pPr>
      <w:keepNext/>
      <w:spacing w:before="120"/>
      <w:ind w:left="446" w:right="547"/>
      <w:outlineLvl w:val="1"/>
    </w:pPr>
  </w:style>
  <w:style w:type="paragraph" w:styleId="Heading3">
    <w:name w:val="heading 3"/>
    <w:basedOn w:val="Normal"/>
    <w:next w:val="Normal"/>
    <w:qFormat/>
    <w:pPr>
      <w:keepNext/>
      <w:spacing w:after="120"/>
      <w:jc w:val="center"/>
      <w:outlineLvl w:val="2"/>
    </w:pPr>
    <w:rPr>
      <w:b/>
      <w:smallCaps/>
      <w:spacing w:val="4"/>
      <w:sz w:val="30"/>
    </w:rPr>
  </w:style>
  <w:style w:type="paragraph" w:styleId="Heading4">
    <w:name w:val="heading 4"/>
    <w:basedOn w:val="Normal"/>
    <w:next w:val="Normal"/>
    <w:link w:val="Heading4Char"/>
    <w:qFormat/>
    <w:pPr>
      <w:keepNext/>
      <w:outlineLvl w:val="3"/>
    </w:pPr>
    <w:rPr>
      <w:b/>
      <w:snapToGrid w:val="0"/>
      <w:spacing w:val="10"/>
      <w:sz w:val="48"/>
    </w:rPr>
  </w:style>
  <w:style w:type="paragraph" w:styleId="Heading5">
    <w:name w:val="heading 5"/>
    <w:basedOn w:val="Normal"/>
    <w:next w:val="Normal"/>
    <w:qFormat/>
    <w:pPr>
      <w:keepNext/>
      <w:outlineLvl w:val="4"/>
    </w:pPr>
    <w:rPr>
      <w:rFonts w:cs="Courier New"/>
      <w:b/>
      <w:bCs/>
      <w:sz w:val="21"/>
    </w:rPr>
  </w:style>
  <w:style w:type="paragraph" w:styleId="Heading6">
    <w:name w:val="heading 6"/>
    <w:basedOn w:val="Normal"/>
    <w:next w:val="Normal"/>
    <w:qFormat/>
    <w:pPr>
      <w:keepNext/>
      <w:spacing w:after="40"/>
      <w:jc w:val="center"/>
      <w:outlineLvl w:val="5"/>
    </w:pPr>
    <w:rPr>
      <w:b/>
      <w:snapToGrid w:val="0"/>
      <w:spacing w:val="10"/>
      <w:sz w:val="48"/>
    </w:rPr>
  </w:style>
  <w:style w:type="paragraph" w:styleId="Heading7">
    <w:name w:val="heading 7"/>
    <w:basedOn w:val="Normal"/>
    <w:next w:val="Normal"/>
    <w:qFormat/>
    <w:pPr>
      <w:keepNext/>
      <w:jc w:val="center"/>
      <w:outlineLvl w:val="6"/>
    </w:pPr>
    <w:rPr>
      <w:rFonts w:cs="Courier New"/>
      <w:i/>
      <w:iCs/>
      <w:spacing w:val="8"/>
      <w:sz w:val="21"/>
    </w:rPr>
  </w:style>
  <w:style w:type="paragraph" w:styleId="Heading8">
    <w:name w:val="heading 8"/>
    <w:basedOn w:val="Normal"/>
    <w:next w:val="Normal"/>
    <w:qFormat/>
    <w:pPr>
      <w:keepNext/>
      <w:autoSpaceDE w:val="0"/>
      <w:autoSpaceDN w:val="0"/>
      <w:adjustRightInd w:val="0"/>
      <w:outlineLvl w:val="7"/>
    </w:pPr>
    <w:rPr>
      <w:b/>
      <w:smallCaps/>
      <w:spacing w:val="12"/>
      <w:sz w:val="31"/>
    </w:rPr>
  </w:style>
  <w:style w:type="paragraph" w:styleId="Heading9">
    <w:name w:val="heading 9"/>
    <w:basedOn w:val="Normal"/>
    <w:next w:val="Normal"/>
    <w:qFormat/>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sz w:val="22"/>
    </w:rPr>
  </w:style>
  <w:style w:type="paragraph" w:styleId="BodyText2">
    <w:name w:val="Body Text 2"/>
    <w:basedOn w:val="Normal"/>
    <w:semiHidden/>
    <w:pPr>
      <w:spacing w:after="60"/>
      <w:jc w:val="both"/>
    </w:pPr>
    <w:rPr>
      <w:snapToGrid w:val="0"/>
      <w:sz w:val="22"/>
    </w:rPr>
  </w:style>
  <w:style w:type="character" w:styleId="Hyperlink">
    <w:name w:val="Hyperlink"/>
    <w:basedOn w:val="DefaultParagraphFont"/>
    <w:rPr>
      <w:color w:val="333399"/>
      <w:u w:val="single"/>
    </w:rPr>
  </w:style>
  <w:style w:type="paragraph" w:styleId="BodyTextIndent">
    <w:name w:val="Body Text Indent"/>
    <w:basedOn w:val="Normal"/>
    <w:semiHidden/>
    <w:pPr>
      <w:ind w:left="2160" w:hanging="2160"/>
    </w:pPr>
    <w:rPr>
      <w:sz w:val="22"/>
    </w:rPr>
  </w:style>
  <w:style w:type="paragraph" w:styleId="NormalWeb">
    <w:name w:val="Normal (Web)"/>
    <w:basedOn w:val="Normal"/>
    <w:link w:val="NormalWebChar"/>
    <w:semiHidden/>
    <w:pPr>
      <w:spacing w:before="100" w:beforeAutospacing="1" w:after="100" w:afterAutospacing="1"/>
    </w:pPr>
    <w:rPr>
      <w:sz w:val="24"/>
      <w:szCs w:val="24"/>
    </w:rPr>
  </w:style>
  <w:style w:type="paragraph" w:styleId="BlockText">
    <w:name w:val="Block Text"/>
    <w:basedOn w:val="Normal"/>
    <w:semiHidden/>
    <w:pPr>
      <w:ind w:left="450" w:right="540"/>
      <w:jc w:val="both"/>
    </w:pPr>
    <w:rPr>
      <w:sz w:val="21"/>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pPr>
      <w:spacing w:after="100"/>
      <w:ind w:left="446"/>
    </w:pPr>
  </w:style>
  <w:style w:type="paragraph" w:customStyle="1" w:styleId="Style1">
    <w:name w:val="Style1"/>
    <w:basedOn w:val="NormalWeb"/>
    <w:link w:val="Style1Char"/>
    <w:qFormat/>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pPr>
      <w:tabs>
        <w:tab w:val="left" w:pos="5040"/>
      </w:tabs>
      <w:spacing w:after="140"/>
      <w:ind w:left="446" w:right="547"/>
    </w:pPr>
    <w:rPr>
      <w:color w:val="000000"/>
      <w:sz w:val="21"/>
    </w:rPr>
  </w:style>
  <w:style w:type="character" w:customStyle="1" w:styleId="NormalWebChar">
    <w:name w:val="Normal (Web) Char"/>
    <w:basedOn w:val="DefaultParagraphFont"/>
    <w:link w:val="NormalWeb"/>
    <w:semiHidden/>
    <w:rPr>
      <w:sz w:val="24"/>
      <w:szCs w:val="24"/>
    </w:rPr>
  </w:style>
  <w:style w:type="character" w:customStyle="1" w:styleId="Style1Char">
    <w:name w:val="Style1 Char"/>
    <w:basedOn w:val="NormalWebChar"/>
    <w:link w:val="Style1"/>
    <w:rPr>
      <w:rFonts w:ascii="Garamond" w:hAnsi="Garamond"/>
      <w:caps/>
      <w:sz w:val="21"/>
      <w:szCs w:val="24"/>
    </w:rPr>
  </w:style>
  <w:style w:type="paragraph" w:customStyle="1" w:styleId="Name">
    <w:name w:val="Name"/>
    <w:basedOn w:val="Normal"/>
    <w:link w:val="NameChar"/>
    <w:pPr>
      <w:spacing w:before="240" w:after="240"/>
      <w:ind w:left="403"/>
    </w:pPr>
    <w:rPr>
      <w:b/>
      <w:spacing w:val="10"/>
      <w:sz w:val="48"/>
    </w:rPr>
  </w:style>
  <w:style w:type="character" w:customStyle="1" w:styleId="ListParagraphChar">
    <w:name w:val="List Paragraph Char"/>
    <w:basedOn w:val="NormalWebChar"/>
    <w:link w:val="ListParagraph"/>
    <w:rPr>
      <w:rFonts w:ascii="Garamond" w:hAnsi="Garamond"/>
      <w:color w:val="000000"/>
      <w:sz w:val="21"/>
      <w:szCs w:val="24"/>
      <w:lang w:val="en-US" w:eastAsia="en-US" w:bidi="ar-SA"/>
    </w:rPr>
  </w:style>
  <w:style w:type="character" w:customStyle="1" w:styleId="Heading4Char">
    <w:name w:val="Heading 4 Char"/>
    <w:basedOn w:val="DefaultParagraphFont"/>
    <w:link w:val="Heading4"/>
    <w:rPr>
      <w:rFonts w:ascii="Garamond" w:hAnsi="Garamond"/>
      <w:b/>
      <w:snapToGrid w:val="0"/>
      <w:spacing w:val="10"/>
      <w:sz w:val="48"/>
      <w:lang w:val="en-US" w:eastAsia="en-US" w:bidi="ar-SA"/>
    </w:rPr>
  </w:style>
  <w:style w:type="character" w:customStyle="1" w:styleId="NameChar">
    <w:name w:val="Name Char"/>
    <w:basedOn w:val="Heading4Char"/>
    <w:link w:val="Name"/>
    <w:rPr>
      <w:rFonts w:ascii="Garamond" w:hAnsi="Garamond"/>
      <w:b/>
      <w:snapToGrid w:val="0"/>
      <w:spacing w:val="10"/>
      <w:sz w:val="48"/>
      <w:lang w:val="en-US" w:eastAsia="en-US" w:bidi="ar-SA"/>
    </w:rPr>
  </w:style>
  <w:style w:type="paragraph" w:customStyle="1" w:styleId="Objective">
    <w:name w:val="Objective"/>
    <w:basedOn w:val="Normal"/>
    <w:pPr>
      <w:tabs>
        <w:tab w:val="left" w:pos="10170"/>
      </w:tabs>
      <w:spacing w:after="140"/>
      <w:ind w:left="446" w:right="547"/>
      <w:jc w:val="both"/>
    </w:pPr>
    <w:rPr>
      <w:i/>
      <w:iCs/>
      <w:spacing w:val="8"/>
      <w:sz w:val="21"/>
    </w:rPr>
  </w:style>
  <w:style w:type="numbering" w:customStyle="1" w:styleId="BulletedList">
    <w:name w:val="Bulleted List"/>
    <w:basedOn w:val="NoList"/>
    <w:pPr>
      <w:numPr>
        <w:numId w:val="2"/>
      </w:numP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jc w:val="center"/>
    </w:pPr>
  </w:style>
  <w:style w:type="character" w:customStyle="1" w:styleId="ProfileCharChar">
    <w:name w:val="Profile Char Char"/>
    <w:basedOn w:val="DefaultParagraphFont"/>
    <w:link w:val="Profile"/>
    <w:rPr>
      <w:rFonts w:ascii="Garamond" w:hAnsi="Garamond"/>
      <w:lang w:val="en-US" w:eastAsia="en-US" w:bidi="ar-SA"/>
    </w:rPr>
  </w:style>
  <w:style w:type="character" w:customStyle="1" w:styleId="FooterChar">
    <w:name w:val="Footer Char"/>
    <w:basedOn w:val="ProfileCharChar"/>
    <w:link w:val="Footer"/>
    <w:rPr>
      <w:rFonts w:ascii="Garamond" w:hAnsi="Garamond"/>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ContactInfo">
    <w:name w:val="Contact Info"/>
    <w:basedOn w:val="Normal"/>
    <w:pPr>
      <w:spacing w:after="120"/>
      <w:jc w:val="center"/>
    </w:pPr>
  </w:style>
  <w:style w:type="paragraph" w:customStyle="1" w:styleId="BulletedIndent">
    <w:name w:val="Bulleted Indent"/>
    <w:basedOn w:val="Normal"/>
    <w:pPr>
      <w:numPr>
        <w:ilvl w:val="1"/>
        <w:numId w:val="1"/>
      </w:numPr>
    </w:pPr>
  </w:style>
  <w:style w:type="paragraph" w:customStyle="1" w:styleId="Spacing">
    <w:name w:val="Spacing"/>
    <w:basedOn w:val="Normal"/>
    <w:rPr>
      <w:sz w:val="14"/>
      <w:szCs w:val="14"/>
    </w:rPr>
  </w:style>
  <w:style w:type="paragraph" w:customStyle="1" w:styleId="SubmitResume">
    <w:name w:val="Submit Resume"/>
    <w:basedOn w:val="Normal"/>
    <w:pPr>
      <w:spacing w:before="200"/>
      <w:ind w:left="446" w:right="547"/>
    </w:pPr>
    <w:rPr>
      <w:rFonts w:cs="MS Shell Dlg"/>
      <w:i/>
      <w:color w:val="333399"/>
      <w:sz w:val="22"/>
      <w:szCs w:val="15"/>
    </w:rPr>
  </w:style>
  <w:style w:type="paragraph" w:customStyle="1" w:styleId="NamePage2">
    <w:name w:val="Name Page 2"/>
    <w:basedOn w:val="Name"/>
    <w:pPr>
      <w:tabs>
        <w:tab w:val="right" w:pos="9360"/>
      </w:tabs>
      <w:spacing w:before="720"/>
    </w:pPr>
  </w:style>
  <w:style w:type="paragraph" w:customStyle="1" w:styleId="ResumeSections">
    <w:name w:val="Resume Sections"/>
    <w:basedOn w:val="Heading1"/>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rPr>
      <w:rFonts w:ascii="Garamond" w:hAnsi="Garamond"/>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Garamond" w:hAnsi="Garamond"/>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42813">
      <w:bodyDiv w:val="1"/>
      <w:marLeft w:val="0"/>
      <w:marRight w:val="0"/>
      <w:marTop w:val="0"/>
      <w:marBottom w:val="0"/>
      <w:divBdr>
        <w:top w:val="none" w:sz="0" w:space="0" w:color="auto"/>
        <w:left w:val="none" w:sz="0" w:space="0" w:color="auto"/>
        <w:bottom w:val="none" w:sz="0" w:space="0" w:color="auto"/>
        <w:right w:val="none" w:sz="0" w:space="0" w:color="auto"/>
      </w:divBdr>
    </w:div>
    <w:div w:id="9564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2d2f5b7d-232c-49ea-9a86-48d6ecc0acab</TemplateGUID>
    <TemplateBuildVersion>8</TemplateBuildVersion>
    <TemplateBuildDate>2009-10-11T21:44:14.2084752-04:00</TemplateBuildDate>
  </TemplateProperties>
</Monster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4980-20E0-40E5-BA21-7FBDD34F6F25}">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95E27D99-2BCF-439E-A474-2D8CAD03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2589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Functional Resume with Border</vt:lpstr>
    </vt:vector>
  </TitlesOfParts>
  <Company>Hewlett-Packard</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Resume with Border</dc:title>
  <dc:creator>Cassandra Brandon</dc:creator>
  <dc:description>Monster.com Resume Sample</dc:description>
  <cp:lastModifiedBy>Brian Brandon</cp:lastModifiedBy>
  <cp:revision>2</cp:revision>
  <cp:lastPrinted>2011-06-14T00:17:00Z</cp:lastPrinted>
  <dcterms:created xsi:type="dcterms:W3CDTF">2025-09-14T11:09:00Z</dcterms:created>
  <dcterms:modified xsi:type="dcterms:W3CDTF">2025-09-14T11:09:00Z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TC103625701033</vt:lpwstr>
  </property>
</Properties>
</file>