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Algorithmic Bias in AI Hiring</w:t>
      </w:r>
    </w:p>
    <w:p w:rsidR="00000000" w:rsidDel="00000000" w:rsidP="00000000" w:rsidRDefault="00000000" w:rsidRPr="00000000" w14:paraId="00000002">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Since the big AI boom, AI has come a long way and has made everyone's life easier and more convenient. However, AI has had drawbacks that have produced some negative effects. As we know, companies and businesses all across America use AI in some shape or form to assist with tasks that prove time-consuming, but some tasks are better left for humans. AI has been proven to be used to filter hiring applications and has been accused of bias filtering, causing a lot of worthy applications not to get their chance to shine. AI is used in hiring to rank applicants, screen their resumes, and in some cases recommend candidates over others. As we have seen with several AI systems like Grok, these AI systems can produce biased opinions that involve race, class, sexuality, and more. For example, AI learns from the past, so it may discriminate against applicants based on previously hired applicants. Utilitarianism is an ethical theory that provides a lot of insight into how AI should be conducted. Utilitarianism believes in outcomes that benefit the greater good, and it judges right vs. wrong on its outcomes. I believe that following the ethics of the Utilitarianism theory that we must regulate AI hiring to mitigate the discriminatory outcomes.</w:t>
      </w:r>
    </w:p>
    <w:p w:rsidR="00000000" w:rsidDel="00000000" w:rsidP="00000000" w:rsidRDefault="00000000" w:rsidRPr="00000000" w14:paraId="00000003">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When it comes to AI hiring, it's not the AI part that is the problem; it’s the algorithmic bias that is the problem. Algorithmic bias is when computers or AI produce unfair results that showcase favoritism toward a select group. “In short, Americans have never forgotten or unlearned how to discriminate by race, color, and gender. AI has the capacity to learn these biases, ranging from the worst to the most subtle.” (LeRoy, pg. 266) AI learns from previous data, so if the results tend to align, it will steadily discriminate against certain applicants. It’s also important to consider how the AI learned because if the information provided to the AI is biased, then so will the result, creating even more bias. AI could potentially use algorithmic bias to rank applicants, filter resumes, and flat-out throw away "unqualified" applicants. For example, in a job like nursing that is female-dominated, many men could potentially be filtered from selection because of AI hiring systems.</w:t>
      </w:r>
    </w:p>
    <w:p w:rsidR="00000000" w:rsidDel="00000000" w:rsidP="00000000" w:rsidRDefault="00000000" w:rsidRPr="00000000" w14:paraId="00000004">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Utilitarianism is an ethical theory that focuses on the outcome of an action. One of the major ideals of utilitarianism is that the morality of an action is decided based on whether it produces a better outcome for the greater good/reduces suffering. A utilitarian would analyze AI hiring in depth to understand its consequences and to see if it benefits the greater good. It’s important that AI hiring doesn’t discriminate, unfairly reject, or filter select groups.</w:t>
      </w:r>
    </w:p>
    <w:p w:rsidR="00000000" w:rsidDel="00000000" w:rsidP="00000000" w:rsidRDefault="00000000" w:rsidRPr="00000000" w14:paraId="00000005">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AI hiring can have benefits that benefit the greater good and reduce suffering. AI hiring, helps by speeding up hiring which can take hours and hours on it, thus AI hiring also reduces the labor cost allowing companies to save money on hiring manager labor cost. It also enables companies to process more applications, which for bigger companies is extremely important. It was stated that “AI has been found to be reducing human involvement in recruitment and reducing human bias that hinders effective hiring decisions” (Bhatt). Although human bias is eliminated, it doesn't stop algorithmic bias from discriminating against candidates. We have seen how unreliable AI can be, and AI like Grok has been seen outputting racial and discriminatory responses in the past. Overall, the benefits are there, but AI isn’t always perfect.</w:t>
      </w:r>
    </w:p>
    <w:p w:rsidR="00000000" w:rsidDel="00000000" w:rsidP="00000000" w:rsidRDefault="00000000" w:rsidRPr="00000000" w14:paraId="00000006">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When it comes to the negative effects of AI hiring, we see it on the societal level, company level, and as well as the individual level. On the societal level, AI hiring bias causes inequality that has been around for years to get worse. People who are already being treated differently are now left out of even more opportunities. This will also cause AI’s trust to crumble with time. On the company level, biased AI systems could spark legal battles costing companies thousands in court fees. In some cases, it might lead to having worse quality/unqualified employees, deteriorating the productivity of the companies. On the individual level, it will and has increased unemployment rates. Finding a quality job seems to become harder and harder by the day. With AI filtering, it has become even harder because most applicants never have been alleged to never reach a real person. This takes away opportunities and, over time, destroys people's motivation. It's important to take bias out of hiring to give everyone a fair chance to shine. It was stated in the journal of Business Ethics, “The algorithms that form these proprietary codes are designed to follow archival employment trends, thus perpetuating faulty racial, gender, and other forms of human discrimination. The lack of control that HR managers hold over the inherent design of the AI-enabled tools they use in the hiring process reinforces the importance of investigating” (Clark et al., pg.4). When it comes to AI hiring, we just don’t know what goes into the algorithms, so it’s important to step back and fully understand AI hiring algorithms before fully implementing them. Utilitarianism encourages doing the best for the greater good, and biased hiring would go against it. Utilitarianism would push for AI hiring to be regulated in order to protect the interest of the greater good, and that’s what I believe needs to be done.</w:t>
      </w:r>
    </w:p>
    <w:p w:rsidR="00000000" w:rsidDel="00000000" w:rsidP="00000000" w:rsidRDefault="00000000" w:rsidRPr="00000000" w14:paraId="00000007">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Utilitarianism stands as the most important part in evaluating Algorithmic Bias in AI hiring; however, deontology provides a unique perspective on the situation. While Utilitarianism focuses on reducing suffering and the greater good, deontology focuses on the action itself and not the outcome. Deontology tends to focus on the morality of duty, respect, and rules. When it comes to AI hiring, Utilitarianism asks us to think about whether AI hiring is producing the best results that benefit the greater good. Deontology asks us to think about whether AI hiring is respecting people and doing what’s right morally. For example, let's say an AI hiring system pushed by Chick-fil-A headquarters filters 100k applications a day, but helps the company find better employees. A utilitarian would consider the overall consequence of the AI filtering and how it affects the majority, while a Kantian would focus on whether the applicants were filtered fairly and treated with respect. Deontology and Kant's ideals are very influential and provide a lot of critical insight in our situation, but I feel like Utilitarianism just covers more bases and is more useful because AI hiring deals with a large quantity of applicants, so the overall impact is much more important than the specific individuals.</w:t>
      </w:r>
    </w:p>
    <w:p w:rsidR="00000000" w:rsidDel="00000000" w:rsidP="00000000" w:rsidRDefault="00000000" w:rsidRPr="00000000" w14:paraId="00000008">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AI shouldn’t be completely voided from hiring. When it comes to AI hiring systems as a whole, I truly don’t think that it is biased just because they utilize algorithms. Oftentimes, humans are biased during hiring, so AI could assist with consistency and objectivity. Every human is biased no matter how we are raised. We all have different experiences, expectations, and feelings, so it's almost impossible to fully eliminate bias. Humans also lack consistency; you can keep patterns up, but not every choice is going to be correct, and when it comes to hiring, people often might not make the best choice, leading to some unfair hiring. We also can only process so much information. AI is increasingly good at analyzing and understanding information, and when it comes to hiring, this is a critical tool that humans simply don't possess naturally. Overall, there are a lot of downsides to human hiring. AI doesn’t have to be eliminated from the practice as a whole. Companies should monitor AI for discrimination and unfairness, and uphold respect for all applicants. </w:t>
      </w:r>
    </w:p>
    <w:p w:rsidR="00000000" w:rsidDel="00000000" w:rsidP="00000000" w:rsidRDefault="00000000" w:rsidRPr="00000000" w14:paraId="00000009">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In conclusion, AI is and will continue to grow and become even more intertwined in everyday work life. AI hiring is not going to end, but it needs to have guidelines. AI has and will continue to produce biased output unless monitored and filtered to eliminate it. And until it is done, applicants will suffer. Utilitarianism highlights the pros and cons of AI hiring systems and determines their overall impact and whether they are a harm to society. With all the discriminatory and biased outputs of AI, there need to be safeguards and regulations when it comes to AI hiring. When it comes to AI hiring, the primary focal point should be to benefit the company while also giving the applicants a fair and honest opportunity to get the job. Utilitarianism believes in outcomes that benefit the greater good, and it judges right vs. wrong on its outcomes. I believe that following the ethics of the Utilitarianism theory that we must regulate AI hiring to mitigate the discriminatory outcomes.</w:t>
      </w:r>
      <w:r w:rsidDel="00000000" w:rsidR="00000000" w:rsidRPr="00000000">
        <w:br w:type="page"/>
      </w:r>
      <w:r w:rsidDel="00000000" w:rsidR="00000000" w:rsidRPr="00000000">
        <w:rPr>
          <w:rtl w:val="0"/>
        </w:rPr>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 cited</w:t>
      </w:r>
    </w:p>
    <w:p w:rsidR="00000000" w:rsidDel="00000000" w:rsidP="00000000" w:rsidRDefault="00000000" w:rsidRPr="00000000" w14:paraId="0000000B">
      <w:pPr>
        <w:shd w:fill="ffffff" w:val="clear"/>
        <w:spacing w:line="480" w:lineRule="auto"/>
        <w:ind w:left="920" w:hanging="460"/>
        <w:rPr>
          <w:color w:val="3a3a3a"/>
          <w:sz w:val="23"/>
          <w:szCs w:val="23"/>
        </w:rPr>
      </w:pPr>
      <w:r w:rsidDel="00000000" w:rsidR="00000000" w:rsidRPr="00000000">
        <w:rPr>
          <w:color w:val="3a3a3a"/>
          <w:sz w:val="23"/>
          <w:szCs w:val="23"/>
          <w:rtl w:val="0"/>
        </w:rPr>
        <w:t xml:space="preserve">LeRoy, Michael H. “ALGORITHMIC BIAS IN HIRING: AMENDING TITLE VII TO PROHIBIT AI DISCRIMINATION.” </w:t>
      </w:r>
      <w:r w:rsidDel="00000000" w:rsidR="00000000" w:rsidRPr="00000000">
        <w:rPr>
          <w:i w:val="1"/>
          <w:iCs w:val="1"/>
          <w:color w:val="3a3a3a"/>
          <w:sz w:val="23"/>
          <w:szCs w:val="23"/>
          <w:rtl w:val="0"/>
        </w:rPr>
        <w:t xml:space="preserve">Journal of Legislation</w:t>
      </w:r>
      <w:r w:rsidDel="00000000" w:rsidR="00000000" w:rsidRPr="00000000">
        <w:rPr>
          <w:color w:val="3a3a3a"/>
          <w:sz w:val="23"/>
          <w:szCs w:val="23"/>
          <w:rtl w:val="0"/>
        </w:rPr>
        <w:t xml:space="preserve"> [Notre Dame], vol. 51, no. 2, July 2025, p. 261.</w:t>
      </w:r>
    </w:p>
    <w:p w:rsidR="00000000" w:rsidDel="00000000" w:rsidP="00000000" w:rsidRDefault="00000000" w:rsidRPr="00000000" w14:paraId="0000000C">
      <w:pPr>
        <w:shd w:fill="ffffff" w:val="clear"/>
        <w:spacing w:line="480" w:lineRule="auto"/>
        <w:ind w:left="920" w:hanging="460"/>
        <w:rPr>
          <w:color w:val="3a3a3a"/>
          <w:sz w:val="23"/>
          <w:szCs w:val="23"/>
        </w:rPr>
      </w:pPr>
      <w:r w:rsidDel="00000000" w:rsidR="00000000" w:rsidRPr="00000000">
        <w:rPr>
          <w:color w:val="3a3a3a"/>
          <w:sz w:val="23"/>
          <w:szCs w:val="23"/>
          <w:rtl w:val="0"/>
        </w:rPr>
        <w:t xml:space="preserve">Bhatt, Prachi. “AI Adoption in the Hiring Process – Important Criteria and Extent of AI Adoption.” </w:t>
      </w:r>
      <w:r w:rsidDel="00000000" w:rsidR="00000000" w:rsidRPr="00000000">
        <w:rPr>
          <w:i w:val="1"/>
          <w:iCs w:val="1"/>
          <w:color w:val="3a3a3a"/>
          <w:sz w:val="23"/>
          <w:szCs w:val="23"/>
          <w:rtl w:val="0"/>
        </w:rPr>
        <w:t xml:space="preserve">Foresight (Cambridge)</w:t>
      </w:r>
      <w:r w:rsidDel="00000000" w:rsidR="00000000" w:rsidRPr="00000000">
        <w:rPr>
          <w:color w:val="3a3a3a"/>
          <w:sz w:val="23"/>
          <w:szCs w:val="23"/>
          <w:rtl w:val="0"/>
        </w:rPr>
        <w:t xml:space="preserve"> [Bradford], vol. 25, no. 1, March 2023, pp. 144–63, </w:t>
      </w:r>
      <w:hyperlink r:id="rId6">
        <w:r w:rsidDel="00000000" w:rsidR="00000000" w:rsidRPr="00000000">
          <w:rPr>
            <w:color w:val="1155cc"/>
            <w:sz w:val="23"/>
            <w:szCs w:val="23"/>
            <w:u w:val="single"/>
            <w:rtl w:val="0"/>
          </w:rPr>
          <w:t xml:space="preserve">https://doi.org/10.1108/FS-07-2021-0144</w:t>
        </w:r>
      </w:hyperlink>
      <w:r w:rsidDel="00000000" w:rsidR="00000000" w:rsidRPr="00000000">
        <w:rPr>
          <w:color w:val="3a3a3a"/>
          <w:sz w:val="23"/>
          <w:szCs w:val="23"/>
          <w:rtl w:val="0"/>
        </w:rPr>
        <w:t xml:space="preserve">.</w:t>
      </w:r>
    </w:p>
    <w:p w:rsidR="00000000" w:rsidDel="00000000" w:rsidP="00000000" w:rsidRDefault="00000000" w:rsidRPr="00000000" w14:paraId="0000000D">
      <w:pPr>
        <w:shd w:fill="ffffff" w:val="clear"/>
        <w:spacing w:line="480" w:lineRule="auto"/>
        <w:ind w:left="920" w:hanging="460"/>
        <w:rPr>
          <w:color w:val="3a3a3a"/>
          <w:sz w:val="23"/>
          <w:szCs w:val="23"/>
        </w:rPr>
      </w:pPr>
      <w:r w:rsidDel="00000000" w:rsidR="00000000" w:rsidRPr="00000000">
        <w:rPr>
          <w:color w:val="3a3a3a"/>
          <w:sz w:val="23"/>
          <w:szCs w:val="23"/>
          <w:rtl w:val="0"/>
        </w:rPr>
        <w:t xml:space="preserve">Figueroa-Armijos, Maria, et al. “Ethical Perceptions of AI in Hiring and Organizational Trust: The Role of Performance Expectancy and Social Influence.” </w:t>
      </w:r>
      <w:r w:rsidDel="00000000" w:rsidR="00000000" w:rsidRPr="00000000">
        <w:rPr>
          <w:i w:val="1"/>
          <w:iCs w:val="1"/>
          <w:color w:val="3a3a3a"/>
          <w:sz w:val="23"/>
          <w:szCs w:val="23"/>
          <w:rtl w:val="0"/>
        </w:rPr>
        <w:t xml:space="preserve">Journal of Business Ethics</w:t>
      </w:r>
      <w:r w:rsidDel="00000000" w:rsidR="00000000" w:rsidRPr="00000000">
        <w:rPr>
          <w:color w:val="3a3a3a"/>
          <w:sz w:val="23"/>
          <w:szCs w:val="23"/>
          <w:rtl w:val="0"/>
        </w:rPr>
        <w:t xml:space="preserve"> [Dordrecht], vol. 186, no. 1, August 2023, pp. 179–97, https://doi.org/10.1007/s10551-022-05166-2.</w:t>
      </w:r>
    </w:p>
    <w:p w:rsidR="00000000" w:rsidDel="00000000" w:rsidP="00000000" w:rsidRDefault="00000000" w:rsidRPr="00000000" w14:paraId="0000000E">
      <w:pPr>
        <w:shd w:fill="ffffff" w:val="clear"/>
        <w:spacing w:line="480" w:lineRule="auto"/>
        <w:ind w:left="920" w:hanging="460"/>
        <w:rPr>
          <w:color w:val="3a3a3a"/>
          <w:sz w:val="23"/>
          <w:szCs w:val="23"/>
        </w:rPr>
      </w:pPr>
      <w:r w:rsidDel="00000000" w:rsidR="00000000" w:rsidRPr="00000000">
        <w:rPr>
          <w:rtl w:val="0"/>
        </w:rPr>
      </w:r>
    </w:p>
    <w:p w:rsidR="00000000" w:rsidDel="00000000" w:rsidP="00000000" w:rsidRDefault="00000000" w:rsidRPr="00000000" w14:paraId="0000000F">
      <w:pPr>
        <w:shd w:fill="ffffff" w:val="clear"/>
        <w:spacing w:line="480" w:lineRule="auto"/>
        <w:ind w:left="920" w:hanging="460"/>
        <w:rPr>
          <w:color w:val="3a3a3a"/>
          <w:sz w:val="23"/>
          <w:szCs w:val="23"/>
        </w:rPr>
      </w:pPr>
      <w:r w:rsidDel="00000000" w:rsidR="00000000" w:rsidRPr="00000000">
        <w:rPr>
          <w:rtl w:val="0"/>
        </w:rPr>
      </w:r>
    </w:p>
    <w:p w:rsidR="00000000" w:rsidDel="00000000" w:rsidP="00000000" w:rsidRDefault="00000000" w:rsidRPr="00000000" w14:paraId="00000010">
      <w:pPr>
        <w:shd w:fill="ffffff" w:val="clear"/>
        <w:spacing w:line="480" w:lineRule="auto"/>
        <w:ind w:left="920" w:hanging="460"/>
        <w:rPr>
          <w:color w:val="3a3a3a"/>
          <w:sz w:val="23"/>
          <w:szCs w:val="23"/>
        </w:rPr>
      </w:pPr>
      <w:r w:rsidDel="00000000" w:rsidR="00000000" w:rsidRPr="00000000">
        <w:rPr>
          <w:rtl w:val="0"/>
        </w:rPr>
      </w:r>
    </w:p>
    <w:p w:rsidR="00000000" w:rsidDel="00000000" w:rsidP="00000000" w:rsidRDefault="00000000" w:rsidRPr="00000000" w14:paraId="00000011">
      <w:pPr>
        <w:shd w:fill="ffffff" w:val="clear"/>
        <w:spacing w:line="480" w:lineRule="auto"/>
        <w:ind w:left="920" w:hanging="460"/>
        <w:rPr>
          <w:color w:val="3a3a3a"/>
          <w:sz w:val="23"/>
          <w:szCs w:val="23"/>
        </w:rPr>
      </w:pPr>
      <w:r w:rsidDel="00000000" w:rsidR="00000000" w:rsidRPr="00000000">
        <w:rPr>
          <w:rtl w:val="0"/>
        </w:rPr>
      </w:r>
    </w:p>
    <w:p w:rsidR="00000000" w:rsidDel="00000000" w:rsidP="00000000" w:rsidRDefault="00000000" w:rsidRPr="00000000" w14:paraId="0000001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870450" cy="2528888"/>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870450" cy="2528888"/>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833938" cy="1897940"/>
            <wp:effectExtent b="0" l="0" r="0" t="0"/>
            <wp:docPr id="3"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4833938" cy="1897940"/>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681538" cy="2070680"/>
            <wp:effectExtent b="0" l="0" r="0" t="0"/>
            <wp:docPr id="2"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4681538" cy="2070680"/>
                    </a:xfrm>
                    <a:prstGeom prst="rect"/>
                    <a:ln/>
                  </pic:spPr>
                </pic:pic>
              </a:graphicData>
            </a:graphic>
          </wp:inline>
        </w:drawing>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hyperlink" Target="https://doi.org/10.1108/FS-07-2021-0144" TargetMode="External"/><Relationship Id="rId7" Type="http://schemas.openxmlformats.org/officeDocument/2006/relationships/image" Target="media/image2.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