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063B" w14:textId="2DD340C4" w:rsidR="00D62A90" w:rsidRDefault="00496BBD" w:rsidP="00496BBD">
      <w:pPr>
        <w:spacing w:after="100" w:afterAutospacing="1" w:line="480" w:lineRule="auto"/>
        <w:ind w:left="6480" w:firstLine="720"/>
        <w:contextualSpacing/>
      </w:pPr>
      <w:r>
        <w:t>Diana Blankinship</w:t>
      </w:r>
    </w:p>
    <w:p w14:paraId="6CDC04FB" w14:textId="4AAEE6DB" w:rsidR="00496BBD" w:rsidRDefault="00496BBD" w:rsidP="00496BBD">
      <w:pPr>
        <w:spacing w:after="100" w:afterAutospacing="1" w:line="480" w:lineRule="auto"/>
        <w:ind w:left="6480" w:firstLine="720"/>
        <w:contextualSpacing/>
      </w:pPr>
      <w:r>
        <w:t>4/12/2025</w:t>
      </w:r>
    </w:p>
    <w:p w14:paraId="20E4B672" w14:textId="344332DD" w:rsidR="003F6503" w:rsidRDefault="003F6503" w:rsidP="00F6036C">
      <w:pPr>
        <w:spacing w:after="100" w:afterAutospacing="1" w:line="480" w:lineRule="auto"/>
        <w:contextualSpacing/>
      </w:pPr>
      <w:r>
        <w:t>Introduction</w:t>
      </w:r>
    </w:p>
    <w:p w14:paraId="5BF0B012" w14:textId="77777777" w:rsidR="004F1C83" w:rsidRDefault="005E36CC" w:rsidP="00F6036C">
      <w:pPr>
        <w:spacing w:after="100" w:afterAutospacing="1" w:line="480" w:lineRule="auto"/>
        <w:contextualSpacing/>
      </w:pPr>
      <w:r>
        <w:t xml:space="preserve">     </w:t>
      </w:r>
      <w:r w:rsidR="002B6D00">
        <w:t xml:space="preserve">A </w:t>
      </w:r>
      <w:r w:rsidR="001B24FD">
        <w:t xml:space="preserve">Digital Forensic Analyst </w:t>
      </w:r>
      <w:r w:rsidR="005E58CD">
        <w:t>is a great example of a career in the cybersecurity field</w:t>
      </w:r>
      <w:r w:rsidR="00D57A9E">
        <w:t xml:space="preserve"> that </w:t>
      </w:r>
      <w:r w:rsidR="004A38C6">
        <w:t xml:space="preserve">relies heavily on social science research and </w:t>
      </w:r>
      <w:r w:rsidR="00FE0E8C">
        <w:t>knowledge</w:t>
      </w:r>
      <w:r w:rsidR="00745E96">
        <w:t xml:space="preserve">.  </w:t>
      </w:r>
      <w:r w:rsidR="006B7B92">
        <w:t>They often employ social science research when analyzing</w:t>
      </w:r>
      <w:r w:rsidR="00562542">
        <w:t xml:space="preserve"> information from digital sources. </w:t>
      </w:r>
      <w:r w:rsidR="00A87998">
        <w:t xml:space="preserve">  </w:t>
      </w:r>
      <w:r w:rsidR="009C4019">
        <w:t>For both computer</w:t>
      </w:r>
      <w:r w:rsidR="00BD0599">
        <w:t xml:space="preserve"> crimes and non-computer crimes,</w:t>
      </w:r>
      <w:r w:rsidR="00562AEB">
        <w:t xml:space="preserve"> </w:t>
      </w:r>
      <w:r w:rsidR="001B24FD">
        <w:t>Digital Forensic</w:t>
      </w:r>
      <w:r w:rsidR="001B24FD" w:rsidRPr="001B24FD">
        <w:t xml:space="preserve"> </w:t>
      </w:r>
      <w:r w:rsidR="001B24FD">
        <w:t>Analyst</w:t>
      </w:r>
      <w:r w:rsidR="001B24FD">
        <w:t xml:space="preserve"> </w:t>
      </w:r>
      <w:r w:rsidR="006D4A64">
        <w:t xml:space="preserve">will </w:t>
      </w:r>
      <w:r w:rsidR="00BD0599">
        <w:t>work hand in hand with</w:t>
      </w:r>
      <w:r w:rsidR="00984515">
        <w:t xml:space="preserve"> criminology and </w:t>
      </w:r>
      <w:r w:rsidR="00835702">
        <w:t>political science (law)</w:t>
      </w:r>
      <w:r w:rsidR="006D4A64">
        <w:t>.</w:t>
      </w:r>
      <w:r w:rsidR="00BC43F1">
        <w:t xml:space="preserve">  </w:t>
      </w:r>
      <w:r w:rsidR="0058726E">
        <w:t xml:space="preserve">Undoubtedly, as </w:t>
      </w:r>
      <w:r w:rsidR="00FF3BB4">
        <w:t>humans are the weakest link in cybersecurity</w:t>
      </w:r>
      <w:r w:rsidR="004A79EF">
        <w:t xml:space="preserve">, </w:t>
      </w:r>
      <w:r w:rsidR="004776AF">
        <w:t>psychological concepts will be used on a regular basis</w:t>
      </w:r>
      <w:r w:rsidR="007448C1">
        <w:t xml:space="preserve">.  </w:t>
      </w:r>
      <w:r w:rsidR="00835702">
        <w:t xml:space="preserve">Due </w:t>
      </w:r>
      <w:r w:rsidR="00405EE3">
        <w:t>to costs of technology and training</w:t>
      </w:r>
      <w:r w:rsidR="000C763F">
        <w:t xml:space="preserve">, economic limitations must be battled.  </w:t>
      </w:r>
      <w:r w:rsidR="003376D1">
        <w:t xml:space="preserve">Their role </w:t>
      </w:r>
      <w:r w:rsidR="00783598">
        <w:t xml:space="preserve">is </w:t>
      </w:r>
      <w:r w:rsidR="00B70089">
        <w:t>also of vital importance to</w:t>
      </w:r>
      <w:r w:rsidR="00783598">
        <w:t xml:space="preserve"> marginalized groups</w:t>
      </w:r>
      <w:r w:rsidR="009D6279">
        <w:t xml:space="preserve"> who </w:t>
      </w:r>
      <w:r w:rsidR="00876EB0">
        <w:t>are often</w:t>
      </w:r>
      <w:r w:rsidR="009D6279">
        <w:t xml:space="preserve"> victims of cybercrime.</w:t>
      </w:r>
      <w:r w:rsidR="005F36AE">
        <w:t xml:space="preserve"> </w:t>
      </w:r>
    </w:p>
    <w:p w14:paraId="5FEBBDFB" w14:textId="3B58E25C" w:rsidR="005E36CC" w:rsidRDefault="005F36AE" w:rsidP="00F6036C">
      <w:pPr>
        <w:spacing w:after="100" w:afterAutospacing="1" w:line="480" w:lineRule="auto"/>
        <w:contextualSpacing/>
      </w:pPr>
      <w:r>
        <w:t xml:space="preserve"> </w:t>
      </w:r>
    </w:p>
    <w:p w14:paraId="48167036" w14:textId="61A14322" w:rsidR="001C361B" w:rsidRDefault="001C361B" w:rsidP="00F6036C">
      <w:pPr>
        <w:spacing w:after="100" w:afterAutospacing="1" w:line="480" w:lineRule="auto"/>
        <w:contextualSpacing/>
      </w:pPr>
      <w:r>
        <w:t>Research Methods</w:t>
      </w:r>
    </w:p>
    <w:p w14:paraId="0C18C1A3" w14:textId="77777777" w:rsidR="00A569E3" w:rsidRDefault="007E1A49" w:rsidP="00C55358">
      <w:pPr>
        <w:spacing w:after="100" w:afterAutospacing="1" w:line="480" w:lineRule="auto"/>
        <w:ind w:left="720" w:hanging="720"/>
        <w:contextualSpacing/>
      </w:pPr>
      <w:r>
        <w:t xml:space="preserve">     </w:t>
      </w:r>
      <w:r w:rsidR="004E364D">
        <w:t xml:space="preserve">Due to the need for valid and reliable </w:t>
      </w:r>
      <w:r w:rsidR="00E036F7">
        <w:t xml:space="preserve">forensic data, </w:t>
      </w:r>
      <w:r w:rsidR="00BE5027">
        <w:t>Digital Forensics Analysts use social</w:t>
      </w:r>
    </w:p>
    <w:p w14:paraId="78ECD114" w14:textId="77777777" w:rsidR="00A569E3" w:rsidRDefault="00A569E3" w:rsidP="00C55358">
      <w:pPr>
        <w:spacing w:after="100" w:afterAutospacing="1" w:line="480" w:lineRule="auto"/>
        <w:ind w:left="720" w:hanging="720"/>
        <w:contextualSpacing/>
      </w:pPr>
      <w:r>
        <w:t xml:space="preserve"> </w:t>
      </w:r>
      <w:r w:rsidR="00BE5027">
        <w:t>science research methods</w:t>
      </w:r>
      <w:r w:rsidR="008D0DBA">
        <w:t xml:space="preserve"> to investigate the </w:t>
      </w:r>
      <w:r w:rsidR="00092454">
        <w:t>tools and processes</w:t>
      </w:r>
      <w:r w:rsidR="003C04D4">
        <w:t xml:space="preserve"> they use</w:t>
      </w:r>
      <w:r w:rsidR="00E75907">
        <w:t xml:space="preserve"> to </w:t>
      </w:r>
      <w:r w:rsidR="008C5165">
        <w:t>find digital</w:t>
      </w:r>
    </w:p>
    <w:p w14:paraId="290C0BBD" w14:textId="77777777" w:rsidR="006477AB" w:rsidRDefault="00A569E3" w:rsidP="00C55358">
      <w:pPr>
        <w:spacing w:after="100" w:afterAutospacing="1" w:line="480" w:lineRule="auto"/>
        <w:ind w:left="720" w:hanging="720"/>
        <w:contextualSpacing/>
      </w:pPr>
      <w:r>
        <w:t xml:space="preserve"> </w:t>
      </w:r>
      <w:r w:rsidR="008C5165">
        <w:t xml:space="preserve">evidence.  </w:t>
      </w:r>
      <w:r w:rsidR="00CB282E">
        <w:t xml:space="preserve">Archival research is one common method of research </w:t>
      </w:r>
      <w:r w:rsidR="00611E84">
        <w:t xml:space="preserve">seen </w:t>
      </w:r>
      <w:r w:rsidR="00822941">
        <w:t xml:space="preserve">in </w:t>
      </w:r>
      <w:r w:rsidR="00335C92">
        <w:t>digital forensics</w:t>
      </w:r>
    </w:p>
    <w:p w14:paraId="6ABCE6D4" w14:textId="1EFE3D10" w:rsidR="00A569E3" w:rsidRDefault="00F313DC" w:rsidP="00C55358">
      <w:pPr>
        <w:spacing w:after="100" w:afterAutospacing="1" w:line="480" w:lineRule="auto"/>
        <w:ind w:left="720" w:hanging="720"/>
        <w:contextualSpacing/>
      </w:pPr>
      <w:r>
        <w:t>as the</w:t>
      </w:r>
      <w:r w:rsidR="00481C1A">
        <w:t>re</w:t>
      </w:r>
      <w:r>
        <w:t xml:space="preserve"> has been an explosion of research in recent years with the </w:t>
      </w:r>
      <w:r w:rsidR="006477AB">
        <w:t xml:space="preserve">growth of technology.  </w:t>
      </w:r>
      <w:r w:rsidR="003A2565">
        <w:t>A</w:t>
      </w:r>
    </w:p>
    <w:p w14:paraId="63A2F3C4" w14:textId="77777777" w:rsidR="00A569E3" w:rsidRDefault="00A569E3" w:rsidP="00C55358">
      <w:pPr>
        <w:spacing w:after="100" w:afterAutospacing="1" w:line="480" w:lineRule="auto"/>
        <w:ind w:left="720" w:hanging="720"/>
        <w:contextualSpacing/>
      </w:pPr>
      <w:r>
        <w:t xml:space="preserve"> </w:t>
      </w:r>
      <w:r w:rsidR="003A2565">
        <w:t>digital forensic analyst</w:t>
      </w:r>
      <w:r w:rsidR="00180B22">
        <w:t xml:space="preserve"> recovers data from archives found on social media websites such</w:t>
      </w:r>
    </w:p>
    <w:p w14:paraId="11C52121" w14:textId="22914018" w:rsidR="006B578E" w:rsidRDefault="00A569E3" w:rsidP="006B578E">
      <w:pPr>
        <w:spacing w:after="100" w:afterAutospacing="1" w:line="480" w:lineRule="auto"/>
        <w:ind w:left="720" w:hanging="720"/>
        <w:contextualSpacing/>
        <w:rPr>
          <w:w w:val="110"/>
        </w:rPr>
      </w:pPr>
      <w:r>
        <w:t xml:space="preserve"> </w:t>
      </w:r>
      <w:r w:rsidR="00180B22">
        <w:t>as YouTube</w:t>
      </w:r>
      <w:r w:rsidR="006B578E">
        <w:t>, Twitter, and Facebook</w:t>
      </w:r>
      <w:r w:rsidR="00CE6FE6">
        <w:t xml:space="preserve">.  </w:t>
      </w:r>
      <w:r w:rsidR="006B578E">
        <w:t xml:space="preserve">If they work in research, they may also review research </w:t>
      </w:r>
    </w:p>
    <w:p w14:paraId="2BCF465E" w14:textId="3FB65A81" w:rsidR="00CA7F45" w:rsidRDefault="00231CF1" w:rsidP="00231CF1">
      <w:pPr>
        <w:spacing w:after="100" w:afterAutospacing="1" w:line="480" w:lineRule="auto"/>
        <w:ind w:left="720" w:hanging="720"/>
        <w:contextualSpacing/>
      </w:pPr>
      <w:r>
        <w:rPr>
          <w:w w:val="110"/>
        </w:rPr>
        <w:t xml:space="preserve"> article</w:t>
      </w:r>
      <w:r w:rsidR="0046446A">
        <w:rPr>
          <w:w w:val="110"/>
        </w:rPr>
        <w:t xml:space="preserve">s.  </w:t>
      </w:r>
      <w:r w:rsidR="00CC1F6D">
        <w:t xml:space="preserve">In one article reviewed, </w:t>
      </w:r>
      <w:r w:rsidR="007D01A2">
        <w:t xml:space="preserve">analysts in </w:t>
      </w:r>
      <w:r w:rsidR="00CC2F10">
        <w:t>defense collected</w:t>
      </w:r>
      <w:r w:rsidR="0093174F">
        <w:t>, stored,</w:t>
      </w:r>
      <w:r>
        <w:t xml:space="preserve"> </w:t>
      </w:r>
      <w:r w:rsidR="0093174F">
        <w:t>and analyzed</w:t>
      </w:r>
      <w:r w:rsidR="00A2357A">
        <w:t xml:space="preserve"> </w:t>
      </w:r>
      <w:r w:rsidR="007D01A2">
        <w:t>data</w:t>
      </w:r>
    </w:p>
    <w:p w14:paraId="6DE59EAA" w14:textId="77777777" w:rsidR="004F1C83" w:rsidRDefault="007D03E9" w:rsidP="007355AC">
      <w:pPr>
        <w:spacing w:after="100" w:afterAutospacing="1" w:line="480" w:lineRule="auto"/>
        <w:ind w:left="720" w:hanging="720"/>
        <w:contextualSpacing/>
        <w:rPr>
          <w:w w:val="110"/>
        </w:rPr>
      </w:pPr>
      <w:r>
        <w:t>from multiple social media sites</w:t>
      </w:r>
      <w:r w:rsidR="00E866E6">
        <w:t xml:space="preserve"> to analyze extremist behavior</w:t>
      </w:r>
      <w:r w:rsidR="004F1C83">
        <w:rPr>
          <w:w w:val="110"/>
        </w:rPr>
        <w:t xml:space="preserve"> </w:t>
      </w:r>
      <w:r w:rsidR="006C5AAF">
        <w:rPr>
          <w:w w:val="110"/>
        </w:rPr>
        <w:t>It is also crucial for the</w:t>
      </w:r>
    </w:p>
    <w:p w14:paraId="62E5DF59" w14:textId="77777777" w:rsidR="004F1C83" w:rsidRDefault="006C5AAF" w:rsidP="004F1C83">
      <w:pPr>
        <w:spacing w:after="100" w:afterAutospacing="1" w:line="480" w:lineRule="auto"/>
        <w:ind w:left="720" w:hanging="720"/>
        <w:contextualSpacing/>
        <w:rPr>
          <w:w w:val="110"/>
        </w:rPr>
      </w:pPr>
      <w:r>
        <w:rPr>
          <w:w w:val="110"/>
        </w:rPr>
        <w:t xml:space="preserve">data to be </w:t>
      </w:r>
      <w:r w:rsidR="00D30AAF">
        <w:rPr>
          <w:w w:val="110"/>
        </w:rPr>
        <w:t xml:space="preserve">reliable </w:t>
      </w:r>
      <w:r w:rsidR="005831F3">
        <w:rPr>
          <w:w w:val="110"/>
        </w:rPr>
        <w:t>fo</w:t>
      </w:r>
      <w:r w:rsidR="004F1C83">
        <w:rPr>
          <w:w w:val="110"/>
        </w:rPr>
        <w:t xml:space="preserve"> </w:t>
      </w:r>
      <w:r w:rsidR="005831F3">
        <w:rPr>
          <w:w w:val="110"/>
        </w:rPr>
        <w:t xml:space="preserve"> corporate and criminal investigations</w:t>
      </w:r>
      <w:r w:rsidR="00AB38F8">
        <w:rPr>
          <w:w w:val="110"/>
        </w:rPr>
        <w:t xml:space="preserve"> therefore the</w:t>
      </w:r>
      <w:r w:rsidR="006B06F9">
        <w:rPr>
          <w:w w:val="110"/>
        </w:rPr>
        <w:t xml:space="preserve"> Digital</w:t>
      </w:r>
    </w:p>
    <w:p w14:paraId="26BB60E7" w14:textId="77777777" w:rsidR="004F1C83" w:rsidRDefault="006B06F9" w:rsidP="004F1C83">
      <w:pPr>
        <w:spacing w:after="100" w:afterAutospacing="1" w:line="480" w:lineRule="auto"/>
        <w:ind w:left="720" w:hanging="720"/>
        <w:contextualSpacing/>
        <w:rPr>
          <w:w w:val="110"/>
        </w:rPr>
      </w:pPr>
      <w:r>
        <w:rPr>
          <w:w w:val="110"/>
        </w:rPr>
        <w:lastRenderedPageBreak/>
        <w:t>Forensic Analyst</w:t>
      </w:r>
      <w:r w:rsidR="00611D6D">
        <w:rPr>
          <w:w w:val="110"/>
        </w:rPr>
        <w:t xml:space="preserve"> </w:t>
      </w:r>
      <w:r w:rsidR="00EF6CBB">
        <w:rPr>
          <w:w w:val="110"/>
        </w:rPr>
        <w:t>must be up to date on rapidly advancing technology</w:t>
      </w:r>
      <w:r w:rsidR="00931E7C">
        <w:rPr>
          <w:w w:val="110"/>
        </w:rPr>
        <w:t xml:space="preserve"> to ensure</w:t>
      </w:r>
    </w:p>
    <w:p w14:paraId="35F6E05F" w14:textId="1CBE7EEF" w:rsidR="00611D6D" w:rsidRPr="00525F2E" w:rsidRDefault="00931E7C" w:rsidP="004F1C83">
      <w:pPr>
        <w:spacing w:after="100" w:afterAutospacing="1" w:line="480" w:lineRule="auto"/>
        <w:ind w:left="720" w:hanging="720"/>
        <w:contextualSpacing/>
        <w:rPr>
          <w:w w:val="110"/>
        </w:rPr>
      </w:pPr>
      <w:r>
        <w:rPr>
          <w:w w:val="110"/>
        </w:rPr>
        <w:t>data is obtained</w:t>
      </w:r>
      <w:r w:rsidR="004F1C83">
        <w:rPr>
          <w:w w:val="110"/>
        </w:rPr>
        <w:t xml:space="preserve"> </w:t>
      </w:r>
      <w:r>
        <w:rPr>
          <w:w w:val="110"/>
        </w:rPr>
        <w:t>objectively</w:t>
      </w:r>
      <w:r w:rsidR="000D770C">
        <w:rPr>
          <w:w w:val="110"/>
        </w:rPr>
        <w:t>.</w:t>
      </w:r>
      <w:r w:rsidR="009C23B1">
        <w:rPr>
          <w:w w:val="110"/>
        </w:rPr>
        <w:t xml:space="preserve"> </w:t>
      </w:r>
      <w:r w:rsidR="007355AC">
        <w:rPr>
          <w:w w:val="110"/>
        </w:rPr>
        <w:t xml:space="preserve"> </w:t>
      </w:r>
      <w:r w:rsidR="009C23B1">
        <w:t>(</w:t>
      </w:r>
      <w:r w:rsidR="009C23B1">
        <w:rPr>
          <w:w w:val="110"/>
        </w:rPr>
        <w:t>Berzinji,</w:t>
      </w:r>
      <w:r w:rsidR="009C23B1">
        <w:t xml:space="preserve"> </w:t>
      </w:r>
      <w:r w:rsidR="009C23B1">
        <w:rPr>
          <w:w w:val="110"/>
        </w:rPr>
        <w:t>Muhammed,</w:t>
      </w:r>
      <w:r w:rsidR="00EE43B1">
        <w:rPr>
          <w:w w:val="110"/>
        </w:rPr>
        <w:t xml:space="preserve"> </w:t>
      </w:r>
      <w:r w:rsidR="009C23B1">
        <w:rPr>
          <w:w w:val="110"/>
        </w:rPr>
        <w:t>and</w:t>
      </w:r>
      <w:r w:rsidR="00EF6CBB">
        <w:rPr>
          <w:w w:val="110"/>
        </w:rPr>
        <w:t xml:space="preserve"> </w:t>
      </w:r>
      <w:r w:rsidR="009C23B1">
        <w:rPr>
          <w:w w:val="110"/>
        </w:rPr>
        <w:t>Muhammed).</w:t>
      </w:r>
    </w:p>
    <w:p w14:paraId="4BF16B94" w14:textId="77777777" w:rsidR="0069421C" w:rsidRDefault="0069421C" w:rsidP="00F6036C">
      <w:pPr>
        <w:spacing w:after="100" w:afterAutospacing="1" w:line="480" w:lineRule="auto"/>
        <w:contextualSpacing/>
      </w:pPr>
    </w:p>
    <w:p w14:paraId="6C595CFF" w14:textId="24A286B5" w:rsidR="0069421C" w:rsidRDefault="0069421C" w:rsidP="00F6036C">
      <w:pPr>
        <w:spacing w:after="100" w:afterAutospacing="1" w:line="480" w:lineRule="auto"/>
        <w:contextualSpacing/>
      </w:pPr>
      <w:r>
        <w:t>Political Science</w:t>
      </w:r>
    </w:p>
    <w:p w14:paraId="065257A8" w14:textId="665E3D93" w:rsidR="00F35FE5" w:rsidRDefault="009F03AC" w:rsidP="00F35FE5">
      <w:pPr>
        <w:spacing w:after="100" w:afterAutospacing="1" w:line="480" w:lineRule="auto"/>
        <w:contextualSpacing/>
      </w:pPr>
      <w:r>
        <w:t xml:space="preserve">     </w:t>
      </w:r>
      <w:r w:rsidR="009F03C7">
        <w:t xml:space="preserve">When </w:t>
      </w:r>
      <w:r w:rsidR="001B24FD">
        <w:t xml:space="preserve">Digital Forensics Analyst </w:t>
      </w:r>
      <w:r w:rsidR="009F03C7">
        <w:t>investigate cybercrimes</w:t>
      </w:r>
      <w:r w:rsidR="003E472B">
        <w:t xml:space="preserve">, they will need to </w:t>
      </w:r>
      <w:r w:rsidR="00491456">
        <w:t xml:space="preserve">follow the most up to date policies </w:t>
      </w:r>
      <w:r w:rsidR="00EE5F95">
        <w:t xml:space="preserve"> and laws </w:t>
      </w:r>
      <w:r w:rsidR="00491456">
        <w:t>in cybersecurity</w:t>
      </w:r>
      <w:r w:rsidR="005F168B">
        <w:t xml:space="preserve">.  </w:t>
      </w:r>
      <w:r w:rsidR="00AB02F1">
        <w:t>If they are investigating a data breach</w:t>
      </w:r>
      <w:r w:rsidR="005A1EAD">
        <w:t xml:space="preserve">, </w:t>
      </w:r>
      <w:r w:rsidR="008430CE">
        <w:t>the i</w:t>
      </w:r>
      <w:r w:rsidR="00D713E5">
        <w:t xml:space="preserve">nvestigation must </w:t>
      </w:r>
      <w:r w:rsidR="006A0551">
        <w:t xml:space="preserve">also </w:t>
      </w:r>
      <w:r w:rsidR="00D713E5">
        <w:t xml:space="preserve">be completed timely for notification laws. </w:t>
      </w:r>
      <w:r w:rsidR="00F918BF">
        <w:t>There are also privacy laws that must be taken into consideration when</w:t>
      </w:r>
      <w:r w:rsidR="00370246">
        <w:t xml:space="preserve"> extracting data from</w:t>
      </w:r>
      <w:r w:rsidR="005B6A31">
        <w:t xml:space="preserve"> technology such as smart phones and laptops</w:t>
      </w:r>
      <w:r w:rsidR="00D434B7">
        <w:t xml:space="preserve">.  </w:t>
      </w:r>
      <w:r w:rsidR="00F35FE5">
        <w:t>Currently, there is a v</w:t>
      </w:r>
      <w:r w:rsidR="00F35FE5">
        <w:t xml:space="preserve">ital need </w:t>
      </w:r>
      <w:r w:rsidR="00AD0FD9">
        <w:t>to develop</w:t>
      </w:r>
      <w:r w:rsidR="009A4E71">
        <w:t xml:space="preserve"> standardized rules and procedures </w:t>
      </w:r>
      <w:r w:rsidR="00D472AB">
        <w:t xml:space="preserve">for managing digital evidence which will require Digital Forensic Analysts to combine their knowledge and expertise with </w:t>
      </w:r>
      <w:r w:rsidR="00672FC9">
        <w:t>the legal profession.</w:t>
      </w:r>
      <w:r w:rsidR="00F35FE5">
        <w:t xml:space="preserve"> </w:t>
      </w:r>
      <w:r w:rsidR="00D10D09">
        <w:t xml:space="preserve"> (Rakha)  </w:t>
      </w:r>
    </w:p>
    <w:p w14:paraId="51DDFD54" w14:textId="1FF9718B" w:rsidR="001C361B" w:rsidRDefault="001C361B" w:rsidP="00F6036C">
      <w:pPr>
        <w:spacing w:after="100" w:afterAutospacing="1" w:line="480" w:lineRule="auto"/>
        <w:contextualSpacing/>
      </w:pPr>
    </w:p>
    <w:p w14:paraId="2904159D" w14:textId="51A2A009" w:rsidR="001C361B" w:rsidRDefault="00E92C96" w:rsidP="00F6036C">
      <w:pPr>
        <w:spacing w:after="100" w:afterAutospacing="1" w:line="480" w:lineRule="auto"/>
        <w:contextualSpacing/>
      </w:pPr>
      <w:r>
        <w:t>Criminology</w:t>
      </w:r>
    </w:p>
    <w:p w14:paraId="79F55D83" w14:textId="6FAF9E85" w:rsidR="0019499B" w:rsidRDefault="00931E7C" w:rsidP="0019499B">
      <w:pPr>
        <w:spacing w:after="100" w:afterAutospacing="1" w:line="480" w:lineRule="auto"/>
        <w:contextualSpacing/>
      </w:pPr>
      <w:r>
        <w:t xml:space="preserve">     </w:t>
      </w:r>
      <w:r w:rsidR="00F91D0A">
        <w:t xml:space="preserve">The expertise of a Digital Forensic Analyst is often needed </w:t>
      </w:r>
      <w:r w:rsidR="00EE6C2A">
        <w:t>by law enforcement to investigate criminals by searching their computers and cell phones for evidence that could tie them to a crime.</w:t>
      </w:r>
      <w:r w:rsidR="00D757F1">
        <w:t xml:space="preserve">  </w:t>
      </w:r>
      <w:r w:rsidR="0019499B">
        <w:t>When analyzing data to investigate a crime</w:t>
      </w:r>
      <w:r w:rsidR="00836065">
        <w:t xml:space="preserve">, analysts may use the Neutralization Theory to </w:t>
      </w:r>
      <w:r w:rsidR="009A50FD">
        <w:t xml:space="preserve">understand the mind of the criminal.  </w:t>
      </w:r>
      <w:r w:rsidR="00C22983">
        <w:t xml:space="preserve">If </w:t>
      </w:r>
      <w:r w:rsidR="00EE57A3">
        <w:t>they identify digital evidence</w:t>
      </w:r>
      <w:r w:rsidR="00316570">
        <w:t xml:space="preserve"> shows </w:t>
      </w:r>
      <w:r w:rsidR="00FF5FFE">
        <w:t xml:space="preserve">a hacker justifying </w:t>
      </w:r>
      <w:r w:rsidR="00BC486B">
        <w:t>a financial hack</w:t>
      </w:r>
      <w:r w:rsidR="00117CCD">
        <w:t xml:space="preserve"> by stating that nobody got hurt, the analyst is using the Denial of Injury</w:t>
      </w:r>
      <w:r w:rsidR="00FF5FFE">
        <w:t xml:space="preserve"> Neutralization Theory.</w:t>
      </w:r>
      <w:r w:rsidR="00B807CA">
        <w:t xml:space="preserve"> (</w:t>
      </w:r>
      <w:r w:rsidR="00971943">
        <w:t>Keeling, Losavio)</w:t>
      </w:r>
    </w:p>
    <w:p w14:paraId="13DD47DF" w14:textId="27DD2989" w:rsidR="00E92C96" w:rsidRDefault="00E92C96" w:rsidP="00F6036C">
      <w:pPr>
        <w:spacing w:after="100" w:afterAutospacing="1" w:line="480" w:lineRule="auto"/>
        <w:contextualSpacing/>
      </w:pPr>
      <w:r>
        <w:t xml:space="preserve">     </w:t>
      </w:r>
    </w:p>
    <w:p w14:paraId="7527D0B8" w14:textId="77777777" w:rsidR="004F1C83" w:rsidRDefault="004F1C83" w:rsidP="00F6036C">
      <w:pPr>
        <w:spacing w:after="100" w:afterAutospacing="1" w:line="480" w:lineRule="auto"/>
        <w:contextualSpacing/>
      </w:pPr>
    </w:p>
    <w:p w14:paraId="0F50B675" w14:textId="77777777" w:rsidR="004F1C83" w:rsidRDefault="004F1C83" w:rsidP="00F6036C">
      <w:pPr>
        <w:spacing w:after="100" w:afterAutospacing="1" w:line="480" w:lineRule="auto"/>
        <w:contextualSpacing/>
      </w:pPr>
    </w:p>
    <w:p w14:paraId="3D8F0040" w14:textId="618DC8EA" w:rsidR="001C361B" w:rsidRDefault="001825DA" w:rsidP="00F6036C">
      <w:pPr>
        <w:spacing w:after="100" w:afterAutospacing="1" w:line="480" w:lineRule="auto"/>
        <w:contextualSpacing/>
      </w:pPr>
      <w:r>
        <w:lastRenderedPageBreak/>
        <w:t>Psychology</w:t>
      </w:r>
    </w:p>
    <w:p w14:paraId="14968C1A" w14:textId="3DC8DE99" w:rsidR="00E7547C" w:rsidRDefault="00E7547C" w:rsidP="00F6036C">
      <w:pPr>
        <w:spacing w:after="100" w:afterAutospacing="1" w:line="480" w:lineRule="auto"/>
        <w:contextualSpacing/>
      </w:pPr>
      <w:r>
        <w:t xml:space="preserve">     </w:t>
      </w:r>
      <w:r w:rsidR="00F62C17">
        <w:t xml:space="preserve">As </w:t>
      </w:r>
      <w:r w:rsidR="00017D5D">
        <w:t>humans are</w:t>
      </w:r>
      <w:r w:rsidR="00C15762">
        <w:t xml:space="preserve"> the most important link</w:t>
      </w:r>
      <w:r w:rsidR="00F62C17">
        <w:t xml:space="preserve"> in cybersecurity, </w:t>
      </w:r>
      <w:r w:rsidR="00A844E6">
        <w:t xml:space="preserve">it is not surprising to find that psychology is also very </w:t>
      </w:r>
      <w:r w:rsidR="009B4704">
        <w:t>important in the work of a Digital Forensic Analyst.</w:t>
      </w:r>
      <w:r w:rsidR="00D025BE">
        <w:t xml:space="preserve">  </w:t>
      </w:r>
      <w:r w:rsidR="00445B24">
        <w:t xml:space="preserve">When analyzing </w:t>
      </w:r>
      <w:r w:rsidR="00561B19">
        <w:t>digital information</w:t>
      </w:r>
      <w:r w:rsidR="00F534DB">
        <w:t xml:space="preserve">, the analyst needs to understand </w:t>
      </w:r>
      <w:r w:rsidR="00E417BD">
        <w:t>the</w:t>
      </w:r>
      <w:r w:rsidR="00DD600D">
        <w:t xml:space="preserve"> </w:t>
      </w:r>
      <w:r w:rsidR="00017D5D">
        <w:t>user.</w:t>
      </w:r>
      <w:r w:rsidR="00814A71">
        <w:t xml:space="preserve">  When digital information from</w:t>
      </w:r>
      <w:r w:rsidR="00D47EB5">
        <w:t xml:space="preserve"> a social media site such as Twitter is analyzed</w:t>
      </w:r>
      <w:r w:rsidR="0061358E">
        <w:t xml:space="preserve">, the analyst </w:t>
      </w:r>
      <w:r w:rsidR="000344FE">
        <w:t>uses</w:t>
      </w:r>
      <w:r w:rsidR="00AB2B5E">
        <w:t xml:space="preserve"> Cognitive theory</w:t>
      </w:r>
      <w:r w:rsidR="00FD2DBF">
        <w:t xml:space="preserve"> </w:t>
      </w:r>
      <w:r w:rsidR="00AB2B5E">
        <w:t>when looking for words that help identify the thought processes and possible behavior of the user</w:t>
      </w:r>
      <w:r w:rsidR="00E75087">
        <w:t xml:space="preserve">.  Cognitive theories </w:t>
      </w:r>
      <w:r w:rsidR="00A85605">
        <w:t>see a person’s thoughts and beliefs as the source of their emotions.</w:t>
      </w:r>
      <w:r w:rsidR="00EB61F0">
        <w:t xml:space="preserve">  </w:t>
      </w:r>
      <w:r w:rsidR="001C0E83">
        <w:t>An analyst may use this theory when investigating a potential suspect in a crime</w:t>
      </w:r>
      <w:r w:rsidR="0079199A">
        <w:t xml:space="preserve"> by looking for specific emotions such as anger and anxiety in the digital evidence.</w:t>
      </w:r>
      <w:r w:rsidR="00950B6E">
        <w:t xml:space="preserve"> (Adkins, Al Bataneih</w:t>
      </w:r>
      <w:r w:rsidR="00E61DFD">
        <w:t>, Khalaf).</w:t>
      </w:r>
    </w:p>
    <w:p w14:paraId="16AFD078" w14:textId="77777777" w:rsidR="001825DA" w:rsidRDefault="001825DA" w:rsidP="00F6036C">
      <w:pPr>
        <w:spacing w:after="100" w:afterAutospacing="1" w:line="480" w:lineRule="auto"/>
        <w:contextualSpacing/>
      </w:pPr>
    </w:p>
    <w:p w14:paraId="297DEB96" w14:textId="0374F815" w:rsidR="001825DA" w:rsidRDefault="001825DA" w:rsidP="00F6036C">
      <w:pPr>
        <w:spacing w:after="100" w:afterAutospacing="1" w:line="480" w:lineRule="auto"/>
        <w:contextualSpacing/>
      </w:pPr>
      <w:r>
        <w:t>Marginalized Groups</w:t>
      </w:r>
    </w:p>
    <w:p w14:paraId="0F1E9BAB" w14:textId="77777777" w:rsidR="004E3089" w:rsidRDefault="00FF2E5F" w:rsidP="00F6036C">
      <w:pPr>
        <w:spacing w:after="100" w:afterAutospacing="1" w:line="480" w:lineRule="auto"/>
        <w:contextualSpacing/>
      </w:pPr>
      <w:r>
        <w:t xml:space="preserve"> </w:t>
      </w:r>
      <w:r w:rsidR="00544C30">
        <w:t xml:space="preserve">    </w:t>
      </w:r>
      <w:r w:rsidR="00524D77">
        <w:t xml:space="preserve">Women are highly underrepresented </w:t>
      </w:r>
      <w:r w:rsidR="00A32054">
        <w:t>in</w:t>
      </w:r>
      <w:r w:rsidR="00524D77">
        <w:t xml:space="preserve"> cybersecurity and they are also </w:t>
      </w:r>
      <w:r w:rsidR="00030C09">
        <w:t xml:space="preserve">frequent victims of cybercrime, therefore, Digital Forensic Analysts </w:t>
      </w:r>
      <w:r w:rsidR="00D667D5">
        <w:t xml:space="preserve">must </w:t>
      </w:r>
      <w:r w:rsidR="000F480F">
        <w:t xml:space="preserve">focus on this </w:t>
      </w:r>
      <w:r w:rsidR="00D667D5">
        <w:t xml:space="preserve">marginalized group.  In India, </w:t>
      </w:r>
      <w:r w:rsidR="002A26D5">
        <w:t>an online Cybercrime reporting portal was established to help prevent cybercrime against women (</w:t>
      </w:r>
      <w:r w:rsidR="00C07478">
        <w:t>Bali).</w:t>
      </w:r>
      <w:r w:rsidR="000F480F">
        <w:t xml:space="preserve">  Analysts can focus on this group by including</w:t>
      </w:r>
      <w:r w:rsidR="00A36824">
        <w:t xml:space="preserve"> this demographic in their research and </w:t>
      </w:r>
      <w:r w:rsidR="00AA47A8">
        <w:t xml:space="preserve">also by researching ways to prevent technology from </w:t>
      </w:r>
      <w:r w:rsidR="00B9093D">
        <w:t xml:space="preserve">victimizing women.  </w:t>
      </w:r>
    </w:p>
    <w:p w14:paraId="4B73FF7A" w14:textId="60230C0A" w:rsidR="00325289" w:rsidRDefault="00EB25A2" w:rsidP="00F6036C">
      <w:pPr>
        <w:spacing w:after="100" w:afterAutospacing="1" w:line="480" w:lineRule="auto"/>
        <w:contextualSpacing/>
      </w:pPr>
      <w:r>
        <w:t xml:space="preserve">In India, they are investigating ways to </w:t>
      </w:r>
      <w:r w:rsidR="00DE5A01">
        <w:t>remove certain technologies that offend women (Bali).</w:t>
      </w:r>
      <w:r w:rsidR="00083042">
        <w:t xml:space="preserve"> </w:t>
      </w:r>
      <w:r w:rsidR="004E3089">
        <w:t xml:space="preserve">  More women in this profession will also help to bring more diversity and ideas to help this marginalized group.</w:t>
      </w:r>
    </w:p>
    <w:p w14:paraId="61C403D4" w14:textId="77777777" w:rsidR="001825DA" w:rsidRDefault="001825DA" w:rsidP="00F6036C">
      <w:pPr>
        <w:spacing w:after="100" w:afterAutospacing="1" w:line="480" w:lineRule="auto"/>
        <w:contextualSpacing/>
      </w:pPr>
    </w:p>
    <w:p w14:paraId="098F5726" w14:textId="77777777" w:rsidR="004F1C83" w:rsidRDefault="004F1C83" w:rsidP="00F6036C">
      <w:pPr>
        <w:spacing w:after="100" w:afterAutospacing="1" w:line="480" w:lineRule="auto"/>
        <w:contextualSpacing/>
      </w:pPr>
    </w:p>
    <w:p w14:paraId="5033A162" w14:textId="4227185B" w:rsidR="001825DA" w:rsidRDefault="001825DA" w:rsidP="00F6036C">
      <w:pPr>
        <w:spacing w:after="100" w:afterAutospacing="1" w:line="480" w:lineRule="auto"/>
        <w:contextualSpacing/>
      </w:pPr>
      <w:r>
        <w:lastRenderedPageBreak/>
        <w:t>Conclusion</w:t>
      </w:r>
    </w:p>
    <w:p w14:paraId="2AD20C93" w14:textId="3177DC8C" w:rsidR="00DE5A01" w:rsidRDefault="00DE5A01" w:rsidP="00F6036C">
      <w:pPr>
        <w:spacing w:after="100" w:afterAutospacing="1" w:line="480" w:lineRule="auto"/>
        <w:contextualSpacing/>
      </w:pPr>
      <w:r>
        <w:t xml:space="preserve">     </w:t>
      </w:r>
      <w:r w:rsidR="004C630D">
        <w:t xml:space="preserve">Social sciences provide valuable theories for Digital Forensic Analysts </w:t>
      </w:r>
      <w:r w:rsidR="00AE5ECB">
        <w:t>to analyze data.</w:t>
      </w:r>
      <w:r w:rsidR="0054583B">
        <w:t xml:space="preserve">  Laws against cybercrime are considered daily </w:t>
      </w:r>
      <w:r w:rsidR="001E3380">
        <w:t xml:space="preserve">as cybercrime continues to grow.  Criminology theories </w:t>
      </w:r>
      <w:r w:rsidR="00727927">
        <w:t xml:space="preserve">are helpful are used by Digital Forensic Analysts when analyzing </w:t>
      </w:r>
      <w:r w:rsidR="00653187">
        <w:t xml:space="preserve">digital data of potential crime suspects.  Psychology is a huge science to know as Digital Forensic Analysts </w:t>
      </w:r>
      <w:r w:rsidR="00126AFA">
        <w:t>use Natural Language Processing to identify hackers and criminals.</w:t>
      </w:r>
    </w:p>
    <w:p w14:paraId="70389553" w14:textId="77403EF9" w:rsidR="00126AFA" w:rsidRDefault="007B0A76" w:rsidP="00F6036C">
      <w:pPr>
        <w:spacing w:after="100" w:afterAutospacing="1" w:line="480" w:lineRule="auto"/>
        <w:contextualSpacing/>
      </w:pPr>
      <w:r>
        <w:t xml:space="preserve">Women are a marginalized group for Digital Forensic Analysts to </w:t>
      </w:r>
      <w:r w:rsidR="00B807CA">
        <w:t>consider in their research.</w:t>
      </w:r>
    </w:p>
    <w:p w14:paraId="72417FFE" w14:textId="77777777" w:rsidR="00AE5ECB" w:rsidRDefault="00AE5ECB" w:rsidP="00F6036C">
      <w:pPr>
        <w:spacing w:after="100" w:afterAutospacing="1" w:line="480" w:lineRule="auto"/>
        <w:contextualSpacing/>
      </w:pPr>
    </w:p>
    <w:p w14:paraId="59A1EEEE" w14:textId="17A4E45D" w:rsidR="0069421C" w:rsidRDefault="0069421C" w:rsidP="00F6036C">
      <w:pPr>
        <w:spacing w:after="100" w:afterAutospacing="1" w:line="480" w:lineRule="auto"/>
        <w:contextualSpacing/>
      </w:pPr>
      <w:r>
        <w:t xml:space="preserve">     </w:t>
      </w:r>
    </w:p>
    <w:p w14:paraId="21AE6A48" w14:textId="508254D8" w:rsidR="0069421C" w:rsidRDefault="0069421C" w:rsidP="00F6036C">
      <w:pPr>
        <w:spacing w:after="100" w:afterAutospacing="1" w:line="480" w:lineRule="auto"/>
        <w:contextualSpacing/>
      </w:pPr>
      <w:r>
        <w:t xml:space="preserve">     </w:t>
      </w:r>
    </w:p>
    <w:p w14:paraId="4E38FC9B" w14:textId="7B4D07D3" w:rsidR="00F31E86" w:rsidRDefault="00F31E86" w:rsidP="00F31E86">
      <w:pPr>
        <w:pStyle w:val="BodyText"/>
        <w:spacing w:before="82"/>
      </w:pPr>
      <w:r>
        <w:rPr>
          <w:spacing w:val="-2"/>
          <w:w w:val="110"/>
        </w:rPr>
        <w:t>Reference</w:t>
      </w:r>
      <w:r>
        <w:rPr>
          <w:spacing w:val="-2"/>
          <w:w w:val="110"/>
        </w:rPr>
        <w:t>s</w:t>
      </w:r>
    </w:p>
    <w:p w14:paraId="7B3FB546" w14:textId="77777777" w:rsidR="00F31E86" w:rsidRDefault="00F31E86" w:rsidP="00F31E86">
      <w:pPr>
        <w:pStyle w:val="BodyText"/>
        <w:spacing w:before="182" w:line="254" w:lineRule="auto"/>
      </w:pPr>
      <w:r>
        <w:rPr>
          <w:spacing w:val="-2"/>
          <w:w w:val="110"/>
        </w:rPr>
        <w:t>Berzinji, A., Muhammed, R., Muhammed, D.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(2021).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Development of an Intelligence Gathering Framework for Analysing Cyber Extremism on Social Media Networks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>International Journal of Cyber Criminology,</w:t>
      </w:r>
      <w:r>
        <w:rPr>
          <w:spacing w:val="-4"/>
          <w:w w:val="110"/>
        </w:rPr>
        <w:t xml:space="preserve"> </w:t>
      </w:r>
      <w:r>
        <w:rPr>
          <w:w w:val="110"/>
        </w:rPr>
        <w:t>Volume 18,</w:t>
      </w:r>
      <w:r>
        <w:rPr>
          <w:spacing w:val="-4"/>
          <w:w w:val="110"/>
        </w:rPr>
        <w:t xml:space="preserve"> </w:t>
      </w:r>
      <w:r>
        <w:rPr>
          <w:w w:val="110"/>
        </w:rPr>
        <w:t>Issue 1. January – June 2024.</w:t>
      </w:r>
    </w:p>
    <w:p w14:paraId="561A3F01" w14:textId="77777777" w:rsidR="00F31E86" w:rsidRDefault="00F31E86" w:rsidP="00F31E86">
      <w:pPr>
        <w:pStyle w:val="BodyText"/>
        <w:spacing w:before="16"/>
      </w:pPr>
    </w:p>
    <w:p w14:paraId="47EFFDE0" w14:textId="77777777" w:rsidR="00F31E86" w:rsidRDefault="00F31E86" w:rsidP="00F31E86">
      <w:pPr>
        <w:pStyle w:val="BodyText"/>
        <w:spacing w:before="16"/>
      </w:pPr>
      <w:hyperlink r:id="rId4" w:history="1">
        <w:r w:rsidRPr="0069443A">
          <w:rPr>
            <w:rStyle w:val="Hyperlink"/>
            <w:spacing w:val="-2"/>
            <w:w w:val="105"/>
          </w:rPr>
          <w:t>https:</w:t>
        </w:r>
        <w:r w:rsidRPr="0069443A">
          <w:rPr>
            <w:rStyle w:val="Hyperlink"/>
          </w:rPr>
          <w:t>//cybercrimejournal.com/menuscript/index.php/cybercrimejournal/article/view</w:t>
        </w:r>
      </w:hyperlink>
    </w:p>
    <w:p w14:paraId="7BC257D7" w14:textId="77777777" w:rsidR="00613669" w:rsidRDefault="00613669" w:rsidP="00F31E86">
      <w:pPr>
        <w:pStyle w:val="BodyText"/>
        <w:spacing w:before="16"/>
      </w:pPr>
    </w:p>
    <w:p w14:paraId="40D241FF" w14:textId="6E090FCE" w:rsidR="00613669" w:rsidRDefault="00260B26" w:rsidP="00F31E86">
      <w:pPr>
        <w:pStyle w:val="BodyText"/>
        <w:spacing w:before="16"/>
      </w:pPr>
      <w:r>
        <w:t xml:space="preserve">Adkins, J., Al Bataineh, A., Khalaf, M. </w:t>
      </w:r>
      <w:r w:rsidR="009A5498">
        <w:t xml:space="preserve">(2024).  </w:t>
      </w:r>
      <w:r w:rsidR="00613669">
        <w:t>Identifying Persons of Interest in Digital Forensics Using NLP-Based AI</w:t>
      </w:r>
      <w:r w:rsidR="009A5498">
        <w:t xml:space="preserve">.  </w:t>
      </w:r>
      <w:r w:rsidR="00BF65E8">
        <w:t>Future Interent, Volume 16,</w:t>
      </w:r>
      <w:r w:rsidR="00EC25E5">
        <w:t xml:space="preserve"> Number 11.</w:t>
      </w:r>
      <w:r w:rsidR="0005265C">
        <w:t xml:space="preserve">  November 2024.</w:t>
      </w:r>
    </w:p>
    <w:p w14:paraId="42370797" w14:textId="77777777" w:rsidR="0005265C" w:rsidRDefault="0005265C" w:rsidP="00F31E86">
      <w:pPr>
        <w:pStyle w:val="BodyText"/>
        <w:spacing w:before="16"/>
      </w:pPr>
    </w:p>
    <w:p w14:paraId="12A5C268" w14:textId="0B774C14" w:rsidR="0005265C" w:rsidRDefault="008F1A9C" w:rsidP="00F31E86">
      <w:pPr>
        <w:pStyle w:val="BodyText"/>
        <w:spacing w:before="16"/>
      </w:pPr>
      <w:hyperlink r:id="rId5" w:history="1">
        <w:r w:rsidRPr="008F1A9C">
          <w:rPr>
            <w:rStyle w:val="Hyperlink"/>
          </w:rPr>
          <w:t>Identifying Persons of Interest in Digital Forensics Using NLP-Based AI – DOAJ</w:t>
        </w:r>
      </w:hyperlink>
    </w:p>
    <w:p w14:paraId="64F020CA" w14:textId="77777777" w:rsidR="00C07478" w:rsidRDefault="00C07478" w:rsidP="00F31E86">
      <w:pPr>
        <w:pStyle w:val="BodyText"/>
        <w:spacing w:before="16"/>
      </w:pPr>
    </w:p>
    <w:p w14:paraId="4E175F1A" w14:textId="00CFF5A9" w:rsidR="00C07478" w:rsidRDefault="00C07478" w:rsidP="00F31E86">
      <w:pPr>
        <w:pStyle w:val="BodyText"/>
        <w:spacing w:before="16"/>
      </w:pPr>
      <w:r>
        <w:t xml:space="preserve">Bali, S. </w:t>
      </w:r>
      <w:r w:rsidR="005570D6">
        <w:t>(2023).  Cybercrimes against Women in India:  How Can the Law and the Technology Help the Victims?</w:t>
      </w:r>
      <w:r w:rsidR="007E5589">
        <w:t xml:space="preserve">  CRC Press</w:t>
      </w:r>
    </w:p>
    <w:p w14:paraId="4F47A19E" w14:textId="77777777" w:rsidR="00AA41B2" w:rsidRDefault="00AA41B2" w:rsidP="00F31E86">
      <w:pPr>
        <w:pStyle w:val="BodyText"/>
        <w:spacing w:before="16"/>
      </w:pPr>
    </w:p>
    <w:p w14:paraId="24B30776" w14:textId="0F87E4BF" w:rsidR="00AA41B2" w:rsidRDefault="00AA41B2" w:rsidP="00F31E86">
      <w:pPr>
        <w:pStyle w:val="BodyText"/>
        <w:spacing w:before="16"/>
      </w:pPr>
      <w:hyperlink r:id="rId6" w:history="1">
        <w:r w:rsidRPr="00AA41B2">
          <w:rPr>
            <w:rStyle w:val="Hyperlink"/>
          </w:rPr>
          <w:t>e-Reader | Cybercrimes against Women in India: How Can the Law and the</w:t>
        </w:r>
      </w:hyperlink>
    </w:p>
    <w:p w14:paraId="11D7DC61" w14:textId="77777777" w:rsidR="00971943" w:rsidRDefault="00971943" w:rsidP="00F31E86">
      <w:pPr>
        <w:pStyle w:val="BodyText"/>
        <w:spacing w:before="16"/>
      </w:pPr>
    </w:p>
    <w:p w14:paraId="04F64DF9" w14:textId="5B042021" w:rsidR="00971943" w:rsidRDefault="00971943" w:rsidP="00F31E86">
      <w:pPr>
        <w:pStyle w:val="BodyText"/>
        <w:spacing w:before="16"/>
      </w:pPr>
      <w:r>
        <w:t xml:space="preserve">Keeling, D., Losavia, M.  </w:t>
      </w:r>
      <w:r w:rsidR="001E097A">
        <w:t>(2017)</w:t>
      </w:r>
      <w:r>
        <w:t>Public Security and Digital Forensics in the United States:  The Continued Need for Expanded Digital Systems for Security.</w:t>
      </w:r>
      <w:r w:rsidR="001E097A">
        <w:t xml:space="preserve">  Journal of Digital Foresnsics, Security and Law.  Volume 12, Article 6.  (2017)</w:t>
      </w:r>
    </w:p>
    <w:p w14:paraId="4001BA24" w14:textId="32A6442B" w:rsidR="003F6503" w:rsidRDefault="007E5589" w:rsidP="00F6036C">
      <w:pPr>
        <w:spacing w:after="100" w:afterAutospacing="1" w:line="480" w:lineRule="auto"/>
        <w:contextualSpacing/>
      </w:pPr>
      <w:r>
        <w:t xml:space="preserve"> </w:t>
      </w:r>
    </w:p>
    <w:sectPr w:rsidR="003F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E7"/>
    <w:rsid w:val="00010AF4"/>
    <w:rsid w:val="00017D5D"/>
    <w:rsid w:val="00030C09"/>
    <w:rsid w:val="000344FE"/>
    <w:rsid w:val="0005265C"/>
    <w:rsid w:val="0008142B"/>
    <w:rsid w:val="00083042"/>
    <w:rsid w:val="00092454"/>
    <w:rsid w:val="0009513D"/>
    <w:rsid w:val="000C763F"/>
    <w:rsid w:val="000D6E75"/>
    <w:rsid w:val="000D770C"/>
    <w:rsid w:val="000F480F"/>
    <w:rsid w:val="00117CCD"/>
    <w:rsid w:val="00126AFA"/>
    <w:rsid w:val="001370DE"/>
    <w:rsid w:val="00146D12"/>
    <w:rsid w:val="001664AB"/>
    <w:rsid w:val="00180B22"/>
    <w:rsid w:val="00181384"/>
    <w:rsid w:val="001825DA"/>
    <w:rsid w:val="0019343C"/>
    <w:rsid w:val="00194860"/>
    <w:rsid w:val="0019499B"/>
    <w:rsid w:val="001B24FD"/>
    <w:rsid w:val="001C0E83"/>
    <w:rsid w:val="001C361B"/>
    <w:rsid w:val="001E097A"/>
    <w:rsid w:val="001E3380"/>
    <w:rsid w:val="001F6820"/>
    <w:rsid w:val="00201448"/>
    <w:rsid w:val="00231CF1"/>
    <w:rsid w:val="00237FB4"/>
    <w:rsid w:val="00260B26"/>
    <w:rsid w:val="002A26D5"/>
    <w:rsid w:val="002A6D22"/>
    <w:rsid w:val="002B6D00"/>
    <w:rsid w:val="00316570"/>
    <w:rsid w:val="00325289"/>
    <w:rsid w:val="00335C92"/>
    <w:rsid w:val="003376D1"/>
    <w:rsid w:val="00362CCF"/>
    <w:rsid w:val="00370246"/>
    <w:rsid w:val="003747B5"/>
    <w:rsid w:val="00382A9F"/>
    <w:rsid w:val="003930A9"/>
    <w:rsid w:val="003A2565"/>
    <w:rsid w:val="003A73D7"/>
    <w:rsid w:val="003C04D4"/>
    <w:rsid w:val="003D74E9"/>
    <w:rsid w:val="003E472B"/>
    <w:rsid w:val="003F6503"/>
    <w:rsid w:val="00405EE3"/>
    <w:rsid w:val="0041534F"/>
    <w:rsid w:val="00445B24"/>
    <w:rsid w:val="0046446A"/>
    <w:rsid w:val="004776AF"/>
    <w:rsid w:val="00481C1A"/>
    <w:rsid w:val="00491456"/>
    <w:rsid w:val="00496BBD"/>
    <w:rsid w:val="004A19B8"/>
    <w:rsid w:val="004A38C6"/>
    <w:rsid w:val="004A634B"/>
    <w:rsid w:val="004A79EF"/>
    <w:rsid w:val="004B1087"/>
    <w:rsid w:val="004C53CA"/>
    <w:rsid w:val="004C630D"/>
    <w:rsid w:val="004D6649"/>
    <w:rsid w:val="004E3089"/>
    <w:rsid w:val="004E364D"/>
    <w:rsid w:val="004F1C83"/>
    <w:rsid w:val="00524D77"/>
    <w:rsid w:val="00525F2E"/>
    <w:rsid w:val="00544C30"/>
    <w:rsid w:val="0054583B"/>
    <w:rsid w:val="00554051"/>
    <w:rsid w:val="005570D6"/>
    <w:rsid w:val="00561B19"/>
    <w:rsid w:val="00562542"/>
    <w:rsid w:val="00562AEB"/>
    <w:rsid w:val="0057584F"/>
    <w:rsid w:val="005831F3"/>
    <w:rsid w:val="0058726E"/>
    <w:rsid w:val="00591A31"/>
    <w:rsid w:val="00594D85"/>
    <w:rsid w:val="005A1EAD"/>
    <w:rsid w:val="005B6A31"/>
    <w:rsid w:val="005B79E3"/>
    <w:rsid w:val="005D00E7"/>
    <w:rsid w:val="005E2AE5"/>
    <w:rsid w:val="005E34F4"/>
    <w:rsid w:val="005E36CC"/>
    <w:rsid w:val="005E58CD"/>
    <w:rsid w:val="005F168B"/>
    <w:rsid w:val="005F36AE"/>
    <w:rsid w:val="006005E3"/>
    <w:rsid w:val="00611D6D"/>
    <w:rsid w:val="00611E84"/>
    <w:rsid w:val="0061358E"/>
    <w:rsid w:val="00613669"/>
    <w:rsid w:val="006477AB"/>
    <w:rsid w:val="00653187"/>
    <w:rsid w:val="006540DD"/>
    <w:rsid w:val="0066040E"/>
    <w:rsid w:val="0066647B"/>
    <w:rsid w:val="006714D0"/>
    <w:rsid w:val="00672FC9"/>
    <w:rsid w:val="0069421C"/>
    <w:rsid w:val="006A0551"/>
    <w:rsid w:val="006A1B69"/>
    <w:rsid w:val="006B06F9"/>
    <w:rsid w:val="006B578E"/>
    <w:rsid w:val="006B7B92"/>
    <w:rsid w:val="006C04A4"/>
    <w:rsid w:val="006C5AAF"/>
    <w:rsid w:val="006D4A64"/>
    <w:rsid w:val="006E707E"/>
    <w:rsid w:val="006F5BE0"/>
    <w:rsid w:val="00720190"/>
    <w:rsid w:val="007246D9"/>
    <w:rsid w:val="0072480B"/>
    <w:rsid w:val="00725551"/>
    <w:rsid w:val="00725E5A"/>
    <w:rsid w:val="00727927"/>
    <w:rsid w:val="00727A63"/>
    <w:rsid w:val="007355AC"/>
    <w:rsid w:val="007448C1"/>
    <w:rsid w:val="00745E96"/>
    <w:rsid w:val="00772028"/>
    <w:rsid w:val="00783598"/>
    <w:rsid w:val="0079040E"/>
    <w:rsid w:val="0079199A"/>
    <w:rsid w:val="00794E35"/>
    <w:rsid w:val="007B0A76"/>
    <w:rsid w:val="007B71FC"/>
    <w:rsid w:val="007C088B"/>
    <w:rsid w:val="007D01A2"/>
    <w:rsid w:val="007D03E9"/>
    <w:rsid w:val="007E1A49"/>
    <w:rsid w:val="007E5589"/>
    <w:rsid w:val="007F60BE"/>
    <w:rsid w:val="008021D7"/>
    <w:rsid w:val="00814A71"/>
    <w:rsid w:val="00822941"/>
    <w:rsid w:val="008327E7"/>
    <w:rsid w:val="00835702"/>
    <w:rsid w:val="00836065"/>
    <w:rsid w:val="008430CE"/>
    <w:rsid w:val="00845B03"/>
    <w:rsid w:val="00876EB0"/>
    <w:rsid w:val="008927AD"/>
    <w:rsid w:val="008B3019"/>
    <w:rsid w:val="008C5165"/>
    <w:rsid w:val="008D0DBA"/>
    <w:rsid w:val="008D3E2E"/>
    <w:rsid w:val="008F1A9C"/>
    <w:rsid w:val="0093174F"/>
    <w:rsid w:val="00931E7C"/>
    <w:rsid w:val="00950B6E"/>
    <w:rsid w:val="00971943"/>
    <w:rsid w:val="009828A3"/>
    <w:rsid w:val="00984515"/>
    <w:rsid w:val="009845AD"/>
    <w:rsid w:val="00987D4C"/>
    <w:rsid w:val="009A4E71"/>
    <w:rsid w:val="009A50FD"/>
    <w:rsid w:val="009A5498"/>
    <w:rsid w:val="009B4704"/>
    <w:rsid w:val="009C1FA5"/>
    <w:rsid w:val="009C23B1"/>
    <w:rsid w:val="009C4019"/>
    <w:rsid w:val="009D6279"/>
    <w:rsid w:val="009F03AC"/>
    <w:rsid w:val="009F03C7"/>
    <w:rsid w:val="00A10530"/>
    <w:rsid w:val="00A11CE5"/>
    <w:rsid w:val="00A2357A"/>
    <w:rsid w:val="00A23EDB"/>
    <w:rsid w:val="00A32054"/>
    <w:rsid w:val="00A36824"/>
    <w:rsid w:val="00A4667A"/>
    <w:rsid w:val="00A5519C"/>
    <w:rsid w:val="00A569E3"/>
    <w:rsid w:val="00A60086"/>
    <w:rsid w:val="00A82CF4"/>
    <w:rsid w:val="00A83ABF"/>
    <w:rsid w:val="00A844E6"/>
    <w:rsid w:val="00A85605"/>
    <w:rsid w:val="00A87998"/>
    <w:rsid w:val="00AA41B2"/>
    <w:rsid w:val="00AA47A8"/>
    <w:rsid w:val="00AB02F1"/>
    <w:rsid w:val="00AB1CBC"/>
    <w:rsid w:val="00AB2B5E"/>
    <w:rsid w:val="00AB38F8"/>
    <w:rsid w:val="00AC7299"/>
    <w:rsid w:val="00AD0FD9"/>
    <w:rsid w:val="00AE238D"/>
    <w:rsid w:val="00AE3FD6"/>
    <w:rsid w:val="00AE5ECB"/>
    <w:rsid w:val="00B55588"/>
    <w:rsid w:val="00B6403E"/>
    <w:rsid w:val="00B674D7"/>
    <w:rsid w:val="00B70089"/>
    <w:rsid w:val="00B73F54"/>
    <w:rsid w:val="00B807CA"/>
    <w:rsid w:val="00B857C8"/>
    <w:rsid w:val="00B9093D"/>
    <w:rsid w:val="00BB126B"/>
    <w:rsid w:val="00BC43F1"/>
    <w:rsid w:val="00BC486B"/>
    <w:rsid w:val="00BD0599"/>
    <w:rsid w:val="00BE5027"/>
    <w:rsid w:val="00BF65E8"/>
    <w:rsid w:val="00C0331F"/>
    <w:rsid w:val="00C07478"/>
    <w:rsid w:val="00C07A03"/>
    <w:rsid w:val="00C15762"/>
    <w:rsid w:val="00C22983"/>
    <w:rsid w:val="00C232B4"/>
    <w:rsid w:val="00C24F75"/>
    <w:rsid w:val="00C55358"/>
    <w:rsid w:val="00C73B2B"/>
    <w:rsid w:val="00CA12E4"/>
    <w:rsid w:val="00CA7F45"/>
    <w:rsid w:val="00CB282E"/>
    <w:rsid w:val="00CC1DB3"/>
    <w:rsid w:val="00CC1F6D"/>
    <w:rsid w:val="00CC2F10"/>
    <w:rsid w:val="00CC51E7"/>
    <w:rsid w:val="00CD0BD7"/>
    <w:rsid w:val="00CE0AE8"/>
    <w:rsid w:val="00CE6FE6"/>
    <w:rsid w:val="00CF3F4F"/>
    <w:rsid w:val="00D025BE"/>
    <w:rsid w:val="00D10D09"/>
    <w:rsid w:val="00D30AAF"/>
    <w:rsid w:val="00D434B7"/>
    <w:rsid w:val="00D472AB"/>
    <w:rsid w:val="00D47EB5"/>
    <w:rsid w:val="00D57A9E"/>
    <w:rsid w:val="00D62751"/>
    <w:rsid w:val="00D62A90"/>
    <w:rsid w:val="00D667D5"/>
    <w:rsid w:val="00D713E5"/>
    <w:rsid w:val="00D757F1"/>
    <w:rsid w:val="00DB41FC"/>
    <w:rsid w:val="00DD600D"/>
    <w:rsid w:val="00DE5A01"/>
    <w:rsid w:val="00DF03C0"/>
    <w:rsid w:val="00DF3FF1"/>
    <w:rsid w:val="00E01C55"/>
    <w:rsid w:val="00E036F7"/>
    <w:rsid w:val="00E10572"/>
    <w:rsid w:val="00E25D06"/>
    <w:rsid w:val="00E303AA"/>
    <w:rsid w:val="00E31CE5"/>
    <w:rsid w:val="00E417BD"/>
    <w:rsid w:val="00E61DFD"/>
    <w:rsid w:val="00E75087"/>
    <w:rsid w:val="00E7547C"/>
    <w:rsid w:val="00E75907"/>
    <w:rsid w:val="00E866E6"/>
    <w:rsid w:val="00E92C96"/>
    <w:rsid w:val="00E94576"/>
    <w:rsid w:val="00EB25A2"/>
    <w:rsid w:val="00EB61F0"/>
    <w:rsid w:val="00EB65DB"/>
    <w:rsid w:val="00EC25E5"/>
    <w:rsid w:val="00EC3FC9"/>
    <w:rsid w:val="00EE43B1"/>
    <w:rsid w:val="00EE4874"/>
    <w:rsid w:val="00EE57A3"/>
    <w:rsid w:val="00EE5F95"/>
    <w:rsid w:val="00EE6C2A"/>
    <w:rsid w:val="00EF6CBB"/>
    <w:rsid w:val="00F12FEA"/>
    <w:rsid w:val="00F231F7"/>
    <w:rsid w:val="00F31075"/>
    <w:rsid w:val="00F313DC"/>
    <w:rsid w:val="00F31E86"/>
    <w:rsid w:val="00F35FE5"/>
    <w:rsid w:val="00F534DB"/>
    <w:rsid w:val="00F6036C"/>
    <w:rsid w:val="00F62C17"/>
    <w:rsid w:val="00F76CA6"/>
    <w:rsid w:val="00F918BF"/>
    <w:rsid w:val="00F91D0A"/>
    <w:rsid w:val="00F924D5"/>
    <w:rsid w:val="00FB3D1A"/>
    <w:rsid w:val="00FB701C"/>
    <w:rsid w:val="00FC3C0C"/>
    <w:rsid w:val="00FC647B"/>
    <w:rsid w:val="00FD2DBF"/>
    <w:rsid w:val="00FD4719"/>
    <w:rsid w:val="00FE0E8C"/>
    <w:rsid w:val="00FF2E5F"/>
    <w:rsid w:val="00FF3BB4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B4E9"/>
  <w15:chartTrackingRefBased/>
  <w15:docId w15:val="{808F25DE-899B-46FA-9E7F-F9212912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9B"/>
  </w:style>
  <w:style w:type="paragraph" w:styleId="Heading1">
    <w:name w:val="heading 1"/>
    <w:basedOn w:val="Normal"/>
    <w:next w:val="Normal"/>
    <w:link w:val="Heading1Char"/>
    <w:uiPriority w:val="9"/>
    <w:qFormat/>
    <w:rsid w:val="00832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7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31E86"/>
    <w:pPr>
      <w:widowControl w:val="0"/>
      <w:autoSpaceDE w:val="0"/>
      <w:autoSpaceDN w:val="0"/>
      <w:spacing w:after="0" w:line="240" w:lineRule="auto"/>
      <w:ind w:left="101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31E86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31E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-taylorfrancis-com.proxy.lib.odu.edu/reader/download/ed67ef4c-5a5e-491d-81f2-506b54503553/chapter/pdf?context=ubx" TargetMode="External"/><Relationship Id="rId5" Type="http://schemas.openxmlformats.org/officeDocument/2006/relationships/hyperlink" Target="https://doaj.org/article/a98569cd8b1e437a981abfbd54469639" TargetMode="External"/><Relationship Id="rId4" Type="http://schemas.openxmlformats.org/officeDocument/2006/relationships/hyperlink" Target="https://cybercrimejournal.com/menuscript/index.php/cybercrimejournal/article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4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 BLANKINSHIP</dc:creator>
  <cp:keywords/>
  <dc:description/>
  <cp:lastModifiedBy>DIANA R BLANKINSHIP</cp:lastModifiedBy>
  <cp:revision>291</cp:revision>
  <dcterms:created xsi:type="dcterms:W3CDTF">2025-04-12T21:04:00Z</dcterms:created>
  <dcterms:modified xsi:type="dcterms:W3CDTF">2025-04-15T03:54:00Z</dcterms:modified>
</cp:coreProperties>
</file>