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4C697" w14:textId="17A14AA9" w:rsidR="001C02C4" w:rsidRPr="00E413C4" w:rsidRDefault="008B362C" w:rsidP="001C02C4">
      <w:pPr>
        <w:spacing w:line="480" w:lineRule="auto"/>
        <w:jc w:val="center"/>
        <w:rPr>
          <w:rFonts w:ascii="Times New Roman" w:hAnsi="Times New Roman" w:cs="Times New Roman"/>
          <w:b/>
          <w:bCs/>
        </w:rPr>
      </w:pPr>
      <w:r>
        <w:rPr>
          <w:rFonts w:ascii="Times New Roman" w:hAnsi="Times New Roman" w:cs="Times New Roman"/>
          <w:b/>
          <w:bCs/>
        </w:rPr>
        <w:t xml:space="preserve">Article Review </w:t>
      </w:r>
      <w:r w:rsidR="0046527D">
        <w:rPr>
          <w:rFonts w:ascii="Times New Roman" w:hAnsi="Times New Roman" w:cs="Times New Roman"/>
          <w:b/>
          <w:bCs/>
        </w:rPr>
        <w:t>#</w:t>
      </w:r>
      <w:r>
        <w:rPr>
          <w:rFonts w:ascii="Times New Roman" w:hAnsi="Times New Roman" w:cs="Times New Roman"/>
          <w:b/>
          <w:bCs/>
        </w:rPr>
        <w:t>1: Technology and how it shapes us</w:t>
      </w:r>
    </w:p>
    <w:p w14:paraId="7F832C2C" w14:textId="77777777" w:rsidR="00E413C4" w:rsidRPr="001C02C4" w:rsidRDefault="00E413C4" w:rsidP="001C02C4">
      <w:pPr>
        <w:spacing w:line="480" w:lineRule="auto"/>
        <w:jc w:val="center"/>
        <w:rPr>
          <w:rFonts w:ascii="Times New Roman" w:hAnsi="Times New Roman" w:cs="Times New Roman"/>
        </w:rPr>
      </w:pPr>
    </w:p>
    <w:p w14:paraId="294BDB50" w14:textId="375FCB3D" w:rsidR="001C02C4" w:rsidRPr="001C02C4" w:rsidRDefault="001C02C4" w:rsidP="001C02C4">
      <w:pPr>
        <w:spacing w:line="480" w:lineRule="auto"/>
        <w:jc w:val="center"/>
        <w:rPr>
          <w:rFonts w:ascii="Times New Roman" w:hAnsi="Times New Roman" w:cs="Times New Roman"/>
        </w:rPr>
      </w:pPr>
      <w:r w:rsidRPr="001C02C4">
        <w:rPr>
          <w:rFonts w:ascii="Times New Roman" w:hAnsi="Times New Roman" w:cs="Times New Roman"/>
        </w:rPr>
        <w:t>Devin Matkozich</w:t>
      </w:r>
    </w:p>
    <w:p w14:paraId="41A5E709" w14:textId="0A73A04C" w:rsidR="001C02C4" w:rsidRPr="001C02C4" w:rsidRDefault="00E413C4" w:rsidP="001C02C4">
      <w:pPr>
        <w:spacing w:line="480" w:lineRule="auto"/>
        <w:jc w:val="center"/>
        <w:rPr>
          <w:rFonts w:ascii="Times New Roman" w:hAnsi="Times New Roman" w:cs="Times New Roman"/>
        </w:rPr>
      </w:pPr>
      <w:r>
        <w:rPr>
          <w:rFonts w:ascii="Times New Roman" w:hAnsi="Times New Roman" w:cs="Times New Roman"/>
        </w:rPr>
        <w:t>Old Dominion University</w:t>
      </w:r>
    </w:p>
    <w:p w14:paraId="5CEF0290" w14:textId="7F05AD96" w:rsidR="001C02C4" w:rsidRPr="001C02C4" w:rsidRDefault="00E413C4" w:rsidP="001C02C4">
      <w:pPr>
        <w:spacing w:line="480" w:lineRule="auto"/>
        <w:jc w:val="center"/>
        <w:rPr>
          <w:rFonts w:ascii="Times New Roman" w:hAnsi="Times New Roman" w:cs="Times New Roman"/>
        </w:rPr>
      </w:pPr>
      <w:r>
        <w:rPr>
          <w:rFonts w:ascii="Times New Roman" w:hAnsi="Times New Roman" w:cs="Times New Roman"/>
        </w:rPr>
        <w:t xml:space="preserve">CYSE 201S: </w:t>
      </w:r>
      <w:r w:rsidR="001C02C4" w:rsidRPr="001C02C4">
        <w:rPr>
          <w:rFonts w:ascii="Times New Roman" w:hAnsi="Times New Roman" w:cs="Times New Roman"/>
        </w:rPr>
        <w:t xml:space="preserve">Professor Diwakar </w:t>
      </w:r>
      <w:proofErr w:type="spellStart"/>
      <w:r w:rsidR="001C02C4" w:rsidRPr="001C02C4">
        <w:rPr>
          <w:rFonts w:ascii="Times New Roman" w:hAnsi="Times New Roman" w:cs="Times New Roman"/>
        </w:rPr>
        <w:t>Yalpi</w:t>
      </w:r>
      <w:proofErr w:type="spellEnd"/>
    </w:p>
    <w:p w14:paraId="611E8C40" w14:textId="567F3D9D" w:rsidR="001C02C4" w:rsidRPr="001C02C4" w:rsidRDefault="00E413C4" w:rsidP="001C02C4">
      <w:pPr>
        <w:spacing w:line="480" w:lineRule="auto"/>
        <w:jc w:val="center"/>
        <w:rPr>
          <w:rFonts w:ascii="Times New Roman" w:hAnsi="Times New Roman" w:cs="Times New Roman"/>
        </w:rPr>
      </w:pPr>
      <w:r>
        <w:rPr>
          <w:rFonts w:ascii="Times New Roman" w:hAnsi="Times New Roman" w:cs="Times New Roman"/>
        </w:rPr>
        <w:t xml:space="preserve">October 2, </w:t>
      </w:r>
      <w:r w:rsidR="001C02C4" w:rsidRPr="001C02C4">
        <w:rPr>
          <w:rFonts w:ascii="Times New Roman" w:hAnsi="Times New Roman" w:cs="Times New Roman"/>
        </w:rPr>
        <w:t>2025</w:t>
      </w:r>
    </w:p>
    <w:p w14:paraId="53153FA2" w14:textId="77777777" w:rsidR="001C02C4" w:rsidRDefault="001C02C4" w:rsidP="00661AB4">
      <w:pPr>
        <w:spacing w:line="480" w:lineRule="auto"/>
        <w:rPr>
          <w:rFonts w:ascii="Times New Roman" w:hAnsi="Times New Roman" w:cs="Times New Roman"/>
          <w:b/>
          <w:bCs/>
        </w:rPr>
        <w:sectPr w:rsidR="001C02C4" w:rsidSect="001C02C4">
          <w:headerReference w:type="default" r:id="rId7"/>
          <w:pgSz w:w="12240" w:h="15840" w:code="1"/>
          <w:pgMar w:top="1440" w:right="1440" w:bottom="1440" w:left="1440" w:header="720" w:footer="720" w:gutter="0"/>
          <w:cols w:space="720"/>
          <w:vAlign w:val="center"/>
          <w:docGrid w:linePitch="360"/>
        </w:sectPr>
      </w:pPr>
    </w:p>
    <w:p w14:paraId="09D7E363" w14:textId="004021DD" w:rsidR="001C02C4" w:rsidRDefault="001C02C4" w:rsidP="00661AB4">
      <w:pPr>
        <w:spacing w:line="480" w:lineRule="auto"/>
        <w:rPr>
          <w:rFonts w:ascii="Times New Roman" w:hAnsi="Times New Roman" w:cs="Times New Roman"/>
          <w:b/>
          <w:bCs/>
        </w:rPr>
      </w:pPr>
    </w:p>
    <w:p w14:paraId="5600D894" w14:textId="5CE26CA3" w:rsidR="0053241F" w:rsidRPr="001C02C4" w:rsidRDefault="0053241F" w:rsidP="0046527D">
      <w:pPr>
        <w:spacing w:line="480" w:lineRule="auto"/>
        <w:jc w:val="center"/>
        <w:rPr>
          <w:rFonts w:ascii="Times New Roman" w:hAnsi="Times New Roman" w:cs="Times New Roman"/>
          <w:b/>
          <w:bCs/>
        </w:rPr>
      </w:pPr>
      <w:r w:rsidRPr="00661AB4">
        <w:rPr>
          <w:rFonts w:ascii="Times New Roman" w:hAnsi="Times New Roman" w:cs="Times New Roman"/>
          <w:b/>
          <w:bCs/>
        </w:rPr>
        <w:t>Abstract</w:t>
      </w:r>
    </w:p>
    <w:p w14:paraId="57EEA5F8" w14:textId="79620BA2" w:rsidR="009608A2" w:rsidRPr="00661AB4" w:rsidRDefault="00C71BE6" w:rsidP="0046527D">
      <w:pPr>
        <w:spacing w:line="480" w:lineRule="auto"/>
        <w:rPr>
          <w:rFonts w:ascii="Times New Roman" w:hAnsi="Times New Roman" w:cs="Times New Roman"/>
        </w:rPr>
      </w:pPr>
      <w:r w:rsidRPr="00661AB4">
        <w:rPr>
          <w:rFonts w:ascii="Times New Roman" w:hAnsi="Times New Roman" w:cs="Times New Roman"/>
        </w:rPr>
        <w:t>This article review will go over “</w:t>
      </w:r>
      <w:r w:rsidRPr="00661AB4">
        <w:rPr>
          <w:rFonts w:ascii="Times New Roman" w:hAnsi="Times New Roman" w:cs="Times New Roman"/>
          <w:i/>
          <w:iCs/>
        </w:rPr>
        <w:t>Cyberattacks, cyber threats, and attitudes toward cybersecurity policies</w:t>
      </w:r>
      <w:r w:rsidRPr="00661AB4">
        <w:rPr>
          <w:rFonts w:ascii="Times New Roman" w:hAnsi="Times New Roman" w:cs="Times New Roman"/>
          <w:b/>
          <w:bCs/>
        </w:rPr>
        <w:t xml:space="preserve">” </w:t>
      </w:r>
      <w:r w:rsidRPr="00661AB4">
        <w:rPr>
          <w:rFonts w:ascii="Times New Roman" w:hAnsi="Times New Roman" w:cs="Times New Roman"/>
        </w:rPr>
        <w:t xml:space="preserve">from the Journal of Cybersecurity. It investigates how individuals respond to cyberattacks and how their reactions can mold how they feel about government cybersecurity </w:t>
      </w:r>
      <w:r w:rsidR="009608A2" w:rsidRPr="00661AB4">
        <w:rPr>
          <w:rFonts w:ascii="Times New Roman" w:hAnsi="Times New Roman" w:cs="Times New Roman"/>
        </w:rPr>
        <w:t>policies</w:t>
      </w:r>
      <w:r w:rsidRPr="00661AB4">
        <w:rPr>
          <w:rFonts w:ascii="Times New Roman" w:hAnsi="Times New Roman" w:cs="Times New Roman"/>
        </w:rPr>
        <w:t>. By combining technical aspects of cyber defense and social sciences like psychology and</w:t>
      </w:r>
      <w:r w:rsidR="00EA2C76" w:rsidRPr="00661AB4">
        <w:rPr>
          <w:rFonts w:ascii="Times New Roman" w:hAnsi="Times New Roman" w:cs="Times New Roman"/>
        </w:rPr>
        <w:t xml:space="preserve"> public policy, the research was able to break down the </w:t>
      </w:r>
      <w:r w:rsidR="00AA622E" w:rsidRPr="00661AB4">
        <w:rPr>
          <w:rFonts w:ascii="Times New Roman" w:hAnsi="Times New Roman" w:cs="Times New Roman"/>
        </w:rPr>
        <w:t>human</w:t>
      </w:r>
      <w:r w:rsidR="00EA2C76" w:rsidRPr="00661AB4">
        <w:rPr>
          <w:rFonts w:ascii="Times New Roman" w:hAnsi="Times New Roman" w:cs="Times New Roman"/>
        </w:rPr>
        <w:t xml:space="preserve"> side of cyber security.</w:t>
      </w:r>
      <w:r w:rsidR="00AA622E" w:rsidRPr="00661AB4">
        <w:rPr>
          <w:rFonts w:ascii="Times New Roman" w:hAnsi="Times New Roman" w:cs="Times New Roman"/>
        </w:rPr>
        <w:t xml:space="preserve"> </w:t>
      </w:r>
      <w:r w:rsidR="009608A2" w:rsidRPr="00661AB4">
        <w:rPr>
          <w:rFonts w:ascii="Times New Roman" w:hAnsi="Times New Roman" w:cs="Times New Roman"/>
        </w:rPr>
        <w:t>These</w:t>
      </w:r>
      <w:r w:rsidR="00AA622E" w:rsidRPr="00661AB4">
        <w:rPr>
          <w:rFonts w:ascii="Times New Roman" w:hAnsi="Times New Roman" w:cs="Times New Roman"/>
        </w:rPr>
        <w:t xml:space="preserve"> findings showed that </w:t>
      </w:r>
      <w:r w:rsidR="009608A2" w:rsidRPr="00661AB4">
        <w:rPr>
          <w:rFonts w:ascii="Times New Roman" w:hAnsi="Times New Roman" w:cs="Times New Roman"/>
        </w:rPr>
        <w:t>individuals who have been cyberattacked have increased support for cybersecurity policies. Overall, the research provides a more human centered perspective on what is often seen as only a technical issue.</w:t>
      </w:r>
    </w:p>
    <w:p w14:paraId="098802A9" w14:textId="77777777" w:rsidR="0053241F" w:rsidRPr="00661AB4" w:rsidRDefault="0053241F">
      <w:pPr>
        <w:rPr>
          <w:rFonts w:ascii="Times New Roman" w:hAnsi="Times New Roman" w:cs="Times New Roman"/>
          <w:b/>
          <w:bCs/>
        </w:rPr>
      </w:pPr>
    </w:p>
    <w:p w14:paraId="7DE9F66A" w14:textId="77777777" w:rsidR="0053241F" w:rsidRPr="00661AB4" w:rsidRDefault="0053241F">
      <w:pPr>
        <w:rPr>
          <w:rFonts w:ascii="Times New Roman" w:hAnsi="Times New Roman" w:cs="Times New Roman"/>
          <w:b/>
          <w:bCs/>
        </w:rPr>
      </w:pPr>
    </w:p>
    <w:p w14:paraId="619BDFC1" w14:textId="77777777" w:rsidR="0053241F" w:rsidRPr="00661AB4" w:rsidRDefault="0053241F">
      <w:pPr>
        <w:rPr>
          <w:rFonts w:ascii="Times New Roman" w:hAnsi="Times New Roman" w:cs="Times New Roman"/>
          <w:b/>
          <w:bCs/>
        </w:rPr>
      </w:pPr>
    </w:p>
    <w:p w14:paraId="462518DA" w14:textId="77777777" w:rsidR="0053241F" w:rsidRPr="00661AB4" w:rsidRDefault="0053241F">
      <w:pPr>
        <w:rPr>
          <w:rFonts w:ascii="Times New Roman" w:hAnsi="Times New Roman" w:cs="Times New Roman"/>
          <w:b/>
          <w:bCs/>
        </w:rPr>
      </w:pPr>
    </w:p>
    <w:p w14:paraId="1CF913BE" w14:textId="77777777" w:rsidR="0053241F" w:rsidRPr="00661AB4" w:rsidRDefault="0053241F">
      <w:pPr>
        <w:rPr>
          <w:rFonts w:ascii="Times New Roman" w:hAnsi="Times New Roman" w:cs="Times New Roman"/>
          <w:b/>
          <w:bCs/>
        </w:rPr>
      </w:pPr>
    </w:p>
    <w:p w14:paraId="66957743" w14:textId="77777777" w:rsidR="0053241F" w:rsidRPr="00661AB4" w:rsidRDefault="0053241F">
      <w:pPr>
        <w:rPr>
          <w:rFonts w:ascii="Times New Roman" w:hAnsi="Times New Roman" w:cs="Times New Roman"/>
          <w:b/>
          <w:bCs/>
        </w:rPr>
      </w:pPr>
    </w:p>
    <w:p w14:paraId="09E7260B" w14:textId="77777777" w:rsidR="0053241F" w:rsidRPr="00661AB4" w:rsidRDefault="0053241F">
      <w:pPr>
        <w:rPr>
          <w:rFonts w:ascii="Times New Roman" w:hAnsi="Times New Roman" w:cs="Times New Roman"/>
          <w:b/>
          <w:bCs/>
        </w:rPr>
      </w:pPr>
    </w:p>
    <w:p w14:paraId="5A0D27FF" w14:textId="77777777" w:rsidR="0053241F" w:rsidRPr="00661AB4" w:rsidRDefault="0053241F">
      <w:pPr>
        <w:rPr>
          <w:rFonts w:ascii="Times New Roman" w:hAnsi="Times New Roman" w:cs="Times New Roman"/>
          <w:b/>
          <w:bCs/>
        </w:rPr>
      </w:pPr>
    </w:p>
    <w:p w14:paraId="15415C73" w14:textId="77777777" w:rsidR="0053241F" w:rsidRPr="00661AB4" w:rsidRDefault="0053241F">
      <w:pPr>
        <w:rPr>
          <w:rFonts w:ascii="Times New Roman" w:hAnsi="Times New Roman" w:cs="Times New Roman"/>
          <w:b/>
          <w:bCs/>
        </w:rPr>
      </w:pPr>
    </w:p>
    <w:p w14:paraId="7EF218A6" w14:textId="77777777" w:rsidR="0053241F" w:rsidRPr="00661AB4" w:rsidRDefault="0053241F">
      <w:pPr>
        <w:rPr>
          <w:rFonts w:ascii="Times New Roman" w:hAnsi="Times New Roman" w:cs="Times New Roman"/>
          <w:b/>
          <w:bCs/>
        </w:rPr>
      </w:pPr>
    </w:p>
    <w:p w14:paraId="655FF6DF" w14:textId="77777777" w:rsidR="0053241F" w:rsidRPr="00661AB4" w:rsidRDefault="0053241F">
      <w:pPr>
        <w:rPr>
          <w:rFonts w:ascii="Times New Roman" w:hAnsi="Times New Roman" w:cs="Times New Roman"/>
          <w:b/>
          <w:bCs/>
        </w:rPr>
      </w:pPr>
    </w:p>
    <w:p w14:paraId="595439F4" w14:textId="77777777" w:rsidR="0053241F" w:rsidRPr="00661AB4" w:rsidRDefault="0053241F">
      <w:pPr>
        <w:rPr>
          <w:rFonts w:ascii="Times New Roman" w:hAnsi="Times New Roman" w:cs="Times New Roman"/>
          <w:b/>
          <w:bCs/>
        </w:rPr>
      </w:pPr>
    </w:p>
    <w:p w14:paraId="2D2DEC8D" w14:textId="77777777" w:rsidR="00447524" w:rsidRPr="00661AB4" w:rsidRDefault="00447524" w:rsidP="00447524">
      <w:pPr>
        <w:spacing w:line="480" w:lineRule="auto"/>
        <w:rPr>
          <w:rFonts w:ascii="Times New Roman" w:hAnsi="Times New Roman" w:cs="Times New Roman"/>
          <w:b/>
          <w:bCs/>
        </w:rPr>
      </w:pPr>
    </w:p>
    <w:p w14:paraId="24D252B3" w14:textId="77777777" w:rsidR="00CE55F8" w:rsidRPr="00661AB4" w:rsidRDefault="00CE55F8" w:rsidP="00447524">
      <w:pPr>
        <w:spacing w:line="480" w:lineRule="auto"/>
        <w:jc w:val="center"/>
        <w:rPr>
          <w:rFonts w:ascii="Times New Roman" w:hAnsi="Times New Roman" w:cs="Times New Roman"/>
          <w:b/>
          <w:bCs/>
        </w:rPr>
      </w:pPr>
    </w:p>
    <w:p w14:paraId="16A836C6" w14:textId="77777777" w:rsidR="0046527D" w:rsidRDefault="0046527D" w:rsidP="0046527D">
      <w:pPr>
        <w:spacing w:line="480" w:lineRule="auto"/>
        <w:jc w:val="center"/>
        <w:rPr>
          <w:rFonts w:ascii="Times New Roman" w:hAnsi="Times New Roman" w:cs="Times New Roman"/>
          <w:b/>
          <w:bCs/>
        </w:rPr>
      </w:pPr>
      <w:r>
        <w:rPr>
          <w:rFonts w:ascii="Times New Roman" w:hAnsi="Times New Roman" w:cs="Times New Roman"/>
          <w:b/>
          <w:bCs/>
        </w:rPr>
        <w:lastRenderedPageBreak/>
        <w:t>Article Review #1: Technology and how it shapes us</w:t>
      </w:r>
    </w:p>
    <w:p w14:paraId="6FE4B37C" w14:textId="67B9A654" w:rsidR="00CE55F8" w:rsidRPr="00661AB4" w:rsidRDefault="001E0B42" w:rsidP="0046527D">
      <w:pPr>
        <w:spacing w:line="480" w:lineRule="auto"/>
        <w:ind w:firstLine="720"/>
        <w:rPr>
          <w:rFonts w:ascii="Times New Roman" w:hAnsi="Times New Roman" w:cs="Times New Roman"/>
        </w:rPr>
      </w:pPr>
      <w:r w:rsidRPr="00661AB4">
        <w:rPr>
          <w:rFonts w:ascii="Times New Roman" w:hAnsi="Times New Roman" w:cs="Times New Roman"/>
        </w:rPr>
        <w:t xml:space="preserve">Cybersecurity is usually treated like </w:t>
      </w:r>
      <w:r w:rsidR="00512A65">
        <w:rPr>
          <w:rFonts w:ascii="Times New Roman" w:hAnsi="Times New Roman" w:cs="Times New Roman"/>
        </w:rPr>
        <w:t xml:space="preserve">only a </w:t>
      </w:r>
      <w:r w:rsidR="00730971">
        <w:rPr>
          <w:rFonts w:ascii="Times New Roman" w:hAnsi="Times New Roman" w:cs="Times New Roman"/>
        </w:rPr>
        <w:t>technical subject</w:t>
      </w:r>
      <w:r w:rsidRPr="00661AB4">
        <w:rPr>
          <w:rFonts w:ascii="Times New Roman" w:hAnsi="Times New Roman" w:cs="Times New Roman"/>
        </w:rPr>
        <w:t xml:space="preserve">, but this study was able to show how it is a social issue as well. This article really connects to principles of social sciences since it focuses on how people react when faced with cyber threats. The researchers studied </w:t>
      </w:r>
      <w:r w:rsidR="004865F9" w:rsidRPr="00661AB4">
        <w:rPr>
          <w:rFonts w:ascii="Times New Roman" w:hAnsi="Times New Roman" w:cs="Times New Roman"/>
        </w:rPr>
        <w:t>how being threatened influenced peoples</w:t>
      </w:r>
      <w:r w:rsidR="00FC5C8E">
        <w:rPr>
          <w:rFonts w:ascii="Times New Roman" w:hAnsi="Times New Roman" w:cs="Times New Roman"/>
        </w:rPr>
        <w:t>’</w:t>
      </w:r>
      <w:r w:rsidR="004865F9" w:rsidRPr="00661AB4">
        <w:rPr>
          <w:rFonts w:ascii="Times New Roman" w:hAnsi="Times New Roman" w:cs="Times New Roman"/>
        </w:rPr>
        <w:t xml:space="preserve"> psychology and impacted their political opinions. It also relates to sociology, since it breaks down public opinion and how groups respond to risks. Political science is also involved because the study looks at government actions and</w:t>
      </w:r>
      <w:r w:rsidR="00FC5C8E">
        <w:rPr>
          <w:rFonts w:ascii="Times New Roman" w:hAnsi="Times New Roman" w:cs="Times New Roman"/>
        </w:rPr>
        <w:t xml:space="preserve"> </w:t>
      </w:r>
      <w:r w:rsidR="00FC5C8E" w:rsidRPr="00FC5C8E">
        <w:rPr>
          <w:rFonts w:ascii="Times New Roman" w:hAnsi="Times New Roman" w:cs="Times New Roman"/>
        </w:rPr>
        <w:t>how policies change in response to cyberthreats</w:t>
      </w:r>
    </w:p>
    <w:p w14:paraId="468911A3" w14:textId="3924C9AB" w:rsidR="007C6435" w:rsidRPr="007C6435" w:rsidRDefault="007C6435" w:rsidP="007C6435">
      <w:pPr>
        <w:spacing w:line="480" w:lineRule="auto"/>
        <w:jc w:val="center"/>
        <w:rPr>
          <w:rFonts w:ascii="Times New Roman" w:hAnsi="Times New Roman" w:cs="Times New Roman"/>
          <w:b/>
          <w:bCs/>
        </w:rPr>
      </w:pPr>
      <w:r w:rsidRPr="007C6435">
        <w:rPr>
          <w:rFonts w:ascii="Times New Roman" w:hAnsi="Times New Roman" w:cs="Times New Roman"/>
          <w:b/>
          <w:bCs/>
        </w:rPr>
        <w:t>Research question and variables</w:t>
      </w:r>
    </w:p>
    <w:p w14:paraId="373F2B4C" w14:textId="2B2506F8" w:rsidR="00EA7CA1" w:rsidRPr="00661AB4" w:rsidRDefault="00EA7CA1" w:rsidP="007C6435">
      <w:pPr>
        <w:spacing w:line="480" w:lineRule="auto"/>
        <w:rPr>
          <w:rFonts w:ascii="Times New Roman" w:hAnsi="Times New Roman" w:cs="Times New Roman"/>
        </w:rPr>
      </w:pPr>
      <w:r w:rsidRPr="00661AB4">
        <w:rPr>
          <w:rFonts w:ascii="Times New Roman" w:hAnsi="Times New Roman" w:cs="Times New Roman"/>
        </w:rPr>
        <w:t>The research question in the article focused on</w:t>
      </w:r>
      <w:r w:rsidR="009A7C2C" w:rsidRPr="00661AB4">
        <w:rPr>
          <w:rFonts w:ascii="Times New Roman" w:hAnsi="Times New Roman" w:cs="Times New Roman"/>
        </w:rPr>
        <w:t xml:space="preserve"> how</w:t>
      </w:r>
      <w:r w:rsidRPr="00661AB4">
        <w:rPr>
          <w:rFonts w:ascii="Times New Roman" w:hAnsi="Times New Roman" w:cs="Times New Roman"/>
        </w:rPr>
        <w:t xml:space="preserve"> </w:t>
      </w:r>
      <w:r w:rsidR="009A7C2C" w:rsidRPr="00661AB4">
        <w:rPr>
          <w:rFonts w:ascii="Times New Roman" w:hAnsi="Times New Roman" w:cs="Times New Roman"/>
        </w:rPr>
        <w:t>“</w:t>
      </w:r>
      <w:r w:rsidR="00FC5C8E">
        <w:rPr>
          <w:rFonts w:ascii="Times New Roman" w:hAnsi="Times New Roman" w:cs="Times New Roman"/>
        </w:rPr>
        <w:t xml:space="preserve">Does </w:t>
      </w:r>
      <w:r w:rsidR="009A7C2C" w:rsidRPr="00661AB4">
        <w:rPr>
          <w:rFonts w:ascii="Times New Roman" w:hAnsi="Times New Roman" w:cs="Times New Roman"/>
        </w:rPr>
        <w:t>exposure to cyberattacks influence public support for intrusive cybersecurity policies?”</w:t>
      </w:r>
      <w:sdt>
        <w:sdtPr>
          <w:rPr>
            <w:rFonts w:ascii="Times New Roman" w:hAnsi="Times New Roman" w:cs="Times New Roman"/>
          </w:rPr>
          <w:id w:val="121499030"/>
          <w:citation/>
        </w:sdtPr>
        <w:sdtContent>
          <w:r w:rsidR="009A7C2C" w:rsidRPr="00661AB4">
            <w:rPr>
              <w:rFonts w:ascii="Times New Roman" w:hAnsi="Times New Roman" w:cs="Times New Roman"/>
            </w:rPr>
            <w:fldChar w:fldCharType="begin"/>
          </w:r>
          <w:r w:rsidR="009A7C2C" w:rsidRPr="00661AB4">
            <w:rPr>
              <w:rFonts w:ascii="Times New Roman" w:hAnsi="Times New Roman" w:cs="Times New Roman"/>
            </w:rPr>
            <w:instrText xml:space="preserve"> CITATION Sni21 \l 1033 </w:instrText>
          </w:r>
          <w:r w:rsidR="009A7C2C" w:rsidRPr="00661AB4">
            <w:rPr>
              <w:rFonts w:ascii="Times New Roman" w:hAnsi="Times New Roman" w:cs="Times New Roman"/>
            </w:rPr>
            <w:fldChar w:fldCharType="separate"/>
          </w:r>
          <w:r w:rsidR="00661AB4" w:rsidRPr="00661AB4">
            <w:rPr>
              <w:rFonts w:ascii="Times New Roman" w:hAnsi="Times New Roman" w:cs="Times New Roman"/>
              <w:noProof/>
            </w:rPr>
            <w:t xml:space="preserve"> (Snider, Shandler, Zandani, &amp; Canetti, 2021)</w:t>
          </w:r>
          <w:r w:rsidR="009A7C2C" w:rsidRPr="00661AB4">
            <w:rPr>
              <w:rFonts w:ascii="Times New Roman" w:hAnsi="Times New Roman" w:cs="Times New Roman"/>
            </w:rPr>
            <w:fldChar w:fldCharType="end"/>
          </w:r>
        </w:sdtContent>
      </w:sdt>
      <w:r w:rsidR="009A7C2C" w:rsidRPr="00661AB4">
        <w:rPr>
          <w:rFonts w:ascii="Times New Roman" w:hAnsi="Times New Roman" w:cs="Times New Roman"/>
        </w:rPr>
        <w:t xml:space="preserve"> </w:t>
      </w:r>
      <w:r w:rsidRPr="00661AB4">
        <w:rPr>
          <w:rFonts w:ascii="Times New Roman" w:hAnsi="Times New Roman" w:cs="Times New Roman"/>
        </w:rPr>
        <w:t>and if different types of attack create different levels of support. The authors wanted to know if fear of threats w</w:t>
      </w:r>
      <w:r w:rsidR="00FC5C8E">
        <w:rPr>
          <w:rFonts w:ascii="Times New Roman" w:hAnsi="Times New Roman" w:cs="Times New Roman"/>
        </w:rPr>
        <w:t>as</w:t>
      </w:r>
      <w:r w:rsidRPr="00661AB4">
        <w:rPr>
          <w:rFonts w:ascii="Times New Roman" w:hAnsi="Times New Roman" w:cs="Times New Roman"/>
        </w:rPr>
        <w:t xml:space="preserve"> the cause of </w:t>
      </w:r>
      <w:r w:rsidR="009A7C2C" w:rsidRPr="00661AB4">
        <w:rPr>
          <w:rFonts w:ascii="Times New Roman" w:hAnsi="Times New Roman" w:cs="Times New Roman"/>
        </w:rPr>
        <w:t>these relationships and t</w:t>
      </w:r>
      <w:r w:rsidRPr="00661AB4">
        <w:rPr>
          <w:rFonts w:ascii="Times New Roman" w:hAnsi="Times New Roman" w:cs="Times New Roman"/>
        </w:rPr>
        <w:t xml:space="preserve">hey hypothesized </w:t>
      </w:r>
      <w:r w:rsidR="00024237" w:rsidRPr="00661AB4">
        <w:rPr>
          <w:rFonts w:ascii="Times New Roman" w:hAnsi="Times New Roman" w:cs="Times New Roman"/>
        </w:rPr>
        <w:t xml:space="preserve">that people who saw a cyberattack would be supportive of stricter </w:t>
      </w:r>
      <w:r w:rsidR="00FC5C8E" w:rsidRPr="00661AB4">
        <w:rPr>
          <w:rFonts w:ascii="Times New Roman" w:hAnsi="Times New Roman" w:cs="Times New Roman"/>
        </w:rPr>
        <w:t>polic</w:t>
      </w:r>
      <w:r w:rsidR="00FC5C8E">
        <w:rPr>
          <w:rFonts w:ascii="Times New Roman" w:hAnsi="Times New Roman" w:cs="Times New Roman"/>
        </w:rPr>
        <w:t>ie</w:t>
      </w:r>
      <w:r w:rsidR="00FC5C8E" w:rsidRPr="00661AB4">
        <w:rPr>
          <w:rFonts w:ascii="Times New Roman" w:hAnsi="Times New Roman" w:cs="Times New Roman"/>
        </w:rPr>
        <w:t>s</w:t>
      </w:r>
      <w:r w:rsidR="00024237" w:rsidRPr="00661AB4">
        <w:rPr>
          <w:rFonts w:ascii="Times New Roman" w:hAnsi="Times New Roman" w:cs="Times New Roman"/>
        </w:rPr>
        <w:t xml:space="preserve">, and more lethal attacks would have stronger support than nonlethal attacks. </w:t>
      </w:r>
      <w:r w:rsidR="00136788" w:rsidRPr="00661AB4">
        <w:rPr>
          <w:rFonts w:ascii="Times New Roman" w:hAnsi="Times New Roman" w:cs="Times New Roman"/>
        </w:rPr>
        <w:t>There are a couple variables within this study, for independent variables that looked at the type of cyberattack exposure, if it was lethal or nonlethal. For dependent variables, they looked at the support for cybersecurity polic</w:t>
      </w:r>
      <w:r w:rsidR="002523FC">
        <w:rPr>
          <w:rFonts w:ascii="Times New Roman" w:hAnsi="Times New Roman" w:cs="Times New Roman"/>
        </w:rPr>
        <w:t>i</w:t>
      </w:r>
      <w:r w:rsidR="00136788" w:rsidRPr="00661AB4">
        <w:rPr>
          <w:rFonts w:ascii="Times New Roman" w:hAnsi="Times New Roman" w:cs="Times New Roman"/>
        </w:rPr>
        <w:t>es. Specifically, there are three categories they looked at which are prevention, alert, and oversight.</w:t>
      </w:r>
    </w:p>
    <w:p w14:paraId="2BE12F9C" w14:textId="1DEBD80B" w:rsidR="007C6435" w:rsidRPr="007C6435" w:rsidRDefault="007C6435" w:rsidP="007C6435">
      <w:pPr>
        <w:spacing w:line="480" w:lineRule="auto"/>
        <w:jc w:val="center"/>
        <w:rPr>
          <w:rFonts w:ascii="Times New Roman" w:hAnsi="Times New Roman" w:cs="Times New Roman"/>
          <w:b/>
          <w:bCs/>
        </w:rPr>
      </w:pPr>
      <w:r w:rsidRPr="007C6435">
        <w:rPr>
          <w:rFonts w:ascii="Times New Roman" w:hAnsi="Times New Roman" w:cs="Times New Roman"/>
          <w:b/>
          <w:bCs/>
        </w:rPr>
        <w:t>Type of research method used</w:t>
      </w:r>
    </w:p>
    <w:p w14:paraId="423B2DBE" w14:textId="5359821B" w:rsidR="00136788" w:rsidRDefault="006C6554" w:rsidP="00512A65">
      <w:pPr>
        <w:spacing w:line="480" w:lineRule="auto"/>
        <w:ind w:firstLine="720"/>
        <w:rPr>
          <w:rFonts w:ascii="Times New Roman" w:hAnsi="Times New Roman" w:cs="Times New Roman"/>
        </w:rPr>
      </w:pPr>
      <w:r w:rsidRPr="00661AB4">
        <w:rPr>
          <w:rFonts w:ascii="Times New Roman" w:hAnsi="Times New Roman" w:cs="Times New Roman"/>
        </w:rPr>
        <w:t>The research method the authors used was a controlled randomized survey experiment. This study included 1,022 Israeli participants who were randomly assigned to three different groups</w:t>
      </w:r>
      <w:r w:rsidR="00775B57" w:rsidRPr="00661AB4">
        <w:rPr>
          <w:rFonts w:ascii="Times New Roman" w:hAnsi="Times New Roman" w:cs="Times New Roman"/>
        </w:rPr>
        <w:t xml:space="preserve"> </w:t>
      </w:r>
      <w:sdt>
        <w:sdtPr>
          <w:rPr>
            <w:rFonts w:ascii="Times New Roman" w:hAnsi="Times New Roman" w:cs="Times New Roman"/>
          </w:rPr>
          <w:id w:val="-2093074311"/>
          <w:citation/>
        </w:sdtPr>
        <w:sdtContent>
          <w:r w:rsidR="00775B57" w:rsidRPr="00661AB4">
            <w:rPr>
              <w:rFonts w:ascii="Times New Roman" w:hAnsi="Times New Roman" w:cs="Times New Roman"/>
            </w:rPr>
            <w:fldChar w:fldCharType="begin"/>
          </w:r>
          <w:r w:rsidR="00775B57" w:rsidRPr="00661AB4">
            <w:rPr>
              <w:rFonts w:ascii="Times New Roman" w:hAnsi="Times New Roman" w:cs="Times New Roman"/>
            </w:rPr>
            <w:instrText xml:space="preserve"> CITATION Sni21 \l 1033 </w:instrText>
          </w:r>
          <w:r w:rsidR="00775B57" w:rsidRPr="00661AB4">
            <w:rPr>
              <w:rFonts w:ascii="Times New Roman" w:hAnsi="Times New Roman" w:cs="Times New Roman"/>
            </w:rPr>
            <w:fldChar w:fldCharType="separate"/>
          </w:r>
          <w:r w:rsidR="00661AB4" w:rsidRPr="00661AB4">
            <w:rPr>
              <w:rFonts w:ascii="Times New Roman" w:hAnsi="Times New Roman" w:cs="Times New Roman"/>
              <w:noProof/>
            </w:rPr>
            <w:t>(Snider, Shandler, Zandani, &amp; Canetti, 2021)</w:t>
          </w:r>
          <w:r w:rsidR="00775B57" w:rsidRPr="00661AB4">
            <w:rPr>
              <w:rFonts w:ascii="Times New Roman" w:hAnsi="Times New Roman" w:cs="Times New Roman"/>
            </w:rPr>
            <w:fldChar w:fldCharType="end"/>
          </w:r>
        </w:sdtContent>
      </w:sdt>
      <w:r w:rsidR="00775B57" w:rsidRPr="00661AB4">
        <w:rPr>
          <w:rFonts w:ascii="Times New Roman" w:hAnsi="Times New Roman" w:cs="Times New Roman"/>
        </w:rPr>
        <w:t>.</w:t>
      </w:r>
      <w:r w:rsidRPr="00661AB4">
        <w:rPr>
          <w:rFonts w:ascii="Times New Roman" w:hAnsi="Times New Roman" w:cs="Times New Roman"/>
        </w:rPr>
        <w:t xml:space="preserve"> The groups included: Lethal cyberattack </w:t>
      </w:r>
      <w:r w:rsidRPr="00661AB4">
        <w:rPr>
          <w:rFonts w:ascii="Times New Roman" w:hAnsi="Times New Roman" w:cs="Times New Roman"/>
        </w:rPr>
        <w:lastRenderedPageBreak/>
        <w:t>exposure, Nonlethal cyberattack exposure, and a control group. The lethal cyberattack exposure</w:t>
      </w:r>
      <w:r w:rsidR="002A67BA" w:rsidRPr="00661AB4">
        <w:rPr>
          <w:rFonts w:ascii="Times New Roman" w:hAnsi="Times New Roman" w:cs="Times New Roman"/>
        </w:rPr>
        <w:t xml:space="preserve"> group</w:t>
      </w:r>
      <w:r w:rsidRPr="00661AB4">
        <w:rPr>
          <w:rFonts w:ascii="Times New Roman" w:hAnsi="Times New Roman" w:cs="Times New Roman"/>
        </w:rPr>
        <w:t xml:space="preserve"> watched a video of a cyberattack </w:t>
      </w:r>
      <w:r w:rsidR="002C763D">
        <w:rPr>
          <w:rFonts w:ascii="Times New Roman" w:hAnsi="Times New Roman" w:cs="Times New Roman"/>
        </w:rPr>
        <w:t>that</w:t>
      </w:r>
      <w:r w:rsidRPr="00661AB4">
        <w:rPr>
          <w:rFonts w:ascii="Times New Roman" w:hAnsi="Times New Roman" w:cs="Times New Roman"/>
        </w:rPr>
        <w:t xml:space="preserve"> </w:t>
      </w:r>
      <w:r w:rsidR="000125C2" w:rsidRPr="00661AB4">
        <w:rPr>
          <w:rFonts w:ascii="Times New Roman" w:hAnsi="Times New Roman" w:cs="Times New Roman"/>
        </w:rPr>
        <w:t xml:space="preserve">had a deadly outcome, while the nonlethal </w:t>
      </w:r>
      <w:r w:rsidR="002A67BA" w:rsidRPr="00661AB4">
        <w:rPr>
          <w:rFonts w:ascii="Times New Roman" w:hAnsi="Times New Roman" w:cs="Times New Roman"/>
        </w:rPr>
        <w:t xml:space="preserve">group </w:t>
      </w:r>
      <w:r w:rsidR="000125C2" w:rsidRPr="00661AB4">
        <w:rPr>
          <w:rFonts w:ascii="Times New Roman" w:hAnsi="Times New Roman" w:cs="Times New Roman"/>
        </w:rPr>
        <w:t>watched a video showing economic harm, and then the control group didn’t watch anything.</w:t>
      </w:r>
      <w:r w:rsidR="002A67BA" w:rsidRPr="00661AB4">
        <w:rPr>
          <w:rFonts w:ascii="Times New Roman" w:hAnsi="Times New Roman" w:cs="Times New Roman"/>
        </w:rPr>
        <w:t xml:space="preserve"> Each group completed a pre- and post-survey, which answered questions about their attitudes to cybersecurity along with relevant sociodemographic information </w:t>
      </w:r>
      <w:sdt>
        <w:sdtPr>
          <w:rPr>
            <w:rFonts w:ascii="Times New Roman" w:hAnsi="Times New Roman" w:cs="Times New Roman"/>
          </w:rPr>
          <w:id w:val="-30814107"/>
          <w:citation/>
        </w:sdtPr>
        <w:sdtContent>
          <w:r w:rsidR="002A67BA" w:rsidRPr="00661AB4">
            <w:rPr>
              <w:rFonts w:ascii="Times New Roman" w:hAnsi="Times New Roman" w:cs="Times New Roman"/>
            </w:rPr>
            <w:fldChar w:fldCharType="begin"/>
          </w:r>
          <w:r w:rsidR="002A67BA" w:rsidRPr="00661AB4">
            <w:rPr>
              <w:rFonts w:ascii="Times New Roman" w:hAnsi="Times New Roman" w:cs="Times New Roman"/>
            </w:rPr>
            <w:instrText xml:space="preserve"> CITATION Sni21 \l 1033 </w:instrText>
          </w:r>
          <w:r w:rsidR="002A67BA" w:rsidRPr="00661AB4">
            <w:rPr>
              <w:rFonts w:ascii="Times New Roman" w:hAnsi="Times New Roman" w:cs="Times New Roman"/>
            </w:rPr>
            <w:fldChar w:fldCharType="separate"/>
          </w:r>
          <w:r w:rsidR="00661AB4" w:rsidRPr="00661AB4">
            <w:rPr>
              <w:rFonts w:ascii="Times New Roman" w:hAnsi="Times New Roman" w:cs="Times New Roman"/>
              <w:noProof/>
            </w:rPr>
            <w:t>(Snider, Shandler, Zandani, &amp; Canetti, 2021)</w:t>
          </w:r>
          <w:r w:rsidR="002A67BA" w:rsidRPr="00661AB4">
            <w:rPr>
              <w:rFonts w:ascii="Times New Roman" w:hAnsi="Times New Roman" w:cs="Times New Roman"/>
            </w:rPr>
            <w:fldChar w:fldCharType="end"/>
          </w:r>
        </w:sdtContent>
      </w:sdt>
      <w:r w:rsidR="002A67BA" w:rsidRPr="00661AB4">
        <w:rPr>
          <w:rFonts w:ascii="Times New Roman" w:hAnsi="Times New Roman" w:cs="Times New Roman"/>
        </w:rPr>
        <w:t>.</w:t>
      </w:r>
    </w:p>
    <w:p w14:paraId="4D280F10" w14:textId="6858A0FD" w:rsidR="007C6435" w:rsidRPr="007C6435" w:rsidRDefault="007C6435" w:rsidP="007C6435">
      <w:pPr>
        <w:spacing w:line="480" w:lineRule="auto"/>
        <w:jc w:val="center"/>
        <w:rPr>
          <w:rFonts w:ascii="Times New Roman" w:hAnsi="Times New Roman" w:cs="Times New Roman"/>
          <w:b/>
          <w:bCs/>
        </w:rPr>
      </w:pPr>
      <w:r w:rsidRPr="007C6435">
        <w:rPr>
          <w:rFonts w:ascii="Times New Roman" w:hAnsi="Times New Roman" w:cs="Times New Roman"/>
          <w:b/>
          <w:bCs/>
        </w:rPr>
        <w:t>Types of data and analysis</w:t>
      </w:r>
    </w:p>
    <w:p w14:paraId="780F419B" w14:textId="301C2FAE" w:rsidR="00A27604" w:rsidRPr="00661AB4" w:rsidRDefault="002A67BA" w:rsidP="00F06FC4">
      <w:pPr>
        <w:spacing w:line="480" w:lineRule="auto"/>
        <w:rPr>
          <w:rFonts w:ascii="Times New Roman" w:hAnsi="Times New Roman" w:cs="Times New Roman"/>
        </w:rPr>
      </w:pPr>
      <w:r w:rsidRPr="00661AB4">
        <w:rPr>
          <w:rFonts w:ascii="Times New Roman" w:hAnsi="Times New Roman" w:cs="Times New Roman"/>
        </w:rPr>
        <w:tab/>
      </w:r>
      <w:r w:rsidR="00887146" w:rsidRPr="00661AB4">
        <w:rPr>
          <w:rFonts w:ascii="Times New Roman" w:hAnsi="Times New Roman" w:cs="Times New Roman"/>
        </w:rPr>
        <w:t>Some of the data they analy</w:t>
      </w:r>
      <w:r w:rsidR="002C763D">
        <w:rPr>
          <w:rFonts w:ascii="Times New Roman" w:hAnsi="Times New Roman" w:cs="Times New Roman"/>
        </w:rPr>
        <w:t>zed</w:t>
      </w:r>
      <w:r w:rsidR="00887146" w:rsidRPr="00661AB4">
        <w:rPr>
          <w:rFonts w:ascii="Times New Roman" w:hAnsi="Times New Roman" w:cs="Times New Roman"/>
        </w:rPr>
        <w:t xml:space="preserve"> includes </w:t>
      </w:r>
      <w:r w:rsidR="002C763D" w:rsidRPr="00661AB4">
        <w:rPr>
          <w:rFonts w:ascii="Times New Roman" w:hAnsi="Times New Roman" w:cs="Times New Roman"/>
        </w:rPr>
        <w:t>survey</w:t>
      </w:r>
      <w:r w:rsidR="00887146" w:rsidRPr="00661AB4">
        <w:rPr>
          <w:rFonts w:ascii="Times New Roman" w:hAnsi="Times New Roman" w:cs="Times New Roman"/>
        </w:rPr>
        <w:t xml:space="preserve"> responses about support for policy measures, perceived threats</w:t>
      </w:r>
      <w:r w:rsidR="00B35F3F" w:rsidRPr="00661AB4">
        <w:rPr>
          <w:rFonts w:ascii="Times New Roman" w:hAnsi="Times New Roman" w:cs="Times New Roman"/>
        </w:rPr>
        <w:t xml:space="preserve">, and </w:t>
      </w:r>
      <w:proofErr w:type="gramStart"/>
      <w:r w:rsidR="00B35F3F" w:rsidRPr="00661AB4">
        <w:rPr>
          <w:rFonts w:ascii="Times New Roman" w:hAnsi="Times New Roman" w:cs="Times New Roman"/>
        </w:rPr>
        <w:t>past experience</w:t>
      </w:r>
      <w:proofErr w:type="gramEnd"/>
      <w:r w:rsidR="00B35F3F" w:rsidRPr="00661AB4">
        <w:rPr>
          <w:rFonts w:ascii="Times New Roman" w:hAnsi="Times New Roman" w:cs="Times New Roman"/>
        </w:rPr>
        <w:t xml:space="preserve"> regarding cyberattacks. </w:t>
      </w:r>
      <w:r w:rsidR="00F06FC4" w:rsidRPr="00661AB4">
        <w:rPr>
          <w:rFonts w:ascii="Times New Roman" w:hAnsi="Times New Roman" w:cs="Times New Roman"/>
        </w:rPr>
        <w:t xml:space="preserve">The authors applied statistical techniques such as factor analysis which </w:t>
      </w:r>
      <w:r w:rsidR="00D45B2F" w:rsidRPr="00661AB4">
        <w:rPr>
          <w:rFonts w:ascii="Times New Roman" w:hAnsi="Times New Roman" w:cs="Times New Roman"/>
        </w:rPr>
        <w:t>separate</w:t>
      </w:r>
      <w:r w:rsidR="002C763D">
        <w:rPr>
          <w:rFonts w:ascii="Times New Roman" w:hAnsi="Times New Roman" w:cs="Times New Roman"/>
        </w:rPr>
        <w:t>d</w:t>
      </w:r>
      <w:r w:rsidR="00F06FC4" w:rsidRPr="00661AB4">
        <w:rPr>
          <w:rFonts w:ascii="Times New Roman" w:hAnsi="Times New Roman" w:cs="Times New Roman"/>
        </w:rPr>
        <w:t xml:space="preserve"> opinions of cybersecurity policies into the three categories: prevention, alert, and oversight. Then they used ANOVA tests that examined the differences between the groups. Lastly, they ran a structural equation model to test whether threat perception was </w:t>
      </w:r>
      <w:r w:rsidR="002C763D">
        <w:rPr>
          <w:rFonts w:ascii="Times New Roman" w:hAnsi="Times New Roman" w:cs="Times New Roman"/>
        </w:rPr>
        <w:t>served as a mediator</w:t>
      </w:r>
      <w:r w:rsidR="00F06FC4" w:rsidRPr="00661AB4">
        <w:rPr>
          <w:rFonts w:ascii="Times New Roman" w:hAnsi="Times New Roman" w:cs="Times New Roman"/>
        </w:rPr>
        <w:t xml:space="preserve"> </w:t>
      </w:r>
      <w:r w:rsidR="00D45B2F" w:rsidRPr="00661AB4">
        <w:rPr>
          <w:rFonts w:ascii="Times New Roman" w:hAnsi="Times New Roman" w:cs="Times New Roman"/>
        </w:rPr>
        <w:t>between the exposure and policy support. The results showed individuals in the lethal attack group were more likely to support alert polic</w:t>
      </w:r>
      <w:r w:rsidR="002C763D">
        <w:rPr>
          <w:rFonts w:ascii="Times New Roman" w:hAnsi="Times New Roman" w:cs="Times New Roman"/>
        </w:rPr>
        <w:t>i</w:t>
      </w:r>
      <w:r w:rsidR="00D45B2F" w:rsidRPr="00661AB4">
        <w:rPr>
          <w:rFonts w:ascii="Times New Roman" w:hAnsi="Times New Roman" w:cs="Times New Roman"/>
        </w:rPr>
        <w:t xml:space="preserve">es, while nonlethal group supported oversight policies. Overall, the data was able to confirm that perceived threats predicted stronger support for </w:t>
      </w:r>
      <w:r w:rsidR="002C763D">
        <w:rPr>
          <w:rFonts w:ascii="Times New Roman" w:hAnsi="Times New Roman" w:cs="Times New Roman"/>
        </w:rPr>
        <w:t>stricter</w:t>
      </w:r>
      <w:r w:rsidR="00D45B2F" w:rsidRPr="00661AB4">
        <w:rPr>
          <w:rFonts w:ascii="Times New Roman" w:hAnsi="Times New Roman" w:cs="Times New Roman"/>
        </w:rPr>
        <w:t xml:space="preserve"> cybersecurity polic</w:t>
      </w:r>
      <w:r w:rsidR="002523FC">
        <w:rPr>
          <w:rFonts w:ascii="Times New Roman" w:hAnsi="Times New Roman" w:cs="Times New Roman"/>
        </w:rPr>
        <w:t>i</w:t>
      </w:r>
      <w:r w:rsidR="00D45B2F" w:rsidRPr="00661AB4">
        <w:rPr>
          <w:rFonts w:ascii="Times New Roman" w:hAnsi="Times New Roman" w:cs="Times New Roman"/>
        </w:rPr>
        <w:t xml:space="preserve">es </w:t>
      </w:r>
      <w:sdt>
        <w:sdtPr>
          <w:rPr>
            <w:rFonts w:ascii="Times New Roman" w:hAnsi="Times New Roman" w:cs="Times New Roman"/>
          </w:rPr>
          <w:id w:val="-2079190086"/>
          <w:citation/>
        </w:sdtPr>
        <w:sdtContent>
          <w:r w:rsidR="00D45B2F" w:rsidRPr="00661AB4">
            <w:rPr>
              <w:rFonts w:ascii="Times New Roman" w:hAnsi="Times New Roman" w:cs="Times New Roman"/>
            </w:rPr>
            <w:fldChar w:fldCharType="begin"/>
          </w:r>
          <w:r w:rsidR="00D45B2F" w:rsidRPr="00661AB4">
            <w:rPr>
              <w:rFonts w:ascii="Times New Roman" w:hAnsi="Times New Roman" w:cs="Times New Roman"/>
            </w:rPr>
            <w:instrText xml:space="preserve"> CITATION Sni21 \l 1033 </w:instrText>
          </w:r>
          <w:r w:rsidR="00D45B2F" w:rsidRPr="00661AB4">
            <w:rPr>
              <w:rFonts w:ascii="Times New Roman" w:hAnsi="Times New Roman" w:cs="Times New Roman"/>
            </w:rPr>
            <w:fldChar w:fldCharType="separate"/>
          </w:r>
          <w:r w:rsidR="00661AB4" w:rsidRPr="00661AB4">
            <w:rPr>
              <w:rFonts w:ascii="Times New Roman" w:hAnsi="Times New Roman" w:cs="Times New Roman"/>
              <w:noProof/>
            </w:rPr>
            <w:t>(Snider, Shandler, Zandani, &amp; Canetti, 2021)</w:t>
          </w:r>
          <w:r w:rsidR="00D45B2F" w:rsidRPr="00661AB4">
            <w:rPr>
              <w:rFonts w:ascii="Times New Roman" w:hAnsi="Times New Roman" w:cs="Times New Roman"/>
            </w:rPr>
            <w:fldChar w:fldCharType="end"/>
          </w:r>
        </w:sdtContent>
      </w:sdt>
      <w:r w:rsidR="00D45B2F" w:rsidRPr="00661AB4">
        <w:rPr>
          <w:rFonts w:ascii="Times New Roman" w:hAnsi="Times New Roman" w:cs="Times New Roman"/>
        </w:rPr>
        <w:t>.</w:t>
      </w:r>
    </w:p>
    <w:p w14:paraId="6259BB1B" w14:textId="75BFFBDE" w:rsidR="007C6435" w:rsidRPr="007C6435" w:rsidRDefault="007C6435" w:rsidP="007C6435">
      <w:pPr>
        <w:spacing w:line="480" w:lineRule="auto"/>
        <w:jc w:val="center"/>
        <w:rPr>
          <w:rFonts w:ascii="Times New Roman" w:hAnsi="Times New Roman" w:cs="Times New Roman"/>
          <w:b/>
          <w:bCs/>
        </w:rPr>
      </w:pPr>
      <w:r>
        <w:rPr>
          <w:rFonts w:ascii="Times New Roman" w:hAnsi="Times New Roman" w:cs="Times New Roman"/>
          <w:b/>
          <w:bCs/>
        </w:rPr>
        <w:t>Concepts that relate to class PowerPoint</w:t>
      </w:r>
    </w:p>
    <w:p w14:paraId="552B112F" w14:textId="763ECD5F" w:rsidR="00D45B2F" w:rsidRPr="00661AB4" w:rsidRDefault="00C1218A" w:rsidP="007C6435">
      <w:pPr>
        <w:spacing w:line="480" w:lineRule="auto"/>
        <w:ind w:firstLine="720"/>
        <w:rPr>
          <w:rFonts w:ascii="Times New Roman" w:hAnsi="Times New Roman" w:cs="Times New Roman"/>
        </w:rPr>
      </w:pPr>
      <w:r w:rsidRPr="00661AB4">
        <w:rPr>
          <w:rFonts w:ascii="Times New Roman" w:hAnsi="Times New Roman" w:cs="Times New Roman"/>
        </w:rPr>
        <w:t xml:space="preserve">The study also relates to many concepts from the class. One example is risk perception, </w:t>
      </w:r>
      <w:r w:rsidR="000241D0" w:rsidRPr="00661AB4">
        <w:rPr>
          <w:rFonts w:ascii="Times New Roman" w:hAnsi="Times New Roman" w:cs="Times New Roman"/>
        </w:rPr>
        <w:t xml:space="preserve">the article does a good job </w:t>
      </w:r>
      <w:r w:rsidR="002523FC">
        <w:rPr>
          <w:rFonts w:ascii="Times New Roman" w:hAnsi="Times New Roman" w:cs="Times New Roman"/>
        </w:rPr>
        <w:t>of</w:t>
      </w:r>
      <w:r w:rsidR="000241D0" w:rsidRPr="00661AB4">
        <w:rPr>
          <w:rFonts w:ascii="Times New Roman" w:hAnsi="Times New Roman" w:cs="Times New Roman"/>
        </w:rPr>
        <w:t xml:space="preserve"> explaining the different reactions of cyberthreats, even if the attack </w:t>
      </w:r>
      <w:r w:rsidR="002523FC">
        <w:rPr>
          <w:rFonts w:ascii="Times New Roman" w:hAnsi="Times New Roman" w:cs="Times New Roman"/>
        </w:rPr>
        <w:t>does not</w:t>
      </w:r>
      <w:r w:rsidR="000241D0" w:rsidRPr="00661AB4">
        <w:rPr>
          <w:rFonts w:ascii="Times New Roman" w:hAnsi="Times New Roman" w:cs="Times New Roman"/>
        </w:rPr>
        <w:t xml:space="preserve"> directly affect them.</w:t>
      </w:r>
      <w:r w:rsidR="00570DD7" w:rsidRPr="00661AB4">
        <w:rPr>
          <w:rFonts w:ascii="Times New Roman" w:hAnsi="Times New Roman" w:cs="Times New Roman"/>
        </w:rPr>
        <w:t xml:space="preserve"> Neutralization Theory is also related in a sense that people </w:t>
      </w:r>
      <w:r w:rsidR="00E711CE" w:rsidRPr="00661AB4">
        <w:rPr>
          <w:rFonts w:ascii="Times New Roman" w:hAnsi="Times New Roman" w:cs="Times New Roman"/>
        </w:rPr>
        <w:t xml:space="preserve">will </w:t>
      </w:r>
      <w:r w:rsidR="00570DD7" w:rsidRPr="00661AB4">
        <w:rPr>
          <w:rFonts w:ascii="Times New Roman" w:hAnsi="Times New Roman" w:cs="Times New Roman"/>
        </w:rPr>
        <w:t xml:space="preserve">justify stricter cybersecurity policies </w:t>
      </w:r>
      <w:r w:rsidR="00842EAF" w:rsidRPr="00661AB4">
        <w:rPr>
          <w:rFonts w:ascii="Times New Roman" w:hAnsi="Times New Roman" w:cs="Times New Roman"/>
        </w:rPr>
        <w:t xml:space="preserve">if someone gets hurt but the nonlethal group might </w:t>
      </w:r>
      <w:r w:rsidR="00842EAF" w:rsidRPr="00661AB4">
        <w:rPr>
          <w:rFonts w:ascii="Times New Roman" w:hAnsi="Times New Roman" w:cs="Times New Roman"/>
        </w:rPr>
        <w:lastRenderedPageBreak/>
        <w:t xml:space="preserve">rationalize </w:t>
      </w:r>
      <w:r w:rsidR="002523FC">
        <w:rPr>
          <w:rFonts w:ascii="Times New Roman" w:hAnsi="Times New Roman" w:cs="Times New Roman"/>
        </w:rPr>
        <w:t>less strict</w:t>
      </w:r>
      <w:r w:rsidR="00842EAF" w:rsidRPr="00661AB4">
        <w:rPr>
          <w:rFonts w:ascii="Times New Roman" w:hAnsi="Times New Roman" w:cs="Times New Roman"/>
        </w:rPr>
        <w:t xml:space="preserve"> polic</w:t>
      </w:r>
      <w:r w:rsidR="002523FC">
        <w:rPr>
          <w:rFonts w:ascii="Times New Roman" w:hAnsi="Times New Roman" w:cs="Times New Roman"/>
        </w:rPr>
        <w:t>i</w:t>
      </w:r>
      <w:r w:rsidR="00842EAF" w:rsidRPr="00661AB4">
        <w:rPr>
          <w:rFonts w:ascii="Times New Roman" w:hAnsi="Times New Roman" w:cs="Times New Roman"/>
        </w:rPr>
        <w:t xml:space="preserve">es </w:t>
      </w:r>
      <w:r w:rsidR="002523FC">
        <w:rPr>
          <w:rFonts w:ascii="Times New Roman" w:hAnsi="Times New Roman" w:cs="Times New Roman"/>
        </w:rPr>
        <w:t>using</w:t>
      </w:r>
      <w:r w:rsidR="00E711CE" w:rsidRPr="00661AB4">
        <w:rPr>
          <w:rFonts w:ascii="Times New Roman" w:hAnsi="Times New Roman" w:cs="Times New Roman"/>
        </w:rPr>
        <w:t xml:space="preserve"> the</w:t>
      </w:r>
      <w:r w:rsidR="00842EAF" w:rsidRPr="00661AB4">
        <w:rPr>
          <w:rFonts w:ascii="Times New Roman" w:hAnsi="Times New Roman" w:cs="Times New Roman"/>
        </w:rPr>
        <w:t xml:space="preserve"> denial of injury theory. </w:t>
      </w:r>
      <w:r w:rsidR="00E711CE" w:rsidRPr="00661AB4">
        <w:rPr>
          <w:rFonts w:ascii="Times New Roman" w:hAnsi="Times New Roman" w:cs="Times New Roman"/>
        </w:rPr>
        <w:t>The article also ties to the concept of security versus privacy tradeoff</w:t>
      </w:r>
      <w:r w:rsidR="002523FC">
        <w:rPr>
          <w:rFonts w:ascii="Times New Roman" w:hAnsi="Times New Roman" w:cs="Times New Roman"/>
        </w:rPr>
        <w:t xml:space="preserve">, as </w:t>
      </w:r>
      <w:r w:rsidR="00E711CE" w:rsidRPr="00661AB4">
        <w:rPr>
          <w:rFonts w:ascii="Times New Roman" w:hAnsi="Times New Roman" w:cs="Times New Roman"/>
        </w:rPr>
        <w:t>participants were more willing to give up more freedoms when the threat was higher.</w:t>
      </w:r>
    </w:p>
    <w:p w14:paraId="49C5F713" w14:textId="72C7CE35" w:rsidR="007C6435" w:rsidRPr="007C6435" w:rsidRDefault="007C6435" w:rsidP="007C6435">
      <w:pPr>
        <w:spacing w:line="480" w:lineRule="auto"/>
        <w:jc w:val="center"/>
        <w:rPr>
          <w:rFonts w:ascii="Times New Roman" w:hAnsi="Times New Roman" w:cs="Times New Roman"/>
          <w:b/>
          <w:bCs/>
        </w:rPr>
      </w:pPr>
      <w:r w:rsidRPr="007C6435">
        <w:rPr>
          <w:rFonts w:ascii="Times New Roman" w:hAnsi="Times New Roman" w:cs="Times New Roman"/>
          <w:b/>
          <w:bCs/>
        </w:rPr>
        <w:t>How the topic relates to marginalized groups</w:t>
      </w:r>
    </w:p>
    <w:p w14:paraId="6D9E7236" w14:textId="2156D0BF" w:rsidR="00E711CE" w:rsidRPr="00661AB4" w:rsidRDefault="006C53A6" w:rsidP="007C6435">
      <w:pPr>
        <w:spacing w:line="480" w:lineRule="auto"/>
        <w:ind w:firstLine="720"/>
        <w:rPr>
          <w:rFonts w:ascii="Times New Roman" w:hAnsi="Times New Roman" w:cs="Times New Roman"/>
        </w:rPr>
      </w:pPr>
      <w:r w:rsidRPr="007C6435">
        <w:rPr>
          <w:rFonts w:ascii="Times New Roman" w:hAnsi="Times New Roman" w:cs="Times New Roman"/>
        </w:rPr>
        <w:t>This article is also able to highlight important</w:t>
      </w:r>
      <w:r w:rsidR="00EB7AD7" w:rsidRPr="007C6435">
        <w:rPr>
          <w:rFonts w:ascii="Times New Roman" w:hAnsi="Times New Roman" w:cs="Times New Roman"/>
        </w:rPr>
        <w:t xml:space="preserve"> societal</w:t>
      </w:r>
      <w:r w:rsidRPr="007C6435">
        <w:rPr>
          <w:rFonts w:ascii="Times New Roman" w:hAnsi="Times New Roman" w:cs="Times New Roman"/>
        </w:rPr>
        <w:t xml:space="preserve"> concerns for marginalized groups</w:t>
      </w:r>
      <w:r w:rsidR="00EB7AD7" w:rsidRPr="007C6435">
        <w:rPr>
          <w:rFonts w:ascii="Times New Roman" w:hAnsi="Times New Roman" w:cs="Times New Roman"/>
        </w:rPr>
        <w:t>.</w:t>
      </w:r>
      <w:r w:rsidR="00EB7AD7" w:rsidRPr="00661AB4">
        <w:rPr>
          <w:rFonts w:ascii="Times New Roman" w:hAnsi="Times New Roman" w:cs="Times New Roman"/>
        </w:rPr>
        <w:t xml:space="preserve"> One limitation the authors </w:t>
      </w:r>
      <w:r w:rsidR="002523FC">
        <w:rPr>
          <w:rFonts w:ascii="Times New Roman" w:hAnsi="Times New Roman" w:cs="Times New Roman"/>
        </w:rPr>
        <w:t>noted was that</w:t>
      </w:r>
      <w:r w:rsidR="00EB7AD7" w:rsidRPr="00661AB4">
        <w:rPr>
          <w:rFonts w:ascii="Times New Roman" w:hAnsi="Times New Roman" w:cs="Times New Roman"/>
        </w:rPr>
        <w:t xml:space="preserve"> ultra-orthodox Jewish participants were not used since it was an online survey </w:t>
      </w:r>
      <w:sdt>
        <w:sdtPr>
          <w:rPr>
            <w:rFonts w:ascii="Times New Roman" w:hAnsi="Times New Roman" w:cs="Times New Roman"/>
          </w:rPr>
          <w:id w:val="-1509597765"/>
          <w:citation/>
        </w:sdtPr>
        <w:sdtContent>
          <w:r w:rsidR="00EB7AD7" w:rsidRPr="00661AB4">
            <w:rPr>
              <w:rFonts w:ascii="Times New Roman" w:hAnsi="Times New Roman" w:cs="Times New Roman"/>
            </w:rPr>
            <w:fldChar w:fldCharType="begin"/>
          </w:r>
          <w:r w:rsidR="00EB7AD7" w:rsidRPr="00661AB4">
            <w:rPr>
              <w:rFonts w:ascii="Times New Roman" w:hAnsi="Times New Roman" w:cs="Times New Roman"/>
            </w:rPr>
            <w:instrText xml:space="preserve"> CITATION Sni21 \l 1033 </w:instrText>
          </w:r>
          <w:r w:rsidR="00EB7AD7" w:rsidRPr="00661AB4">
            <w:rPr>
              <w:rFonts w:ascii="Times New Roman" w:hAnsi="Times New Roman" w:cs="Times New Roman"/>
            </w:rPr>
            <w:fldChar w:fldCharType="separate"/>
          </w:r>
          <w:r w:rsidR="00661AB4" w:rsidRPr="00661AB4">
            <w:rPr>
              <w:rFonts w:ascii="Times New Roman" w:hAnsi="Times New Roman" w:cs="Times New Roman"/>
              <w:noProof/>
            </w:rPr>
            <w:t>(Snider, Shandler, Zandani, &amp; Canetti, 2021)</w:t>
          </w:r>
          <w:r w:rsidR="00EB7AD7" w:rsidRPr="00661AB4">
            <w:rPr>
              <w:rFonts w:ascii="Times New Roman" w:hAnsi="Times New Roman" w:cs="Times New Roman"/>
            </w:rPr>
            <w:fldChar w:fldCharType="end"/>
          </w:r>
        </w:sdtContent>
      </w:sdt>
      <w:r w:rsidR="00EB7AD7" w:rsidRPr="00661AB4">
        <w:rPr>
          <w:rFonts w:ascii="Times New Roman" w:hAnsi="Times New Roman" w:cs="Times New Roman"/>
        </w:rPr>
        <w:t xml:space="preserve">. Marginalized communities are often disproportionately impacted by intrusive cybersecurity </w:t>
      </w:r>
      <w:r w:rsidR="002523FC" w:rsidRPr="00661AB4">
        <w:rPr>
          <w:rFonts w:ascii="Times New Roman" w:hAnsi="Times New Roman" w:cs="Times New Roman"/>
        </w:rPr>
        <w:t>policies</w:t>
      </w:r>
      <w:r w:rsidR="00EB7AD7" w:rsidRPr="00661AB4">
        <w:rPr>
          <w:rFonts w:ascii="Times New Roman" w:hAnsi="Times New Roman" w:cs="Times New Roman"/>
        </w:rPr>
        <w:t xml:space="preserve">. Groups such as minorities, immigrants, and political activists, </w:t>
      </w:r>
      <w:r w:rsidR="002523FC">
        <w:rPr>
          <w:rFonts w:ascii="Times New Roman" w:hAnsi="Times New Roman" w:cs="Times New Roman"/>
        </w:rPr>
        <w:t xml:space="preserve">already </w:t>
      </w:r>
      <w:r w:rsidR="00EB7AD7" w:rsidRPr="00661AB4">
        <w:rPr>
          <w:rFonts w:ascii="Times New Roman" w:hAnsi="Times New Roman" w:cs="Times New Roman"/>
        </w:rPr>
        <w:t>receive heavier surveillance and usually lack resources to have good digital privacy.</w:t>
      </w:r>
      <w:r w:rsidR="00C0397D" w:rsidRPr="00661AB4">
        <w:rPr>
          <w:rFonts w:ascii="Times New Roman" w:hAnsi="Times New Roman" w:cs="Times New Roman"/>
        </w:rPr>
        <w:t xml:space="preserve"> </w:t>
      </w:r>
      <w:r w:rsidR="00EC1911" w:rsidRPr="00661AB4">
        <w:rPr>
          <w:rFonts w:ascii="Times New Roman" w:hAnsi="Times New Roman" w:cs="Times New Roman"/>
        </w:rPr>
        <w:t xml:space="preserve">This makes them vulnerable to cyber threats and government overreach. </w:t>
      </w:r>
    </w:p>
    <w:p w14:paraId="29FAB151" w14:textId="51400D9B" w:rsidR="007C6435" w:rsidRPr="007C6435" w:rsidRDefault="007C6435" w:rsidP="007C6435">
      <w:pPr>
        <w:spacing w:line="480" w:lineRule="auto"/>
        <w:jc w:val="center"/>
        <w:rPr>
          <w:rFonts w:ascii="Times New Roman" w:hAnsi="Times New Roman" w:cs="Times New Roman"/>
          <w:b/>
          <w:bCs/>
        </w:rPr>
      </w:pPr>
      <w:r w:rsidRPr="007C6435">
        <w:rPr>
          <w:rFonts w:ascii="Times New Roman" w:hAnsi="Times New Roman" w:cs="Times New Roman"/>
          <w:b/>
          <w:bCs/>
        </w:rPr>
        <w:t xml:space="preserve">Contributions of </w:t>
      </w:r>
      <w:proofErr w:type="gramStart"/>
      <w:r w:rsidRPr="007C6435">
        <w:rPr>
          <w:rFonts w:ascii="Times New Roman" w:hAnsi="Times New Roman" w:cs="Times New Roman"/>
          <w:b/>
          <w:bCs/>
        </w:rPr>
        <w:t>the study</w:t>
      </w:r>
      <w:proofErr w:type="gramEnd"/>
      <w:r w:rsidRPr="007C6435">
        <w:rPr>
          <w:rFonts w:ascii="Times New Roman" w:hAnsi="Times New Roman" w:cs="Times New Roman"/>
          <w:b/>
          <w:bCs/>
        </w:rPr>
        <w:t xml:space="preserve"> to society</w:t>
      </w:r>
    </w:p>
    <w:p w14:paraId="5B9882E2" w14:textId="36F85492" w:rsidR="00EC1911" w:rsidRPr="00661AB4" w:rsidRDefault="0021147E" w:rsidP="007C6435">
      <w:pPr>
        <w:spacing w:line="480" w:lineRule="auto"/>
        <w:ind w:firstLine="720"/>
        <w:rPr>
          <w:rFonts w:ascii="Times New Roman" w:hAnsi="Times New Roman" w:cs="Times New Roman"/>
        </w:rPr>
      </w:pPr>
      <w:r w:rsidRPr="00661AB4">
        <w:rPr>
          <w:rFonts w:ascii="Times New Roman" w:hAnsi="Times New Roman" w:cs="Times New Roman"/>
        </w:rPr>
        <w:t xml:space="preserve">This research </w:t>
      </w:r>
      <w:r w:rsidR="002523FC">
        <w:rPr>
          <w:rFonts w:ascii="Times New Roman" w:hAnsi="Times New Roman" w:cs="Times New Roman"/>
        </w:rPr>
        <w:t>produces</w:t>
      </w:r>
      <w:r w:rsidRPr="00661AB4">
        <w:rPr>
          <w:rFonts w:ascii="Times New Roman" w:hAnsi="Times New Roman" w:cs="Times New Roman"/>
        </w:rPr>
        <w:t xml:space="preserve"> many important contributions to society. It shows that cybersecurity is not only a technical issue but is a social and political challenge</w:t>
      </w:r>
      <w:r w:rsidR="00512A65">
        <w:rPr>
          <w:rFonts w:ascii="Times New Roman" w:hAnsi="Times New Roman" w:cs="Times New Roman"/>
        </w:rPr>
        <w:t xml:space="preserve"> too</w:t>
      </w:r>
      <w:r w:rsidRPr="00661AB4">
        <w:rPr>
          <w:rFonts w:ascii="Times New Roman" w:hAnsi="Times New Roman" w:cs="Times New Roman"/>
        </w:rPr>
        <w:t>.</w:t>
      </w:r>
      <w:r w:rsidR="009A12FC" w:rsidRPr="00661AB4">
        <w:rPr>
          <w:rFonts w:ascii="Times New Roman" w:hAnsi="Times New Roman" w:cs="Times New Roman"/>
        </w:rPr>
        <w:t xml:space="preserve"> They show how exposure to cyberattacks can change </w:t>
      </w:r>
      <w:r w:rsidR="00226658" w:rsidRPr="00661AB4">
        <w:rPr>
          <w:rFonts w:ascii="Times New Roman" w:hAnsi="Times New Roman" w:cs="Times New Roman"/>
        </w:rPr>
        <w:t>individuals</w:t>
      </w:r>
      <w:r w:rsidR="002523FC">
        <w:rPr>
          <w:rFonts w:ascii="Times New Roman" w:hAnsi="Times New Roman" w:cs="Times New Roman"/>
        </w:rPr>
        <w:t>’</w:t>
      </w:r>
      <w:r w:rsidR="009A12FC" w:rsidRPr="00661AB4">
        <w:rPr>
          <w:rFonts w:ascii="Times New Roman" w:hAnsi="Times New Roman" w:cs="Times New Roman"/>
        </w:rPr>
        <w:t xml:space="preserve"> attitudes toward</w:t>
      </w:r>
      <w:r w:rsidR="00226658" w:rsidRPr="00661AB4">
        <w:rPr>
          <w:rFonts w:ascii="Times New Roman" w:hAnsi="Times New Roman" w:cs="Times New Roman"/>
        </w:rPr>
        <w:t>s policies. The authors were</w:t>
      </w:r>
      <w:r w:rsidR="002E3BE6" w:rsidRPr="00661AB4">
        <w:rPr>
          <w:rFonts w:ascii="Times New Roman" w:hAnsi="Times New Roman" w:cs="Times New Roman"/>
        </w:rPr>
        <w:t xml:space="preserve"> also</w:t>
      </w:r>
      <w:r w:rsidR="00226658" w:rsidRPr="00661AB4">
        <w:rPr>
          <w:rFonts w:ascii="Times New Roman" w:hAnsi="Times New Roman" w:cs="Times New Roman"/>
        </w:rPr>
        <w:t xml:space="preserve"> able to demonstrate how fear can shape public support for policymakers. </w:t>
      </w:r>
      <w:r w:rsidR="002E3BE6" w:rsidRPr="00661AB4">
        <w:rPr>
          <w:rFonts w:ascii="Times New Roman" w:hAnsi="Times New Roman" w:cs="Times New Roman"/>
        </w:rPr>
        <w:t xml:space="preserve">However, the research also warns against </w:t>
      </w:r>
      <w:r w:rsidR="00494957" w:rsidRPr="00661AB4">
        <w:rPr>
          <w:rFonts w:ascii="Times New Roman" w:hAnsi="Times New Roman" w:cs="Times New Roman"/>
        </w:rPr>
        <w:t>solely</w:t>
      </w:r>
      <w:r w:rsidR="002E3BE6" w:rsidRPr="00661AB4">
        <w:rPr>
          <w:rFonts w:ascii="Times New Roman" w:hAnsi="Times New Roman" w:cs="Times New Roman"/>
        </w:rPr>
        <w:t xml:space="preserve"> relying on </w:t>
      </w:r>
      <w:r w:rsidR="00494957" w:rsidRPr="00661AB4">
        <w:rPr>
          <w:rFonts w:ascii="Times New Roman" w:hAnsi="Times New Roman" w:cs="Times New Roman"/>
        </w:rPr>
        <w:t>fear-based</w:t>
      </w:r>
      <w:r w:rsidR="002E3BE6" w:rsidRPr="00661AB4">
        <w:rPr>
          <w:rFonts w:ascii="Times New Roman" w:hAnsi="Times New Roman" w:cs="Times New Roman"/>
        </w:rPr>
        <w:t xml:space="preserve"> response</w:t>
      </w:r>
      <w:r w:rsidR="002523FC">
        <w:rPr>
          <w:rFonts w:ascii="Times New Roman" w:hAnsi="Times New Roman" w:cs="Times New Roman"/>
        </w:rPr>
        <w:t>s</w:t>
      </w:r>
      <w:r w:rsidR="002E3BE6" w:rsidRPr="00661AB4">
        <w:rPr>
          <w:rFonts w:ascii="Times New Roman" w:hAnsi="Times New Roman" w:cs="Times New Roman"/>
        </w:rPr>
        <w:t xml:space="preserve">, </w:t>
      </w:r>
      <w:r w:rsidR="00DD0A68" w:rsidRPr="002523FC">
        <w:rPr>
          <w:rFonts w:ascii="Times New Roman" w:hAnsi="Times New Roman" w:cs="Times New Roman"/>
        </w:rPr>
        <w:t>pushing</w:t>
      </w:r>
      <w:r w:rsidR="002523FC" w:rsidRPr="002523FC">
        <w:rPr>
          <w:rFonts w:ascii="Times New Roman" w:hAnsi="Times New Roman" w:cs="Times New Roman"/>
        </w:rPr>
        <w:t xml:space="preserve"> societies toward overly intrusive surveillance</w:t>
      </w:r>
      <w:r w:rsidR="002523FC">
        <w:rPr>
          <w:rFonts w:ascii="Times New Roman" w:hAnsi="Times New Roman" w:cs="Times New Roman"/>
        </w:rPr>
        <w:t>.</w:t>
      </w:r>
    </w:p>
    <w:p w14:paraId="69792E1C" w14:textId="07357EFD" w:rsidR="007C6435" w:rsidRPr="007C6435" w:rsidRDefault="007C6435" w:rsidP="007C6435">
      <w:pPr>
        <w:spacing w:line="480" w:lineRule="auto"/>
        <w:jc w:val="center"/>
        <w:rPr>
          <w:rFonts w:ascii="Times New Roman" w:hAnsi="Times New Roman" w:cs="Times New Roman"/>
          <w:b/>
          <w:bCs/>
        </w:rPr>
      </w:pPr>
      <w:r w:rsidRPr="007C6435">
        <w:rPr>
          <w:rFonts w:ascii="Times New Roman" w:hAnsi="Times New Roman" w:cs="Times New Roman"/>
          <w:b/>
          <w:bCs/>
        </w:rPr>
        <w:t>Conclusion</w:t>
      </w:r>
    </w:p>
    <w:p w14:paraId="176707A0" w14:textId="6FD14911" w:rsidR="001C02C4" w:rsidRDefault="00494957" w:rsidP="007C6435">
      <w:pPr>
        <w:spacing w:line="480" w:lineRule="auto"/>
        <w:ind w:firstLine="720"/>
        <w:rPr>
          <w:rFonts w:ascii="Times New Roman" w:hAnsi="Times New Roman" w:cs="Times New Roman"/>
        </w:rPr>
      </w:pPr>
      <w:r w:rsidRPr="00661AB4">
        <w:rPr>
          <w:rFonts w:ascii="Times New Roman" w:hAnsi="Times New Roman" w:cs="Times New Roman"/>
        </w:rPr>
        <w:t xml:space="preserve">In conclusion, the article shows how influential cyberattacks are on people </w:t>
      </w:r>
      <w:r w:rsidR="002523FC">
        <w:rPr>
          <w:rFonts w:ascii="Times New Roman" w:hAnsi="Times New Roman" w:cs="Times New Roman"/>
        </w:rPr>
        <w:t xml:space="preserve">not only </w:t>
      </w:r>
      <w:r w:rsidRPr="00661AB4">
        <w:rPr>
          <w:rFonts w:ascii="Times New Roman" w:hAnsi="Times New Roman" w:cs="Times New Roman"/>
        </w:rPr>
        <w:t xml:space="preserve">through </w:t>
      </w:r>
      <w:r w:rsidR="004463CF" w:rsidRPr="00661AB4">
        <w:rPr>
          <w:rFonts w:ascii="Times New Roman" w:hAnsi="Times New Roman" w:cs="Times New Roman"/>
        </w:rPr>
        <w:t>technology but</w:t>
      </w:r>
      <w:r w:rsidRPr="00661AB4">
        <w:rPr>
          <w:rFonts w:ascii="Times New Roman" w:hAnsi="Times New Roman" w:cs="Times New Roman"/>
        </w:rPr>
        <w:t xml:space="preserve"> also </w:t>
      </w:r>
      <w:r w:rsidR="002523FC">
        <w:rPr>
          <w:rFonts w:ascii="Times New Roman" w:hAnsi="Times New Roman" w:cs="Times New Roman"/>
        </w:rPr>
        <w:t>through</w:t>
      </w:r>
      <w:r w:rsidRPr="00661AB4">
        <w:rPr>
          <w:rFonts w:ascii="Times New Roman" w:hAnsi="Times New Roman" w:cs="Times New Roman"/>
        </w:rPr>
        <w:t xml:space="preserve"> their psychology.  The researchers found that people who were exposed to lethal cyberattacks were more supportive of strict cybersecurity </w:t>
      </w:r>
      <w:r w:rsidR="004463CF" w:rsidRPr="00661AB4">
        <w:rPr>
          <w:rFonts w:ascii="Times New Roman" w:hAnsi="Times New Roman" w:cs="Times New Roman"/>
        </w:rPr>
        <w:t>policies and</w:t>
      </w:r>
      <w:r w:rsidR="002523FC">
        <w:rPr>
          <w:rFonts w:ascii="Times New Roman" w:hAnsi="Times New Roman" w:cs="Times New Roman"/>
        </w:rPr>
        <w:t xml:space="preserve"> that </w:t>
      </w:r>
      <w:r w:rsidR="002523FC">
        <w:rPr>
          <w:rFonts w:ascii="Times New Roman" w:hAnsi="Times New Roman" w:cs="Times New Roman"/>
        </w:rPr>
        <w:lastRenderedPageBreak/>
        <w:t xml:space="preserve">this support </w:t>
      </w:r>
      <w:r w:rsidRPr="00661AB4">
        <w:rPr>
          <w:rFonts w:ascii="Times New Roman" w:hAnsi="Times New Roman" w:cs="Times New Roman"/>
        </w:rPr>
        <w:t xml:space="preserve">was driven by perceived threat. </w:t>
      </w:r>
      <w:r w:rsidR="004463CF" w:rsidRPr="00661AB4">
        <w:rPr>
          <w:rFonts w:ascii="Times New Roman" w:hAnsi="Times New Roman" w:cs="Times New Roman"/>
        </w:rPr>
        <w:t xml:space="preserve">Types of attacks also mattered, since lethal attacks </w:t>
      </w:r>
      <w:r w:rsidR="002523FC">
        <w:rPr>
          <w:rFonts w:ascii="Times New Roman" w:hAnsi="Times New Roman" w:cs="Times New Roman"/>
        </w:rPr>
        <w:t>increased support</w:t>
      </w:r>
      <w:r w:rsidR="004463CF" w:rsidRPr="00661AB4">
        <w:rPr>
          <w:rFonts w:ascii="Times New Roman" w:hAnsi="Times New Roman" w:cs="Times New Roman"/>
        </w:rPr>
        <w:t xml:space="preserve"> of alert policies while nonlethal supported oversight policies. </w:t>
      </w:r>
      <w:r w:rsidR="00F926B2" w:rsidRPr="00661AB4">
        <w:rPr>
          <w:rFonts w:ascii="Times New Roman" w:hAnsi="Times New Roman" w:cs="Times New Roman"/>
        </w:rPr>
        <w:t xml:space="preserve">The study connects to major principles of social science, demonstrates how public opinion and government </w:t>
      </w:r>
      <w:r w:rsidR="002523FC" w:rsidRPr="00661AB4">
        <w:rPr>
          <w:rFonts w:ascii="Times New Roman" w:hAnsi="Times New Roman" w:cs="Times New Roman"/>
        </w:rPr>
        <w:t>policies</w:t>
      </w:r>
      <w:r w:rsidR="00F926B2" w:rsidRPr="00661AB4">
        <w:rPr>
          <w:rFonts w:ascii="Times New Roman" w:hAnsi="Times New Roman" w:cs="Times New Roman"/>
        </w:rPr>
        <w:t xml:space="preserve"> are shaped by perceived threats. </w:t>
      </w:r>
      <w:r w:rsidR="000D57DE" w:rsidRPr="00661AB4">
        <w:rPr>
          <w:rFonts w:ascii="Times New Roman" w:hAnsi="Times New Roman" w:cs="Times New Roman"/>
        </w:rPr>
        <w:t xml:space="preserve">By </w:t>
      </w:r>
      <w:r w:rsidR="00F926B2" w:rsidRPr="00661AB4">
        <w:rPr>
          <w:rFonts w:ascii="Times New Roman" w:hAnsi="Times New Roman" w:cs="Times New Roman"/>
        </w:rPr>
        <w:t>highlight</w:t>
      </w:r>
      <w:r w:rsidR="000D57DE" w:rsidRPr="00661AB4">
        <w:rPr>
          <w:rFonts w:ascii="Times New Roman" w:hAnsi="Times New Roman" w:cs="Times New Roman"/>
        </w:rPr>
        <w:t>ing</w:t>
      </w:r>
      <w:r w:rsidR="00F926B2" w:rsidRPr="00661AB4">
        <w:rPr>
          <w:rFonts w:ascii="Times New Roman" w:hAnsi="Times New Roman" w:cs="Times New Roman"/>
        </w:rPr>
        <w:t xml:space="preserve"> the relationships</w:t>
      </w:r>
      <w:r w:rsidR="000D57DE" w:rsidRPr="00661AB4">
        <w:rPr>
          <w:rFonts w:ascii="Times New Roman" w:hAnsi="Times New Roman" w:cs="Times New Roman"/>
        </w:rPr>
        <w:t xml:space="preserve">, they provide insight into </w:t>
      </w:r>
      <w:r w:rsidR="00F965A5">
        <w:rPr>
          <w:rFonts w:ascii="Times New Roman" w:hAnsi="Times New Roman" w:cs="Times New Roman"/>
        </w:rPr>
        <w:t>the</w:t>
      </w:r>
      <w:r w:rsidR="000D57DE" w:rsidRPr="00661AB4">
        <w:rPr>
          <w:rFonts w:ascii="Times New Roman" w:hAnsi="Times New Roman" w:cs="Times New Roman"/>
        </w:rPr>
        <w:t xml:space="preserve"> balance between security and privacy. That battle is a </w:t>
      </w:r>
      <w:r w:rsidR="002523FC" w:rsidRPr="00661AB4">
        <w:rPr>
          <w:rFonts w:ascii="Times New Roman" w:hAnsi="Times New Roman" w:cs="Times New Roman"/>
        </w:rPr>
        <w:t>constant</w:t>
      </w:r>
      <w:r w:rsidR="000D57DE" w:rsidRPr="00661AB4">
        <w:rPr>
          <w:rFonts w:ascii="Times New Roman" w:hAnsi="Times New Roman" w:cs="Times New Roman"/>
        </w:rPr>
        <w:t xml:space="preserve"> </w:t>
      </w:r>
      <w:r w:rsidR="002523FC">
        <w:rPr>
          <w:rFonts w:ascii="Times New Roman" w:hAnsi="Times New Roman" w:cs="Times New Roman"/>
        </w:rPr>
        <w:t xml:space="preserve">push and </w:t>
      </w:r>
      <w:r w:rsidR="000D57DE" w:rsidRPr="00661AB4">
        <w:rPr>
          <w:rFonts w:ascii="Times New Roman" w:hAnsi="Times New Roman" w:cs="Times New Roman"/>
        </w:rPr>
        <w:t xml:space="preserve">pull, as societies try to protect their citizens from cyberthreats while still preserving democratic freedoms </w:t>
      </w:r>
      <w:r w:rsidR="00F965A5">
        <w:rPr>
          <w:rFonts w:ascii="Times New Roman" w:hAnsi="Times New Roman" w:cs="Times New Roman"/>
        </w:rPr>
        <w:t>that define</w:t>
      </w:r>
      <w:r w:rsidR="000D57DE" w:rsidRPr="00661AB4">
        <w:rPr>
          <w:rFonts w:ascii="Times New Roman" w:hAnsi="Times New Roman" w:cs="Times New Roman"/>
        </w:rPr>
        <w:t xml:space="preserve"> communities.</w:t>
      </w:r>
    </w:p>
    <w:p w14:paraId="14E05ED7" w14:textId="77777777" w:rsidR="001C02C4" w:rsidRDefault="001C02C4" w:rsidP="001C02C4">
      <w:pPr>
        <w:spacing w:line="480" w:lineRule="auto"/>
        <w:rPr>
          <w:rFonts w:ascii="Times New Roman" w:hAnsi="Times New Roman" w:cs="Times New Roman"/>
        </w:rPr>
      </w:pPr>
    </w:p>
    <w:p w14:paraId="4063BC38" w14:textId="77777777" w:rsidR="001C02C4" w:rsidRDefault="001C02C4" w:rsidP="001C02C4">
      <w:pPr>
        <w:spacing w:line="480" w:lineRule="auto"/>
        <w:rPr>
          <w:rFonts w:ascii="Times New Roman" w:hAnsi="Times New Roman" w:cs="Times New Roman"/>
        </w:rPr>
      </w:pPr>
    </w:p>
    <w:p w14:paraId="6DFF704E" w14:textId="77777777" w:rsidR="00B149EE" w:rsidRDefault="00B149EE" w:rsidP="001C02C4">
      <w:pPr>
        <w:spacing w:line="480" w:lineRule="auto"/>
        <w:jc w:val="center"/>
        <w:rPr>
          <w:rFonts w:ascii="Times New Roman" w:hAnsi="Times New Roman" w:cs="Times New Roman"/>
          <w:b/>
          <w:bCs/>
        </w:rPr>
      </w:pPr>
    </w:p>
    <w:p w14:paraId="1BC6D5F1" w14:textId="77777777" w:rsidR="00B149EE" w:rsidRDefault="00B149EE" w:rsidP="001C02C4">
      <w:pPr>
        <w:spacing w:line="480" w:lineRule="auto"/>
        <w:jc w:val="center"/>
        <w:rPr>
          <w:rFonts w:ascii="Times New Roman" w:hAnsi="Times New Roman" w:cs="Times New Roman"/>
          <w:b/>
          <w:bCs/>
        </w:rPr>
      </w:pPr>
    </w:p>
    <w:p w14:paraId="409B434D" w14:textId="77777777" w:rsidR="00B149EE" w:rsidRDefault="00B149EE" w:rsidP="001C02C4">
      <w:pPr>
        <w:spacing w:line="480" w:lineRule="auto"/>
        <w:jc w:val="center"/>
        <w:rPr>
          <w:rFonts w:ascii="Times New Roman" w:hAnsi="Times New Roman" w:cs="Times New Roman"/>
          <w:b/>
          <w:bCs/>
        </w:rPr>
      </w:pPr>
    </w:p>
    <w:p w14:paraId="688E9571" w14:textId="77777777" w:rsidR="00B149EE" w:rsidRDefault="00B149EE" w:rsidP="001C02C4">
      <w:pPr>
        <w:spacing w:line="480" w:lineRule="auto"/>
        <w:jc w:val="center"/>
        <w:rPr>
          <w:rFonts w:ascii="Times New Roman" w:hAnsi="Times New Roman" w:cs="Times New Roman"/>
          <w:b/>
          <w:bCs/>
        </w:rPr>
      </w:pPr>
    </w:p>
    <w:p w14:paraId="687957ED" w14:textId="77777777" w:rsidR="00B149EE" w:rsidRDefault="00B149EE" w:rsidP="001C02C4">
      <w:pPr>
        <w:spacing w:line="480" w:lineRule="auto"/>
        <w:jc w:val="center"/>
        <w:rPr>
          <w:rFonts w:ascii="Times New Roman" w:hAnsi="Times New Roman" w:cs="Times New Roman"/>
          <w:b/>
          <w:bCs/>
        </w:rPr>
      </w:pPr>
    </w:p>
    <w:p w14:paraId="350A1C0F" w14:textId="77777777" w:rsidR="00B149EE" w:rsidRDefault="00B149EE" w:rsidP="001C02C4">
      <w:pPr>
        <w:spacing w:line="480" w:lineRule="auto"/>
        <w:jc w:val="center"/>
        <w:rPr>
          <w:rFonts w:ascii="Times New Roman" w:hAnsi="Times New Roman" w:cs="Times New Roman"/>
          <w:b/>
          <w:bCs/>
        </w:rPr>
      </w:pPr>
    </w:p>
    <w:p w14:paraId="2BFA4429" w14:textId="77777777" w:rsidR="00B149EE" w:rsidRDefault="00B149EE" w:rsidP="001C02C4">
      <w:pPr>
        <w:spacing w:line="480" w:lineRule="auto"/>
        <w:jc w:val="center"/>
        <w:rPr>
          <w:rFonts w:ascii="Times New Roman" w:hAnsi="Times New Roman" w:cs="Times New Roman"/>
          <w:b/>
          <w:bCs/>
        </w:rPr>
      </w:pPr>
    </w:p>
    <w:p w14:paraId="494BB56B" w14:textId="77777777" w:rsidR="00B149EE" w:rsidRDefault="00B149EE" w:rsidP="001C02C4">
      <w:pPr>
        <w:spacing w:line="480" w:lineRule="auto"/>
        <w:jc w:val="center"/>
        <w:rPr>
          <w:rFonts w:ascii="Times New Roman" w:hAnsi="Times New Roman" w:cs="Times New Roman"/>
          <w:b/>
          <w:bCs/>
        </w:rPr>
      </w:pPr>
    </w:p>
    <w:p w14:paraId="3B30042F" w14:textId="77777777" w:rsidR="00B149EE" w:rsidRDefault="00B149EE" w:rsidP="001C02C4">
      <w:pPr>
        <w:spacing w:line="480" w:lineRule="auto"/>
        <w:jc w:val="center"/>
        <w:rPr>
          <w:rFonts w:ascii="Times New Roman" w:hAnsi="Times New Roman" w:cs="Times New Roman"/>
          <w:b/>
          <w:bCs/>
        </w:rPr>
      </w:pPr>
    </w:p>
    <w:p w14:paraId="4DF14EC8" w14:textId="77777777" w:rsidR="00B149EE" w:rsidRDefault="00B149EE" w:rsidP="001C02C4">
      <w:pPr>
        <w:spacing w:line="480" w:lineRule="auto"/>
        <w:jc w:val="center"/>
        <w:rPr>
          <w:rFonts w:ascii="Times New Roman" w:hAnsi="Times New Roman" w:cs="Times New Roman"/>
          <w:b/>
          <w:bCs/>
        </w:rPr>
      </w:pPr>
    </w:p>
    <w:p w14:paraId="60819AD3" w14:textId="77777777" w:rsidR="00B149EE" w:rsidRDefault="00B149EE" w:rsidP="001C02C4">
      <w:pPr>
        <w:spacing w:line="480" w:lineRule="auto"/>
        <w:jc w:val="center"/>
        <w:rPr>
          <w:rFonts w:ascii="Times New Roman" w:hAnsi="Times New Roman" w:cs="Times New Roman"/>
          <w:b/>
          <w:bCs/>
        </w:rPr>
      </w:pPr>
    </w:p>
    <w:p w14:paraId="655DBA32" w14:textId="3D682C8B" w:rsidR="00494957" w:rsidRPr="001C02C4" w:rsidRDefault="00661AB4" w:rsidP="001C02C4">
      <w:pPr>
        <w:spacing w:line="480" w:lineRule="auto"/>
        <w:jc w:val="center"/>
        <w:rPr>
          <w:rFonts w:ascii="Times New Roman" w:hAnsi="Times New Roman" w:cs="Times New Roman"/>
        </w:rPr>
      </w:pPr>
      <w:r w:rsidRPr="00661AB4">
        <w:rPr>
          <w:rFonts w:ascii="Times New Roman" w:hAnsi="Times New Roman" w:cs="Times New Roman"/>
          <w:b/>
          <w:bCs/>
        </w:rPr>
        <w:lastRenderedPageBreak/>
        <w:t>Work Cited</w:t>
      </w:r>
    </w:p>
    <w:p w14:paraId="55753D28" w14:textId="13009002" w:rsidR="00661AB4" w:rsidRPr="001C02C4" w:rsidRDefault="001C02C4" w:rsidP="0046527D">
      <w:pPr>
        <w:spacing w:line="480" w:lineRule="auto"/>
        <w:ind w:left="720" w:hanging="720"/>
        <w:rPr>
          <w:rFonts w:ascii="Times New Roman" w:hAnsi="Times New Roman" w:cs="Times New Roman"/>
        </w:rPr>
      </w:pPr>
      <w:r w:rsidRPr="001C02C4">
        <w:rPr>
          <w:rFonts w:ascii="Times New Roman" w:hAnsi="Times New Roman" w:cs="Times New Roman"/>
        </w:rPr>
        <w:t xml:space="preserve">Snider, K. L. G., Shandler, R., </w:t>
      </w:r>
      <w:proofErr w:type="spellStart"/>
      <w:r w:rsidRPr="001C02C4">
        <w:rPr>
          <w:rFonts w:ascii="Times New Roman" w:hAnsi="Times New Roman" w:cs="Times New Roman"/>
        </w:rPr>
        <w:t>Zandani</w:t>
      </w:r>
      <w:proofErr w:type="spellEnd"/>
      <w:r w:rsidRPr="001C02C4">
        <w:rPr>
          <w:rFonts w:ascii="Times New Roman" w:hAnsi="Times New Roman" w:cs="Times New Roman"/>
        </w:rPr>
        <w:t xml:space="preserve">, S., &amp; Canetti, D. (2021). </w:t>
      </w:r>
      <w:r w:rsidRPr="001C02C4">
        <w:rPr>
          <w:rFonts w:ascii="Times New Roman" w:hAnsi="Times New Roman" w:cs="Times New Roman"/>
          <w:i/>
          <w:iCs/>
        </w:rPr>
        <w:t>Cyberattacks, cyber threats, and attitudes toward cybersecurity policies</w:t>
      </w:r>
      <w:r w:rsidRPr="001C02C4">
        <w:rPr>
          <w:rFonts w:ascii="Times New Roman" w:hAnsi="Times New Roman" w:cs="Times New Roman"/>
        </w:rPr>
        <w:t xml:space="preserve">. </w:t>
      </w:r>
      <w:r w:rsidRPr="001C02C4">
        <w:rPr>
          <w:rFonts w:ascii="Times New Roman" w:hAnsi="Times New Roman" w:cs="Times New Roman"/>
          <w:i/>
          <w:iCs/>
        </w:rPr>
        <w:t>Journal of Cybersecurity</w:t>
      </w:r>
      <w:r w:rsidRPr="001C02C4">
        <w:rPr>
          <w:rFonts w:ascii="Times New Roman" w:hAnsi="Times New Roman" w:cs="Times New Roman"/>
        </w:rPr>
        <w:t xml:space="preserve">. </w:t>
      </w:r>
      <w:hyperlink r:id="rId8" w:history="1">
        <w:r w:rsidRPr="0046527D">
          <w:rPr>
            <w:rStyle w:val="Hyperlink"/>
            <w:rFonts w:ascii="Times New Roman" w:hAnsi="Times New Roman" w:cs="Times New Roman"/>
          </w:rPr>
          <w:t>https://academic.oup.com/cybersecurity/article/7/1/tyab019/6382745?searchresult=1</w:t>
        </w:r>
      </w:hyperlink>
    </w:p>
    <w:sectPr w:rsidR="00661AB4" w:rsidRPr="001C02C4" w:rsidSect="001C02C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4B372" w14:textId="77777777" w:rsidR="005D5011" w:rsidRDefault="005D5011" w:rsidP="007B64B3">
      <w:pPr>
        <w:spacing w:after="0" w:line="240" w:lineRule="auto"/>
      </w:pPr>
      <w:r>
        <w:separator/>
      </w:r>
    </w:p>
  </w:endnote>
  <w:endnote w:type="continuationSeparator" w:id="0">
    <w:p w14:paraId="5A8BA08E" w14:textId="77777777" w:rsidR="005D5011" w:rsidRDefault="005D5011" w:rsidP="007B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144EB" w14:textId="77777777" w:rsidR="005D5011" w:rsidRDefault="005D5011" w:rsidP="007B64B3">
      <w:pPr>
        <w:spacing w:after="0" w:line="240" w:lineRule="auto"/>
      </w:pPr>
      <w:r>
        <w:separator/>
      </w:r>
    </w:p>
  </w:footnote>
  <w:footnote w:type="continuationSeparator" w:id="0">
    <w:p w14:paraId="764032D7" w14:textId="77777777" w:rsidR="005D5011" w:rsidRDefault="005D5011" w:rsidP="007B6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BA5" w14:textId="4F9A1149" w:rsidR="0046527D" w:rsidRDefault="0046527D">
    <w:pPr>
      <w:pStyle w:val="Header"/>
    </w:pPr>
    <w:r>
      <w:t>Article Review :1</w:t>
    </w:r>
    <w:r>
      <w:tab/>
    </w:r>
    <w:r>
      <w:tab/>
    </w:r>
    <w:r>
      <w:fldChar w:fldCharType="begin"/>
    </w:r>
    <w:r>
      <w:instrText xml:space="preserve"> PAGE   \* MERGEFORMAT </w:instrText>
    </w:r>
    <w:r>
      <w:fldChar w:fldCharType="separate"/>
    </w:r>
    <w:r>
      <w:rPr>
        <w:noProof/>
      </w:rPr>
      <w:t>1</w:t>
    </w:r>
    <w:r>
      <w:rPr>
        <w:noProof/>
      </w:rPr>
      <w:fldChar w:fldCharType="end"/>
    </w:r>
  </w:p>
  <w:p w14:paraId="6559CE75" w14:textId="77777777" w:rsidR="007B64B3" w:rsidRDefault="007B64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B3"/>
    <w:rsid w:val="000125C2"/>
    <w:rsid w:val="000241D0"/>
    <w:rsid w:val="00024237"/>
    <w:rsid w:val="000A6172"/>
    <w:rsid w:val="000D33C6"/>
    <w:rsid w:val="000D57DE"/>
    <w:rsid w:val="000D58D9"/>
    <w:rsid w:val="000F4A4E"/>
    <w:rsid w:val="001325A9"/>
    <w:rsid w:val="00136788"/>
    <w:rsid w:val="001B0E77"/>
    <w:rsid w:val="001C02C4"/>
    <w:rsid w:val="001E0B42"/>
    <w:rsid w:val="0021147E"/>
    <w:rsid w:val="00226658"/>
    <w:rsid w:val="002523FC"/>
    <w:rsid w:val="00285F39"/>
    <w:rsid w:val="002A67BA"/>
    <w:rsid w:val="002C763D"/>
    <w:rsid w:val="002E3BE6"/>
    <w:rsid w:val="00317881"/>
    <w:rsid w:val="00336A0B"/>
    <w:rsid w:val="0037312E"/>
    <w:rsid w:val="003C44E7"/>
    <w:rsid w:val="00412D7E"/>
    <w:rsid w:val="004209F7"/>
    <w:rsid w:val="004444D6"/>
    <w:rsid w:val="004463CF"/>
    <w:rsid w:val="00447524"/>
    <w:rsid w:val="0046527D"/>
    <w:rsid w:val="00473BF8"/>
    <w:rsid w:val="00476854"/>
    <w:rsid w:val="00483F6D"/>
    <w:rsid w:val="004865F9"/>
    <w:rsid w:val="00494957"/>
    <w:rsid w:val="004D4195"/>
    <w:rsid w:val="00512A65"/>
    <w:rsid w:val="0053241F"/>
    <w:rsid w:val="00557338"/>
    <w:rsid w:val="00570DD7"/>
    <w:rsid w:val="00576A7C"/>
    <w:rsid w:val="00590968"/>
    <w:rsid w:val="005C57F2"/>
    <w:rsid w:val="005D5011"/>
    <w:rsid w:val="005F02AD"/>
    <w:rsid w:val="006164D9"/>
    <w:rsid w:val="0065196F"/>
    <w:rsid w:val="00661AB4"/>
    <w:rsid w:val="00685666"/>
    <w:rsid w:val="006C53A6"/>
    <w:rsid w:val="006C6554"/>
    <w:rsid w:val="00730565"/>
    <w:rsid w:val="00730971"/>
    <w:rsid w:val="0073641B"/>
    <w:rsid w:val="00775B57"/>
    <w:rsid w:val="007B64B3"/>
    <w:rsid w:val="007C4594"/>
    <w:rsid w:val="007C6435"/>
    <w:rsid w:val="007D6A32"/>
    <w:rsid w:val="007E1F84"/>
    <w:rsid w:val="00842EAF"/>
    <w:rsid w:val="00864E9E"/>
    <w:rsid w:val="008862B4"/>
    <w:rsid w:val="00887146"/>
    <w:rsid w:val="008A1E89"/>
    <w:rsid w:val="008B362C"/>
    <w:rsid w:val="008B58BE"/>
    <w:rsid w:val="00900387"/>
    <w:rsid w:val="00902077"/>
    <w:rsid w:val="009608A2"/>
    <w:rsid w:val="00961571"/>
    <w:rsid w:val="009A12FC"/>
    <w:rsid w:val="009A7C2C"/>
    <w:rsid w:val="00A27604"/>
    <w:rsid w:val="00AA622E"/>
    <w:rsid w:val="00AE672C"/>
    <w:rsid w:val="00B149EE"/>
    <w:rsid w:val="00B31382"/>
    <w:rsid w:val="00B334AE"/>
    <w:rsid w:val="00B35F3F"/>
    <w:rsid w:val="00BA1A14"/>
    <w:rsid w:val="00BE1532"/>
    <w:rsid w:val="00BF72ED"/>
    <w:rsid w:val="00C0397D"/>
    <w:rsid w:val="00C1218A"/>
    <w:rsid w:val="00C71BE6"/>
    <w:rsid w:val="00C77F6F"/>
    <w:rsid w:val="00C876B0"/>
    <w:rsid w:val="00CD453B"/>
    <w:rsid w:val="00CD57FB"/>
    <w:rsid w:val="00CE55F8"/>
    <w:rsid w:val="00CF29D9"/>
    <w:rsid w:val="00D1333F"/>
    <w:rsid w:val="00D36550"/>
    <w:rsid w:val="00D43187"/>
    <w:rsid w:val="00D45B2F"/>
    <w:rsid w:val="00DD0A68"/>
    <w:rsid w:val="00DE3692"/>
    <w:rsid w:val="00E413C4"/>
    <w:rsid w:val="00E711CE"/>
    <w:rsid w:val="00E95FA6"/>
    <w:rsid w:val="00EA2C76"/>
    <w:rsid w:val="00EA7CA1"/>
    <w:rsid w:val="00EB7AD7"/>
    <w:rsid w:val="00EC1911"/>
    <w:rsid w:val="00EE2825"/>
    <w:rsid w:val="00F06FC4"/>
    <w:rsid w:val="00F46F6B"/>
    <w:rsid w:val="00F926B2"/>
    <w:rsid w:val="00F965A5"/>
    <w:rsid w:val="00FC371E"/>
    <w:rsid w:val="00FC5C8E"/>
    <w:rsid w:val="00FD0B1E"/>
    <w:rsid w:val="00FD56BF"/>
    <w:rsid w:val="00FE55BF"/>
    <w:rsid w:val="00FF1B53"/>
    <w:rsid w:val="00FF4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3AF0F"/>
  <w15:chartTrackingRefBased/>
  <w15:docId w15:val="{6FC65581-A6EC-4188-8842-00D8377BE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4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64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64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4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64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64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4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4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4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4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64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4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4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64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64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4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4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4B3"/>
    <w:rPr>
      <w:rFonts w:eastAsiaTheme="majorEastAsia" w:cstheme="majorBidi"/>
      <w:color w:val="272727" w:themeColor="text1" w:themeTint="D8"/>
    </w:rPr>
  </w:style>
  <w:style w:type="paragraph" w:styleId="Title">
    <w:name w:val="Title"/>
    <w:basedOn w:val="Normal"/>
    <w:next w:val="Normal"/>
    <w:link w:val="TitleChar"/>
    <w:uiPriority w:val="10"/>
    <w:qFormat/>
    <w:rsid w:val="007B64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4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4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4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4B3"/>
    <w:pPr>
      <w:spacing w:before="160"/>
      <w:jc w:val="center"/>
    </w:pPr>
    <w:rPr>
      <w:i/>
      <w:iCs/>
      <w:color w:val="404040" w:themeColor="text1" w:themeTint="BF"/>
    </w:rPr>
  </w:style>
  <w:style w:type="character" w:customStyle="1" w:styleId="QuoteChar">
    <w:name w:val="Quote Char"/>
    <w:basedOn w:val="DefaultParagraphFont"/>
    <w:link w:val="Quote"/>
    <w:uiPriority w:val="29"/>
    <w:rsid w:val="007B64B3"/>
    <w:rPr>
      <w:i/>
      <w:iCs/>
      <w:color w:val="404040" w:themeColor="text1" w:themeTint="BF"/>
    </w:rPr>
  </w:style>
  <w:style w:type="paragraph" w:styleId="ListParagraph">
    <w:name w:val="List Paragraph"/>
    <w:basedOn w:val="Normal"/>
    <w:uiPriority w:val="34"/>
    <w:qFormat/>
    <w:rsid w:val="007B64B3"/>
    <w:pPr>
      <w:ind w:left="720"/>
      <w:contextualSpacing/>
    </w:pPr>
  </w:style>
  <w:style w:type="character" w:styleId="IntenseEmphasis">
    <w:name w:val="Intense Emphasis"/>
    <w:basedOn w:val="DefaultParagraphFont"/>
    <w:uiPriority w:val="21"/>
    <w:qFormat/>
    <w:rsid w:val="007B64B3"/>
    <w:rPr>
      <w:i/>
      <w:iCs/>
      <w:color w:val="0F4761" w:themeColor="accent1" w:themeShade="BF"/>
    </w:rPr>
  </w:style>
  <w:style w:type="paragraph" w:styleId="IntenseQuote">
    <w:name w:val="Intense Quote"/>
    <w:basedOn w:val="Normal"/>
    <w:next w:val="Normal"/>
    <w:link w:val="IntenseQuoteChar"/>
    <w:uiPriority w:val="30"/>
    <w:qFormat/>
    <w:rsid w:val="007B64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4B3"/>
    <w:rPr>
      <w:i/>
      <w:iCs/>
      <w:color w:val="0F4761" w:themeColor="accent1" w:themeShade="BF"/>
    </w:rPr>
  </w:style>
  <w:style w:type="character" w:styleId="IntenseReference">
    <w:name w:val="Intense Reference"/>
    <w:basedOn w:val="DefaultParagraphFont"/>
    <w:uiPriority w:val="32"/>
    <w:qFormat/>
    <w:rsid w:val="007B64B3"/>
    <w:rPr>
      <w:b/>
      <w:bCs/>
      <w:smallCaps/>
      <w:color w:val="0F4761" w:themeColor="accent1" w:themeShade="BF"/>
      <w:spacing w:val="5"/>
    </w:rPr>
  </w:style>
  <w:style w:type="paragraph" w:styleId="Header">
    <w:name w:val="header"/>
    <w:basedOn w:val="Normal"/>
    <w:link w:val="HeaderChar"/>
    <w:uiPriority w:val="99"/>
    <w:unhideWhenUsed/>
    <w:rsid w:val="007B6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4B3"/>
  </w:style>
  <w:style w:type="paragraph" w:styleId="Footer">
    <w:name w:val="footer"/>
    <w:basedOn w:val="Normal"/>
    <w:link w:val="FooterChar"/>
    <w:uiPriority w:val="99"/>
    <w:unhideWhenUsed/>
    <w:rsid w:val="007B6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4B3"/>
  </w:style>
  <w:style w:type="character" w:styleId="Hyperlink">
    <w:name w:val="Hyperlink"/>
    <w:basedOn w:val="DefaultParagraphFont"/>
    <w:uiPriority w:val="99"/>
    <w:unhideWhenUsed/>
    <w:rsid w:val="00864E9E"/>
    <w:rPr>
      <w:color w:val="467886" w:themeColor="hyperlink"/>
      <w:u w:val="single"/>
    </w:rPr>
  </w:style>
  <w:style w:type="character" w:styleId="UnresolvedMention">
    <w:name w:val="Unresolved Mention"/>
    <w:basedOn w:val="DefaultParagraphFont"/>
    <w:uiPriority w:val="99"/>
    <w:semiHidden/>
    <w:unhideWhenUsed/>
    <w:rsid w:val="00864E9E"/>
    <w:rPr>
      <w:color w:val="605E5C"/>
      <w:shd w:val="clear" w:color="auto" w:fill="E1DFDD"/>
    </w:rPr>
  </w:style>
  <w:style w:type="paragraph" w:styleId="Bibliography">
    <w:name w:val="Bibliography"/>
    <w:basedOn w:val="Normal"/>
    <w:next w:val="Normal"/>
    <w:uiPriority w:val="37"/>
    <w:unhideWhenUsed/>
    <w:rsid w:val="00483F6D"/>
  </w:style>
  <w:style w:type="paragraph" w:styleId="NormalWeb">
    <w:name w:val="Normal (Web)"/>
    <w:basedOn w:val="Normal"/>
    <w:uiPriority w:val="99"/>
    <w:semiHidden/>
    <w:unhideWhenUsed/>
    <w:rsid w:val="003C44E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5437">
      <w:bodyDiv w:val="1"/>
      <w:marLeft w:val="0"/>
      <w:marRight w:val="0"/>
      <w:marTop w:val="0"/>
      <w:marBottom w:val="0"/>
      <w:divBdr>
        <w:top w:val="none" w:sz="0" w:space="0" w:color="auto"/>
        <w:left w:val="none" w:sz="0" w:space="0" w:color="auto"/>
        <w:bottom w:val="none" w:sz="0" w:space="0" w:color="auto"/>
        <w:right w:val="none" w:sz="0" w:space="0" w:color="auto"/>
      </w:divBdr>
    </w:div>
    <w:div w:id="35473158">
      <w:bodyDiv w:val="1"/>
      <w:marLeft w:val="0"/>
      <w:marRight w:val="0"/>
      <w:marTop w:val="0"/>
      <w:marBottom w:val="0"/>
      <w:divBdr>
        <w:top w:val="none" w:sz="0" w:space="0" w:color="auto"/>
        <w:left w:val="none" w:sz="0" w:space="0" w:color="auto"/>
        <w:bottom w:val="none" w:sz="0" w:space="0" w:color="auto"/>
        <w:right w:val="none" w:sz="0" w:space="0" w:color="auto"/>
      </w:divBdr>
    </w:div>
    <w:div w:id="53049069">
      <w:bodyDiv w:val="1"/>
      <w:marLeft w:val="0"/>
      <w:marRight w:val="0"/>
      <w:marTop w:val="0"/>
      <w:marBottom w:val="0"/>
      <w:divBdr>
        <w:top w:val="none" w:sz="0" w:space="0" w:color="auto"/>
        <w:left w:val="none" w:sz="0" w:space="0" w:color="auto"/>
        <w:bottom w:val="none" w:sz="0" w:space="0" w:color="auto"/>
        <w:right w:val="none" w:sz="0" w:space="0" w:color="auto"/>
      </w:divBdr>
    </w:div>
    <w:div w:id="93717146">
      <w:bodyDiv w:val="1"/>
      <w:marLeft w:val="0"/>
      <w:marRight w:val="0"/>
      <w:marTop w:val="0"/>
      <w:marBottom w:val="0"/>
      <w:divBdr>
        <w:top w:val="none" w:sz="0" w:space="0" w:color="auto"/>
        <w:left w:val="none" w:sz="0" w:space="0" w:color="auto"/>
        <w:bottom w:val="none" w:sz="0" w:space="0" w:color="auto"/>
        <w:right w:val="none" w:sz="0" w:space="0" w:color="auto"/>
      </w:divBdr>
    </w:div>
    <w:div w:id="120001223">
      <w:bodyDiv w:val="1"/>
      <w:marLeft w:val="0"/>
      <w:marRight w:val="0"/>
      <w:marTop w:val="0"/>
      <w:marBottom w:val="0"/>
      <w:divBdr>
        <w:top w:val="none" w:sz="0" w:space="0" w:color="auto"/>
        <w:left w:val="none" w:sz="0" w:space="0" w:color="auto"/>
        <w:bottom w:val="none" w:sz="0" w:space="0" w:color="auto"/>
        <w:right w:val="none" w:sz="0" w:space="0" w:color="auto"/>
      </w:divBdr>
    </w:div>
    <w:div w:id="144199860">
      <w:bodyDiv w:val="1"/>
      <w:marLeft w:val="0"/>
      <w:marRight w:val="0"/>
      <w:marTop w:val="0"/>
      <w:marBottom w:val="0"/>
      <w:divBdr>
        <w:top w:val="none" w:sz="0" w:space="0" w:color="auto"/>
        <w:left w:val="none" w:sz="0" w:space="0" w:color="auto"/>
        <w:bottom w:val="none" w:sz="0" w:space="0" w:color="auto"/>
        <w:right w:val="none" w:sz="0" w:space="0" w:color="auto"/>
      </w:divBdr>
    </w:div>
    <w:div w:id="153646223">
      <w:bodyDiv w:val="1"/>
      <w:marLeft w:val="0"/>
      <w:marRight w:val="0"/>
      <w:marTop w:val="0"/>
      <w:marBottom w:val="0"/>
      <w:divBdr>
        <w:top w:val="none" w:sz="0" w:space="0" w:color="auto"/>
        <w:left w:val="none" w:sz="0" w:space="0" w:color="auto"/>
        <w:bottom w:val="none" w:sz="0" w:space="0" w:color="auto"/>
        <w:right w:val="none" w:sz="0" w:space="0" w:color="auto"/>
      </w:divBdr>
    </w:div>
    <w:div w:id="170488418">
      <w:bodyDiv w:val="1"/>
      <w:marLeft w:val="0"/>
      <w:marRight w:val="0"/>
      <w:marTop w:val="0"/>
      <w:marBottom w:val="0"/>
      <w:divBdr>
        <w:top w:val="none" w:sz="0" w:space="0" w:color="auto"/>
        <w:left w:val="none" w:sz="0" w:space="0" w:color="auto"/>
        <w:bottom w:val="none" w:sz="0" w:space="0" w:color="auto"/>
        <w:right w:val="none" w:sz="0" w:space="0" w:color="auto"/>
      </w:divBdr>
    </w:div>
    <w:div w:id="184027948">
      <w:bodyDiv w:val="1"/>
      <w:marLeft w:val="0"/>
      <w:marRight w:val="0"/>
      <w:marTop w:val="0"/>
      <w:marBottom w:val="0"/>
      <w:divBdr>
        <w:top w:val="none" w:sz="0" w:space="0" w:color="auto"/>
        <w:left w:val="none" w:sz="0" w:space="0" w:color="auto"/>
        <w:bottom w:val="none" w:sz="0" w:space="0" w:color="auto"/>
        <w:right w:val="none" w:sz="0" w:space="0" w:color="auto"/>
      </w:divBdr>
    </w:div>
    <w:div w:id="199057548">
      <w:bodyDiv w:val="1"/>
      <w:marLeft w:val="0"/>
      <w:marRight w:val="0"/>
      <w:marTop w:val="0"/>
      <w:marBottom w:val="0"/>
      <w:divBdr>
        <w:top w:val="none" w:sz="0" w:space="0" w:color="auto"/>
        <w:left w:val="none" w:sz="0" w:space="0" w:color="auto"/>
        <w:bottom w:val="none" w:sz="0" w:space="0" w:color="auto"/>
        <w:right w:val="none" w:sz="0" w:space="0" w:color="auto"/>
      </w:divBdr>
    </w:div>
    <w:div w:id="238443555">
      <w:bodyDiv w:val="1"/>
      <w:marLeft w:val="0"/>
      <w:marRight w:val="0"/>
      <w:marTop w:val="0"/>
      <w:marBottom w:val="0"/>
      <w:divBdr>
        <w:top w:val="none" w:sz="0" w:space="0" w:color="auto"/>
        <w:left w:val="none" w:sz="0" w:space="0" w:color="auto"/>
        <w:bottom w:val="none" w:sz="0" w:space="0" w:color="auto"/>
        <w:right w:val="none" w:sz="0" w:space="0" w:color="auto"/>
      </w:divBdr>
    </w:div>
    <w:div w:id="352462136">
      <w:bodyDiv w:val="1"/>
      <w:marLeft w:val="0"/>
      <w:marRight w:val="0"/>
      <w:marTop w:val="0"/>
      <w:marBottom w:val="0"/>
      <w:divBdr>
        <w:top w:val="none" w:sz="0" w:space="0" w:color="auto"/>
        <w:left w:val="none" w:sz="0" w:space="0" w:color="auto"/>
        <w:bottom w:val="none" w:sz="0" w:space="0" w:color="auto"/>
        <w:right w:val="none" w:sz="0" w:space="0" w:color="auto"/>
      </w:divBdr>
    </w:div>
    <w:div w:id="368729257">
      <w:bodyDiv w:val="1"/>
      <w:marLeft w:val="0"/>
      <w:marRight w:val="0"/>
      <w:marTop w:val="0"/>
      <w:marBottom w:val="0"/>
      <w:divBdr>
        <w:top w:val="none" w:sz="0" w:space="0" w:color="auto"/>
        <w:left w:val="none" w:sz="0" w:space="0" w:color="auto"/>
        <w:bottom w:val="none" w:sz="0" w:space="0" w:color="auto"/>
        <w:right w:val="none" w:sz="0" w:space="0" w:color="auto"/>
      </w:divBdr>
    </w:div>
    <w:div w:id="457842455">
      <w:bodyDiv w:val="1"/>
      <w:marLeft w:val="0"/>
      <w:marRight w:val="0"/>
      <w:marTop w:val="0"/>
      <w:marBottom w:val="0"/>
      <w:divBdr>
        <w:top w:val="none" w:sz="0" w:space="0" w:color="auto"/>
        <w:left w:val="none" w:sz="0" w:space="0" w:color="auto"/>
        <w:bottom w:val="none" w:sz="0" w:space="0" w:color="auto"/>
        <w:right w:val="none" w:sz="0" w:space="0" w:color="auto"/>
      </w:divBdr>
    </w:div>
    <w:div w:id="474109115">
      <w:bodyDiv w:val="1"/>
      <w:marLeft w:val="0"/>
      <w:marRight w:val="0"/>
      <w:marTop w:val="0"/>
      <w:marBottom w:val="0"/>
      <w:divBdr>
        <w:top w:val="none" w:sz="0" w:space="0" w:color="auto"/>
        <w:left w:val="none" w:sz="0" w:space="0" w:color="auto"/>
        <w:bottom w:val="none" w:sz="0" w:space="0" w:color="auto"/>
        <w:right w:val="none" w:sz="0" w:space="0" w:color="auto"/>
      </w:divBdr>
    </w:div>
    <w:div w:id="526916946">
      <w:bodyDiv w:val="1"/>
      <w:marLeft w:val="0"/>
      <w:marRight w:val="0"/>
      <w:marTop w:val="0"/>
      <w:marBottom w:val="0"/>
      <w:divBdr>
        <w:top w:val="none" w:sz="0" w:space="0" w:color="auto"/>
        <w:left w:val="none" w:sz="0" w:space="0" w:color="auto"/>
        <w:bottom w:val="none" w:sz="0" w:space="0" w:color="auto"/>
        <w:right w:val="none" w:sz="0" w:space="0" w:color="auto"/>
      </w:divBdr>
    </w:div>
    <w:div w:id="555360949">
      <w:bodyDiv w:val="1"/>
      <w:marLeft w:val="0"/>
      <w:marRight w:val="0"/>
      <w:marTop w:val="0"/>
      <w:marBottom w:val="0"/>
      <w:divBdr>
        <w:top w:val="none" w:sz="0" w:space="0" w:color="auto"/>
        <w:left w:val="none" w:sz="0" w:space="0" w:color="auto"/>
        <w:bottom w:val="none" w:sz="0" w:space="0" w:color="auto"/>
        <w:right w:val="none" w:sz="0" w:space="0" w:color="auto"/>
      </w:divBdr>
    </w:div>
    <w:div w:id="573710849">
      <w:bodyDiv w:val="1"/>
      <w:marLeft w:val="0"/>
      <w:marRight w:val="0"/>
      <w:marTop w:val="0"/>
      <w:marBottom w:val="0"/>
      <w:divBdr>
        <w:top w:val="none" w:sz="0" w:space="0" w:color="auto"/>
        <w:left w:val="none" w:sz="0" w:space="0" w:color="auto"/>
        <w:bottom w:val="none" w:sz="0" w:space="0" w:color="auto"/>
        <w:right w:val="none" w:sz="0" w:space="0" w:color="auto"/>
      </w:divBdr>
    </w:div>
    <w:div w:id="611397634">
      <w:bodyDiv w:val="1"/>
      <w:marLeft w:val="0"/>
      <w:marRight w:val="0"/>
      <w:marTop w:val="0"/>
      <w:marBottom w:val="0"/>
      <w:divBdr>
        <w:top w:val="none" w:sz="0" w:space="0" w:color="auto"/>
        <w:left w:val="none" w:sz="0" w:space="0" w:color="auto"/>
        <w:bottom w:val="none" w:sz="0" w:space="0" w:color="auto"/>
        <w:right w:val="none" w:sz="0" w:space="0" w:color="auto"/>
      </w:divBdr>
    </w:div>
    <w:div w:id="622420068">
      <w:bodyDiv w:val="1"/>
      <w:marLeft w:val="0"/>
      <w:marRight w:val="0"/>
      <w:marTop w:val="0"/>
      <w:marBottom w:val="0"/>
      <w:divBdr>
        <w:top w:val="none" w:sz="0" w:space="0" w:color="auto"/>
        <w:left w:val="none" w:sz="0" w:space="0" w:color="auto"/>
        <w:bottom w:val="none" w:sz="0" w:space="0" w:color="auto"/>
        <w:right w:val="none" w:sz="0" w:space="0" w:color="auto"/>
      </w:divBdr>
    </w:div>
    <w:div w:id="711812441">
      <w:bodyDiv w:val="1"/>
      <w:marLeft w:val="0"/>
      <w:marRight w:val="0"/>
      <w:marTop w:val="0"/>
      <w:marBottom w:val="0"/>
      <w:divBdr>
        <w:top w:val="none" w:sz="0" w:space="0" w:color="auto"/>
        <w:left w:val="none" w:sz="0" w:space="0" w:color="auto"/>
        <w:bottom w:val="none" w:sz="0" w:space="0" w:color="auto"/>
        <w:right w:val="none" w:sz="0" w:space="0" w:color="auto"/>
      </w:divBdr>
    </w:div>
    <w:div w:id="831726691">
      <w:bodyDiv w:val="1"/>
      <w:marLeft w:val="0"/>
      <w:marRight w:val="0"/>
      <w:marTop w:val="0"/>
      <w:marBottom w:val="0"/>
      <w:divBdr>
        <w:top w:val="none" w:sz="0" w:space="0" w:color="auto"/>
        <w:left w:val="none" w:sz="0" w:space="0" w:color="auto"/>
        <w:bottom w:val="none" w:sz="0" w:space="0" w:color="auto"/>
        <w:right w:val="none" w:sz="0" w:space="0" w:color="auto"/>
      </w:divBdr>
    </w:div>
    <w:div w:id="882792820">
      <w:bodyDiv w:val="1"/>
      <w:marLeft w:val="0"/>
      <w:marRight w:val="0"/>
      <w:marTop w:val="0"/>
      <w:marBottom w:val="0"/>
      <w:divBdr>
        <w:top w:val="none" w:sz="0" w:space="0" w:color="auto"/>
        <w:left w:val="none" w:sz="0" w:space="0" w:color="auto"/>
        <w:bottom w:val="none" w:sz="0" w:space="0" w:color="auto"/>
        <w:right w:val="none" w:sz="0" w:space="0" w:color="auto"/>
      </w:divBdr>
    </w:div>
    <w:div w:id="889074281">
      <w:bodyDiv w:val="1"/>
      <w:marLeft w:val="0"/>
      <w:marRight w:val="0"/>
      <w:marTop w:val="0"/>
      <w:marBottom w:val="0"/>
      <w:divBdr>
        <w:top w:val="none" w:sz="0" w:space="0" w:color="auto"/>
        <w:left w:val="none" w:sz="0" w:space="0" w:color="auto"/>
        <w:bottom w:val="none" w:sz="0" w:space="0" w:color="auto"/>
        <w:right w:val="none" w:sz="0" w:space="0" w:color="auto"/>
      </w:divBdr>
    </w:div>
    <w:div w:id="996113703">
      <w:bodyDiv w:val="1"/>
      <w:marLeft w:val="0"/>
      <w:marRight w:val="0"/>
      <w:marTop w:val="0"/>
      <w:marBottom w:val="0"/>
      <w:divBdr>
        <w:top w:val="none" w:sz="0" w:space="0" w:color="auto"/>
        <w:left w:val="none" w:sz="0" w:space="0" w:color="auto"/>
        <w:bottom w:val="none" w:sz="0" w:space="0" w:color="auto"/>
        <w:right w:val="none" w:sz="0" w:space="0" w:color="auto"/>
      </w:divBdr>
    </w:div>
    <w:div w:id="1113135454">
      <w:bodyDiv w:val="1"/>
      <w:marLeft w:val="0"/>
      <w:marRight w:val="0"/>
      <w:marTop w:val="0"/>
      <w:marBottom w:val="0"/>
      <w:divBdr>
        <w:top w:val="none" w:sz="0" w:space="0" w:color="auto"/>
        <w:left w:val="none" w:sz="0" w:space="0" w:color="auto"/>
        <w:bottom w:val="none" w:sz="0" w:space="0" w:color="auto"/>
        <w:right w:val="none" w:sz="0" w:space="0" w:color="auto"/>
      </w:divBdr>
    </w:div>
    <w:div w:id="1118065722">
      <w:bodyDiv w:val="1"/>
      <w:marLeft w:val="0"/>
      <w:marRight w:val="0"/>
      <w:marTop w:val="0"/>
      <w:marBottom w:val="0"/>
      <w:divBdr>
        <w:top w:val="none" w:sz="0" w:space="0" w:color="auto"/>
        <w:left w:val="none" w:sz="0" w:space="0" w:color="auto"/>
        <w:bottom w:val="none" w:sz="0" w:space="0" w:color="auto"/>
        <w:right w:val="none" w:sz="0" w:space="0" w:color="auto"/>
      </w:divBdr>
    </w:div>
    <w:div w:id="1136337642">
      <w:bodyDiv w:val="1"/>
      <w:marLeft w:val="0"/>
      <w:marRight w:val="0"/>
      <w:marTop w:val="0"/>
      <w:marBottom w:val="0"/>
      <w:divBdr>
        <w:top w:val="none" w:sz="0" w:space="0" w:color="auto"/>
        <w:left w:val="none" w:sz="0" w:space="0" w:color="auto"/>
        <w:bottom w:val="none" w:sz="0" w:space="0" w:color="auto"/>
        <w:right w:val="none" w:sz="0" w:space="0" w:color="auto"/>
      </w:divBdr>
    </w:div>
    <w:div w:id="1193035497">
      <w:bodyDiv w:val="1"/>
      <w:marLeft w:val="0"/>
      <w:marRight w:val="0"/>
      <w:marTop w:val="0"/>
      <w:marBottom w:val="0"/>
      <w:divBdr>
        <w:top w:val="none" w:sz="0" w:space="0" w:color="auto"/>
        <w:left w:val="none" w:sz="0" w:space="0" w:color="auto"/>
        <w:bottom w:val="none" w:sz="0" w:space="0" w:color="auto"/>
        <w:right w:val="none" w:sz="0" w:space="0" w:color="auto"/>
      </w:divBdr>
    </w:div>
    <w:div w:id="1240671451">
      <w:bodyDiv w:val="1"/>
      <w:marLeft w:val="0"/>
      <w:marRight w:val="0"/>
      <w:marTop w:val="0"/>
      <w:marBottom w:val="0"/>
      <w:divBdr>
        <w:top w:val="none" w:sz="0" w:space="0" w:color="auto"/>
        <w:left w:val="none" w:sz="0" w:space="0" w:color="auto"/>
        <w:bottom w:val="none" w:sz="0" w:space="0" w:color="auto"/>
        <w:right w:val="none" w:sz="0" w:space="0" w:color="auto"/>
      </w:divBdr>
    </w:div>
    <w:div w:id="1265577659">
      <w:bodyDiv w:val="1"/>
      <w:marLeft w:val="0"/>
      <w:marRight w:val="0"/>
      <w:marTop w:val="0"/>
      <w:marBottom w:val="0"/>
      <w:divBdr>
        <w:top w:val="none" w:sz="0" w:space="0" w:color="auto"/>
        <w:left w:val="none" w:sz="0" w:space="0" w:color="auto"/>
        <w:bottom w:val="none" w:sz="0" w:space="0" w:color="auto"/>
        <w:right w:val="none" w:sz="0" w:space="0" w:color="auto"/>
      </w:divBdr>
    </w:div>
    <w:div w:id="1324352784">
      <w:bodyDiv w:val="1"/>
      <w:marLeft w:val="0"/>
      <w:marRight w:val="0"/>
      <w:marTop w:val="0"/>
      <w:marBottom w:val="0"/>
      <w:divBdr>
        <w:top w:val="none" w:sz="0" w:space="0" w:color="auto"/>
        <w:left w:val="none" w:sz="0" w:space="0" w:color="auto"/>
        <w:bottom w:val="none" w:sz="0" w:space="0" w:color="auto"/>
        <w:right w:val="none" w:sz="0" w:space="0" w:color="auto"/>
      </w:divBdr>
    </w:div>
    <w:div w:id="1402753188">
      <w:bodyDiv w:val="1"/>
      <w:marLeft w:val="0"/>
      <w:marRight w:val="0"/>
      <w:marTop w:val="0"/>
      <w:marBottom w:val="0"/>
      <w:divBdr>
        <w:top w:val="none" w:sz="0" w:space="0" w:color="auto"/>
        <w:left w:val="none" w:sz="0" w:space="0" w:color="auto"/>
        <w:bottom w:val="none" w:sz="0" w:space="0" w:color="auto"/>
        <w:right w:val="none" w:sz="0" w:space="0" w:color="auto"/>
      </w:divBdr>
    </w:div>
    <w:div w:id="1416242788">
      <w:bodyDiv w:val="1"/>
      <w:marLeft w:val="0"/>
      <w:marRight w:val="0"/>
      <w:marTop w:val="0"/>
      <w:marBottom w:val="0"/>
      <w:divBdr>
        <w:top w:val="none" w:sz="0" w:space="0" w:color="auto"/>
        <w:left w:val="none" w:sz="0" w:space="0" w:color="auto"/>
        <w:bottom w:val="none" w:sz="0" w:space="0" w:color="auto"/>
        <w:right w:val="none" w:sz="0" w:space="0" w:color="auto"/>
      </w:divBdr>
    </w:div>
    <w:div w:id="1485898362">
      <w:bodyDiv w:val="1"/>
      <w:marLeft w:val="0"/>
      <w:marRight w:val="0"/>
      <w:marTop w:val="0"/>
      <w:marBottom w:val="0"/>
      <w:divBdr>
        <w:top w:val="none" w:sz="0" w:space="0" w:color="auto"/>
        <w:left w:val="none" w:sz="0" w:space="0" w:color="auto"/>
        <w:bottom w:val="none" w:sz="0" w:space="0" w:color="auto"/>
        <w:right w:val="none" w:sz="0" w:space="0" w:color="auto"/>
      </w:divBdr>
    </w:div>
    <w:div w:id="1493374598">
      <w:bodyDiv w:val="1"/>
      <w:marLeft w:val="0"/>
      <w:marRight w:val="0"/>
      <w:marTop w:val="0"/>
      <w:marBottom w:val="0"/>
      <w:divBdr>
        <w:top w:val="none" w:sz="0" w:space="0" w:color="auto"/>
        <w:left w:val="none" w:sz="0" w:space="0" w:color="auto"/>
        <w:bottom w:val="none" w:sz="0" w:space="0" w:color="auto"/>
        <w:right w:val="none" w:sz="0" w:space="0" w:color="auto"/>
      </w:divBdr>
    </w:div>
    <w:div w:id="1522819616">
      <w:bodyDiv w:val="1"/>
      <w:marLeft w:val="0"/>
      <w:marRight w:val="0"/>
      <w:marTop w:val="0"/>
      <w:marBottom w:val="0"/>
      <w:divBdr>
        <w:top w:val="none" w:sz="0" w:space="0" w:color="auto"/>
        <w:left w:val="none" w:sz="0" w:space="0" w:color="auto"/>
        <w:bottom w:val="none" w:sz="0" w:space="0" w:color="auto"/>
        <w:right w:val="none" w:sz="0" w:space="0" w:color="auto"/>
      </w:divBdr>
    </w:div>
    <w:div w:id="1576014753">
      <w:bodyDiv w:val="1"/>
      <w:marLeft w:val="0"/>
      <w:marRight w:val="0"/>
      <w:marTop w:val="0"/>
      <w:marBottom w:val="0"/>
      <w:divBdr>
        <w:top w:val="none" w:sz="0" w:space="0" w:color="auto"/>
        <w:left w:val="none" w:sz="0" w:space="0" w:color="auto"/>
        <w:bottom w:val="none" w:sz="0" w:space="0" w:color="auto"/>
        <w:right w:val="none" w:sz="0" w:space="0" w:color="auto"/>
      </w:divBdr>
    </w:div>
    <w:div w:id="1605117122">
      <w:bodyDiv w:val="1"/>
      <w:marLeft w:val="0"/>
      <w:marRight w:val="0"/>
      <w:marTop w:val="0"/>
      <w:marBottom w:val="0"/>
      <w:divBdr>
        <w:top w:val="none" w:sz="0" w:space="0" w:color="auto"/>
        <w:left w:val="none" w:sz="0" w:space="0" w:color="auto"/>
        <w:bottom w:val="none" w:sz="0" w:space="0" w:color="auto"/>
        <w:right w:val="none" w:sz="0" w:space="0" w:color="auto"/>
      </w:divBdr>
    </w:div>
    <w:div w:id="1658024901">
      <w:bodyDiv w:val="1"/>
      <w:marLeft w:val="0"/>
      <w:marRight w:val="0"/>
      <w:marTop w:val="0"/>
      <w:marBottom w:val="0"/>
      <w:divBdr>
        <w:top w:val="none" w:sz="0" w:space="0" w:color="auto"/>
        <w:left w:val="none" w:sz="0" w:space="0" w:color="auto"/>
        <w:bottom w:val="none" w:sz="0" w:space="0" w:color="auto"/>
        <w:right w:val="none" w:sz="0" w:space="0" w:color="auto"/>
      </w:divBdr>
    </w:div>
    <w:div w:id="1672876388">
      <w:bodyDiv w:val="1"/>
      <w:marLeft w:val="0"/>
      <w:marRight w:val="0"/>
      <w:marTop w:val="0"/>
      <w:marBottom w:val="0"/>
      <w:divBdr>
        <w:top w:val="none" w:sz="0" w:space="0" w:color="auto"/>
        <w:left w:val="none" w:sz="0" w:space="0" w:color="auto"/>
        <w:bottom w:val="none" w:sz="0" w:space="0" w:color="auto"/>
        <w:right w:val="none" w:sz="0" w:space="0" w:color="auto"/>
      </w:divBdr>
    </w:div>
    <w:div w:id="1723402791">
      <w:bodyDiv w:val="1"/>
      <w:marLeft w:val="0"/>
      <w:marRight w:val="0"/>
      <w:marTop w:val="0"/>
      <w:marBottom w:val="0"/>
      <w:divBdr>
        <w:top w:val="none" w:sz="0" w:space="0" w:color="auto"/>
        <w:left w:val="none" w:sz="0" w:space="0" w:color="auto"/>
        <w:bottom w:val="none" w:sz="0" w:space="0" w:color="auto"/>
        <w:right w:val="none" w:sz="0" w:space="0" w:color="auto"/>
      </w:divBdr>
    </w:div>
    <w:div w:id="1903709012">
      <w:bodyDiv w:val="1"/>
      <w:marLeft w:val="0"/>
      <w:marRight w:val="0"/>
      <w:marTop w:val="0"/>
      <w:marBottom w:val="0"/>
      <w:divBdr>
        <w:top w:val="none" w:sz="0" w:space="0" w:color="auto"/>
        <w:left w:val="none" w:sz="0" w:space="0" w:color="auto"/>
        <w:bottom w:val="none" w:sz="0" w:space="0" w:color="auto"/>
        <w:right w:val="none" w:sz="0" w:space="0" w:color="auto"/>
      </w:divBdr>
    </w:div>
    <w:div w:id="2058581195">
      <w:bodyDiv w:val="1"/>
      <w:marLeft w:val="0"/>
      <w:marRight w:val="0"/>
      <w:marTop w:val="0"/>
      <w:marBottom w:val="0"/>
      <w:divBdr>
        <w:top w:val="none" w:sz="0" w:space="0" w:color="auto"/>
        <w:left w:val="none" w:sz="0" w:space="0" w:color="auto"/>
        <w:bottom w:val="none" w:sz="0" w:space="0" w:color="auto"/>
        <w:right w:val="none" w:sz="0" w:space="0" w:color="auto"/>
      </w:divBdr>
    </w:div>
    <w:div w:id="2069261516">
      <w:bodyDiv w:val="1"/>
      <w:marLeft w:val="0"/>
      <w:marRight w:val="0"/>
      <w:marTop w:val="0"/>
      <w:marBottom w:val="0"/>
      <w:divBdr>
        <w:top w:val="none" w:sz="0" w:space="0" w:color="auto"/>
        <w:left w:val="none" w:sz="0" w:space="0" w:color="auto"/>
        <w:bottom w:val="none" w:sz="0" w:space="0" w:color="auto"/>
        <w:right w:val="none" w:sz="0" w:space="0" w:color="auto"/>
      </w:divBdr>
    </w:div>
    <w:div w:id="210272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oup.com/cybersecurity/article/7/1/tyab019/6382745?searchresult=1"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Rac17</b:Tag>
    <b:SourceType>JournalArticle</b:SourceType>
    <b:Guid>{DBAC0C50-E0AE-4097-A69E-F0361215C520}</b:Guid>
    <b:Title>Children Living with Parents Who Have a Substance Use Disorder</b:Title>
    <b:JournalName>CBSHQ Report</b:JournalName>
    <b:Year>2017</b:Year>
    <b:Author>
      <b:Author>
        <b:NameList>
          <b:Person>
            <b:Last>Rachel N. Lipari</b:Last>
            <b:First>Ph.D.,</b:First>
            <b:Middle>Struther L. Van Horn, M.A.</b:Middle>
          </b:Person>
        </b:NameList>
      </b:Author>
    </b:Author>
    <b:RefOrder>2</b:RefOrder>
  </b:Source>
  <b:Source>
    <b:Tag>Abb20</b:Tag>
    <b:SourceType>JournalArticle</b:SourceType>
    <b:Guid>{4BFE5218-9EAE-42AD-861E-91F6B07B0FAD}</b:Guid>
    <b:Author>
      <b:Author>
        <b:NameList>
          <b:Person>
            <b:Last>Abbie Jean Marono</b:Last>
            <b:First>Sasha</b:First>
            <b:Middle>Reid, Enzo Yaksic, David Adam Keatley</b:Middle>
          </b:Person>
        </b:NameList>
      </b:Author>
    </b:Author>
    <b:Title>A Behaviour Sequence Analysis of Serial Killers’ Lives: From Childhood Abuse to Methods of Murder</b:Title>
    <b:JournalName>Psychiatry, Psychology and Law</b:JournalName>
    <b:Year>2020</b:Year>
    <b:Pages>126-137</b:Pages>
    <b:RefOrder>3</b:RefOrder>
  </b:Source>
  <b:Source>
    <b:Tag>Schnd</b:Tag>
    <b:SourceType>JournalArticle</b:SourceType>
    <b:Guid>{7ECEB962-D724-4C27-9CE1-8A6D1237208D}</b:Guid>
    <b:Author>
      <b:Author>
        <b:NameList>
          <b:Person>
            <b:Last>School</b:Last>
            <b:First>S.</b:First>
            <b:Middle>L.</b:Middle>
          </b:Person>
        </b:NameList>
      </b:Author>
    </b:Author>
    <b:Title>Three Strikes Basics</b:Title>
    <b:JournalName>Standford Law School</b:JournalName>
    <b:Year>n.d</b:Year>
    <b:RefOrder>4</b:RefOrder>
  </b:Source>
  <b:Source>
    <b:Tag>Ame23</b:Tag>
    <b:SourceType>JournalArticle</b:SourceType>
    <b:Guid>{47A97F48-8DAA-44DE-91FC-5432FAD7382E}</b:Guid>
    <b:Author>
      <b:Author>
        <b:Corporate>American Public University</b:Corporate>
      </b:Author>
    </b:Author>
    <b:Title>What is A criminal Psychologist?</b:Title>
    <b:JournalName>Public Saftey Blog</b:JournalName>
    <b:Year>2023</b:Year>
    <b:RefOrder>5</b:RefOrder>
  </b:Source>
  <b:Source>
    <b:Tag>Oxf23</b:Tag>
    <b:SourceType>JournalArticle</b:SourceType>
    <b:Guid>{937D91F4-D0DD-4238-817E-EBB931702540}</b:Guid>
    <b:Author>
      <b:Author>
        <b:Corporate>Oxford Dictionary</b:Corporate>
      </b:Author>
    </b:Author>
    <b:Title>Criminology</b:Title>
    <b:JournalName>Oxford English</b:JournalName>
    <b:Year>2023</b:Year>
    <b:RefOrder>6</b:RefOrder>
  </b:Source>
  <b:Source>
    <b:Tag>Nat21</b:Tag>
    <b:SourceType>JournalArticle</b:SourceType>
    <b:Guid>{EAFF3D9B-D0DB-405B-B888-52E6DA1A89F6}</b:Guid>
    <b:Author>
      <b:Author>
        <b:Corporate>National University</b:Corporate>
      </b:Author>
    </b:Author>
    <b:Title>Sociological Theories of Crime &amp; Deviance</b:Title>
    <b:Year>2021</b:Year>
    <b:RefOrder>7</b:RefOrder>
  </b:Source>
  <b:Source>
    <b:Tag>Sni21</b:Tag>
    <b:SourceType>JournalArticle</b:SourceType>
    <b:Guid>{446DB223-5E27-4F54-AFCE-3AFA09E91174}</b:Guid>
    <b:Title>Cyberattacks, cyber threats, and attitudes toward cybersecurity policies</b:Title>
    <b:JournalName>Journal Of Cybersecurity</b:JournalName>
    <b:Year>2021</b:Year>
    <b:Author>
      <b:Author>
        <b:NameList>
          <b:Person>
            <b:Last>Snider</b:Last>
            <b:First>Keren</b:First>
          </b:Person>
          <b:Person>
            <b:Last>Shandler</b:Last>
            <b:First>Ryan</b:First>
          </b:Person>
          <b:Person>
            <b:Last>Zandani</b:Last>
            <b:First>Shay</b:First>
          </b:Person>
          <b:Person>
            <b:Last>Canetti</b:Last>
            <b:First>Daphna</b:First>
          </b:Person>
        </b:NameList>
      </b:Author>
    </b:Author>
    <b:RefOrder>1</b:RefOrder>
  </b:Source>
</b:Sources>
</file>

<file path=customXml/itemProps1.xml><?xml version="1.0" encoding="utf-8"?>
<ds:datastoreItem xmlns:ds="http://schemas.openxmlformats.org/officeDocument/2006/customXml" ds:itemID="{F6F60F28-F1B0-48B6-A8FF-72D2FC04B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7</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MATKOZICH, DEVIN M.</dc:creator>
  <cp:keywords/>
  <dc:description/>
  <cp:lastModifiedBy>MATKOZICH, DEVIN M.</cp:lastModifiedBy>
  <cp:revision>12</cp:revision>
  <dcterms:created xsi:type="dcterms:W3CDTF">2025-10-01T01:08:00Z</dcterms:created>
  <dcterms:modified xsi:type="dcterms:W3CDTF">2025-10-04T23:23:00Z</dcterms:modified>
</cp:coreProperties>
</file>