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435059"/>
          <w:sz w:val="30"/>
          <w:szCs w:val="30"/>
        </w:rPr>
      </w:pPr>
      <w:r w:rsidDel="00000000" w:rsidR="00000000" w:rsidRPr="00000000">
        <w:rPr>
          <w:rFonts w:ascii="Roboto" w:cs="Roboto" w:eastAsia="Roboto" w:hAnsi="Roboto"/>
          <w:color w:val="435059"/>
          <w:sz w:val="30"/>
          <w:szCs w:val="30"/>
          <w:rtl w:val="0"/>
        </w:rPr>
        <w:t xml:space="preserve">When I think of Spanish, I think of my Spanish class, and when I think of my Spanish class, I remember “ hola Como Esta ” along with other songs and practices and that my teacher would make us study. These words became redundant after my first Spanish class. The words had no meaning at the time and only gave me a sense of what Spanish is like. I felt like this until I took professor Fermin’s course at ODU.</w:t>
      </w:r>
    </w:p>
    <w:p w:rsidR="00000000" w:rsidDel="00000000" w:rsidP="00000000" w:rsidRDefault="00000000" w:rsidRPr="00000000" w14:paraId="00000002">
      <w:pPr>
        <w:rPr>
          <w:rFonts w:ascii="Roboto" w:cs="Roboto" w:eastAsia="Roboto" w:hAnsi="Roboto"/>
          <w:color w:val="435059"/>
          <w:sz w:val="30"/>
          <w:szCs w:val="30"/>
        </w:rPr>
      </w:pPr>
      <w:r w:rsidDel="00000000" w:rsidR="00000000" w:rsidRPr="00000000">
        <w:rPr>
          <w:rtl w:val="0"/>
        </w:rPr>
      </w:r>
    </w:p>
    <w:p w:rsidR="00000000" w:rsidDel="00000000" w:rsidP="00000000" w:rsidRDefault="00000000" w:rsidRPr="00000000" w14:paraId="00000003">
      <w:pPr>
        <w:rPr>
          <w:rFonts w:ascii="Roboto" w:cs="Roboto" w:eastAsia="Roboto" w:hAnsi="Roboto"/>
          <w:color w:val="435059"/>
          <w:sz w:val="30"/>
          <w:szCs w:val="30"/>
        </w:rPr>
      </w:pPr>
      <w:r w:rsidDel="00000000" w:rsidR="00000000" w:rsidRPr="00000000">
        <w:rPr>
          <w:rFonts w:ascii="Roboto" w:cs="Roboto" w:eastAsia="Roboto" w:hAnsi="Roboto"/>
          <w:color w:val="435059"/>
          <w:sz w:val="30"/>
          <w:szCs w:val="30"/>
          <w:rtl w:val="0"/>
        </w:rPr>
        <w:t xml:space="preserve">Several interview projections helped me overall in the course, with my speaking, writing, and pronunciation. Pronunciation was my biggest problem but progressing daily, CD</w:t>
      </w:r>
    </w:p>
    <w:p w:rsidR="00000000" w:rsidDel="00000000" w:rsidP="00000000" w:rsidRDefault="00000000" w:rsidRPr="00000000" w14:paraId="00000004">
      <w:pPr>
        <w:rPr>
          <w:rFonts w:ascii="Roboto" w:cs="Roboto" w:eastAsia="Roboto" w:hAnsi="Roboto"/>
          <w:color w:val="435059"/>
          <w:sz w:val="30"/>
          <w:szCs w:val="30"/>
        </w:rPr>
      </w:pPr>
      <w:r w:rsidDel="00000000" w:rsidR="00000000" w:rsidRPr="00000000">
        <w:rPr>
          <w:rFonts w:ascii="Roboto" w:cs="Roboto" w:eastAsia="Roboto" w:hAnsi="Roboto"/>
          <w:color w:val="435059"/>
          <w:sz w:val="30"/>
          <w:szCs w:val="30"/>
        </w:rPr>
        <w:drawing>
          <wp:inline distB="114300" distT="114300" distL="114300" distR="114300">
            <wp:extent cx="5943600" cy="7924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7924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Roboto" w:cs="Roboto" w:eastAsia="Roboto" w:hAnsi="Roboto"/>
          <w:color w:val="435059"/>
          <w:sz w:val="30"/>
          <w:szCs w:val="30"/>
        </w:rPr>
      </w:pPr>
      <w:r w:rsidDel="00000000" w:rsidR="00000000" w:rsidRPr="00000000">
        <w:rPr>
          <w:rtl w:val="0"/>
        </w:rPr>
      </w:r>
    </w:p>
    <w:p w:rsidR="00000000" w:rsidDel="00000000" w:rsidP="00000000" w:rsidRDefault="00000000" w:rsidRPr="00000000" w14:paraId="00000006">
      <w:pPr>
        <w:rPr>
          <w:rFonts w:ascii="Roboto" w:cs="Roboto" w:eastAsia="Roboto" w:hAnsi="Roboto"/>
          <w:color w:val="435059"/>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