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F093" w14:textId="48324C3C" w:rsidR="00477E58" w:rsidRDefault="00E27958" w:rsidP="00E27958">
      <w:pPr>
        <w:spacing w:line="480" w:lineRule="auto"/>
        <w:rPr>
          <w:rFonts w:ascii="Times New Roman" w:hAnsi="Times New Roman" w:cs="Times New Roman"/>
        </w:rPr>
      </w:pPr>
      <w:r>
        <w:rPr>
          <w:rFonts w:ascii="Times New Roman" w:hAnsi="Times New Roman" w:cs="Times New Roman"/>
        </w:rPr>
        <w:t>Endya Buford</w:t>
      </w:r>
    </w:p>
    <w:p w14:paraId="362A9F4B" w14:textId="184A9CC0" w:rsidR="00E27958" w:rsidRDefault="00E27958" w:rsidP="00E27958">
      <w:pPr>
        <w:spacing w:line="480" w:lineRule="auto"/>
        <w:rPr>
          <w:rFonts w:ascii="Times New Roman" w:hAnsi="Times New Roman" w:cs="Times New Roman"/>
        </w:rPr>
      </w:pPr>
      <w:r>
        <w:rPr>
          <w:rFonts w:ascii="Times New Roman" w:hAnsi="Times New Roman" w:cs="Times New Roman"/>
        </w:rPr>
        <w:t>CPD412</w:t>
      </w:r>
    </w:p>
    <w:p w14:paraId="2BB7C0EF" w14:textId="2CC3EFE1" w:rsidR="00E27958" w:rsidRDefault="00E27958" w:rsidP="00E27958">
      <w:pPr>
        <w:spacing w:line="480" w:lineRule="auto"/>
        <w:rPr>
          <w:rFonts w:ascii="Times New Roman" w:hAnsi="Times New Roman" w:cs="Times New Roman"/>
        </w:rPr>
      </w:pPr>
      <w:r>
        <w:rPr>
          <w:rFonts w:ascii="Times New Roman" w:hAnsi="Times New Roman" w:cs="Times New Roman"/>
        </w:rPr>
        <w:t>Term Paper</w:t>
      </w:r>
    </w:p>
    <w:p w14:paraId="73151B34" w14:textId="29F1F6C4" w:rsidR="00224047" w:rsidRDefault="00897B56" w:rsidP="00EB2769">
      <w:pPr>
        <w:spacing w:line="480" w:lineRule="auto"/>
        <w:jc w:val="center"/>
        <w:rPr>
          <w:rFonts w:ascii="Times New Roman" w:hAnsi="Times New Roman" w:cs="Times New Roman"/>
        </w:rPr>
      </w:pPr>
      <w:r>
        <w:rPr>
          <w:rFonts w:ascii="Times New Roman" w:hAnsi="Times New Roman" w:cs="Times New Roman"/>
        </w:rPr>
        <w:t>The Challenges of</w:t>
      </w:r>
      <w:r w:rsidR="00E27958">
        <w:rPr>
          <w:rFonts w:ascii="Times New Roman" w:hAnsi="Times New Roman" w:cs="Times New Roman"/>
        </w:rPr>
        <w:t xml:space="preserve"> Gender Discrimination</w:t>
      </w:r>
    </w:p>
    <w:p w14:paraId="0BC274A0" w14:textId="77777777" w:rsidR="00EB2769" w:rsidRPr="00EB2769" w:rsidRDefault="00EB2769" w:rsidP="00EB2769">
      <w:pPr>
        <w:spacing w:line="480" w:lineRule="auto"/>
        <w:ind w:firstLine="720"/>
        <w:rPr>
          <w:rFonts w:ascii="Times New Roman" w:hAnsi="Times New Roman" w:cs="Times New Roman"/>
        </w:rPr>
      </w:pPr>
      <w:r w:rsidRPr="00EB2769">
        <w:rPr>
          <w:rFonts w:ascii="Times New Roman" w:hAnsi="Times New Roman" w:cs="Times New Roman"/>
        </w:rPr>
        <w:t>Gender discrimination is a pervasive issue that continues to plague the society worldwide. It is hindering progress towards achieving true equality. It refers to the unfair treatment of individuals based on their gender, leading to various forms of disadvantage and discrimination. Although often associated with women, gender discrimination affects all genders and has far-reaching consequences on individuals and society as a whole. This essay will explore the different aspects of gender discrimination, its impact on various areas of life, and the strategies required to combat this issue.</w:t>
      </w:r>
    </w:p>
    <w:p w14:paraId="3E00E442" w14:textId="16B164D2" w:rsidR="00EB2769" w:rsidRPr="00EB2769" w:rsidRDefault="00EB2769" w:rsidP="00EB2769">
      <w:pPr>
        <w:spacing w:line="480" w:lineRule="auto"/>
        <w:rPr>
          <w:rFonts w:ascii="Times New Roman" w:hAnsi="Times New Roman" w:cs="Times New Roman"/>
        </w:rPr>
      </w:pPr>
      <w:r w:rsidRPr="00EB2769">
        <w:rPr>
          <w:rFonts w:ascii="Times New Roman" w:hAnsi="Times New Roman" w:cs="Times New Roman"/>
        </w:rPr>
        <w:tab/>
        <w:t>Gender discrimination encompasses unequal treatment, opportunities, and expectations imposed on individuals due to their gender. It is deeply rooted in social and cultural norms, perpetuating stereotypes and biases that limit the potential of individuals and reinforce gender-based inequalitie</w:t>
      </w:r>
      <w:r w:rsidR="009C5AE5">
        <w:rPr>
          <w:rFonts w:ascii="Times New Roman" w:hAnsi="Times New Roman" w:cs="Times New Roman"/>
        </w:rPr>
        <w:t>s</w:t>
      </w:r>
      <w:r w:rsidRPr="00EB2769">
        <w:rPr>
          <w:rFonts w:ascii="Times New Roman" w:hAnsi="Times New Roman" w:cs="Times New Roman"/>
        </w:rPr>
        <w:t xml:space="preserve">. This discrimination can manifest in various ways, including unequal pay, limited educational opportunities, restricted career prospects, violence, and societal expectations. Gender discrimination has an impact on individuals. One of the most visible consequences of gender discrimination is the gender pay gap. Despite significant progress in recent years, women continue to earn less than men for performing the same work. This pay disparity not only affects women's financial independence but also perpetuates economic inequality and contributes to the feminization of poverty. Along with unequal treatment, opportunities, expectations, and the gender pay gap, there are also a few other personal direct factors that come from gender discrimination. It exposes individuals to increased risks of violence and discrimination. Women, </w:t>
      </w:r>
      <w:r w:rsidRPr="00EB2769">
        <w:rPr>
          <w:rFonts w:ascii="Times New Roman" w:hAnsi="Times New Roman" w:cs="Times New Roman"/>
        </w:rPr>
        <w:lastRenderedPageBreak/>
        <w:t xml:space="preserve">in particular, face higher rates of domestic violence, sexual harassment, and assault. Men also experience violence, even though it is to a lesser extent, and may face discrimination in areas such as child custody or reproductive rights. It is most common, unfortunately, that cases are primarily about women when it comes to sexual harassment, assault, and violence. The impact of gender discrimination extends way beyond the physical realm, affecting an individual's mental well-being. Constant exposure to discrimination and societal pressures can lead to mental health issues such as anxiety, depression, and low self-esteem. These consequences can hinder personal growth, limit opportunities, and perpetuate a cycle of discrimination. </w:t>
      </w:r>
    </w:p>
    <w:p w14:paraId="4341926A" w14:textId="19584551" w:rsidR="00EB2769" w:rsidRPr="00EB2769" w:rsidRDefault="00EB2769" w:rsidP="00EB2769">
      <w:pPr>
        <w:spacing w:line="480" w:lineRule="auto"/>
        <w:rPr>
          <w:rFonts w:ascii="Times New Roman" w:hAnsi="Times New Roman" w:cs="Times New Roman"/>
        </w:rPr>
      </w:pPr>
      <w:r w:rsidRPr="00EB2769">
        <w:rPr>
          <w:rFonts w:ascii="Times New Roman" w:hAnsi="Times New Roman" w:cs="Times New Roman"/>
        </w:rPr>
        <w:tab/>
        <w:t xml:space="preserve">Although gender discrimination has its damages directly, it also triggers social and economic consequences along with political underrepresentation. Gender discrimination perpetuates socioeconomic inequality, affecting individual's access to education, healthcare, and employment opportunities. Limited access to quality education, for instance, hinders an individual's personal and professional development, perpetuating the cycle of gender-based disadvantage. Gender discrimination also manifests in political underrepresentation, where women and other marginalized genders face barriers in accessing leadership positions and decision-making processes. This underrepresentation limits diverse perspectives and hampers progress toward inclusive governance. </w:t>
      </w:r>
    </w:p>
    <w:p w14:paraId="459ACF90" w14:textId="6F308897" w:rsidR="00EB2769" w:rsidRPr="00EB2769" w:rsidRDefault="00EB2769" w:rsidP="00EB2769">
      <w:pPr>
        <w:spacing w:line="480" w:lineRule="auto"/>
        <w:rPr>
          <w:rFonts w:ascii="Times New Roman" w:hAnsi="Times New Roman" w:cs="Times New Roman"/>
        </w:rPr>
      </w:pPr>
      <w:r w:rsidRPr="00EB2769">
        <w:rPr>
          <w:rFonts w:ascii="Times New Roman" w:hAnsi="Times New Roman" w:cs="Times New Roman"/>
        </w:rPr>
        <w:tab/>
        <w:t xml:space="preserve">While there are many discrepancies in gender discrimination there are strategies to combat the unfortunate issue such as education and awareness, promoting workplace equality, legal protections and policies, and empowering women and marginalized genders. Education plays a crucial role when it comes to challenging gender stereotypes and promoting gender equality. By incorporating gender equality into school curriculums and raising awareness about the impact of discrimination, young people can develop a critical understanding of gender norms </w:t>
      </w:r>
      <w:r w:rsidRPr="00EB2769">
        <w:rPr>
          <w:rFonts w:ascii="Times New Roman" w:hAnsi="Times New Roman" w:cs="Times New Roman"/>
        </w:rPr>
        <w:lastRenderedPageBreak/>
        <w:t>and strive for a more equitable society. Eliminating gender discrimination in the workplace requires proactive efforts to promote equality. Organizations must implement fair hiring and promotion practices, provide equal pay for equal work, and create an inclusive work environment that values diversity. This includes addressing unconscious biases and ensuring equal opportunities for career advancement. Governments and policymakers play a crucial role in combating gender discrimination. Implementing and enforcing laws that protect individuals from discrimination, harassment, and violence based on gender is essential. Additionally, policies that promote work-life balance, such as parental leave and affordable childcare, can help address gender inequalities in both the workplace and in society. Empowering women and marginalized genders is essential in challenging gender discrimination. This involves providing access to quality education, healthcare, and economic opportunities. Supporting initiative that promotes entrepreneurship, leadership, development, and financial inclusion can contribute to reducing gender disparities.</w:t>
      </w:r>
    </w:p>
    <w:p w14:paraId="5F19A618" w14:textId="77777777" w:rsidR="00EB2769" w:rsidRPr="00EB2769" w:rsidRDefault="00EB2769" w:rsidP="00EB2769">
      <w:pPr>
        <w:spacing w:line="480" w:lineRule="auto"/>
        <w:rPr>
          <w:rFonts w:ascii="Times New Roman" w:hAnsi="Times New Roman" w:cs="Times New Roman"/>
        </w:rPr>
      </w:pPr>
      <w:r w:rsidRPr="00EB2769">
        <w:rPr>
          <w:rFonts w:ascii="Times New Roman" w:hAnsi="Times New Roman" w:cs="Times New Roman"/>
        </w:rPr>
        <w:tab/>
        <w:t xml:space="preserve">Gender discrimination is a persuasive issue that continues to persist in all societies across the world, affecting individuals in various spheres of their lives. This essay has explored different dimensions of gender discrimination and its impact on individuals and society as a whole. It is evident that gender discrimination leads to disparities in areas such as the gender pay gap, violence and discrimination, and mental health and self-esteem. Furthermore, it has far-reaching social and economic consequences, including socioeconomic inequality and political underrepresentation. Gender discrimination remains a significant obstacle to achieving true equality in society. It affects individuals of all genders and has far-reaching consequences on their personal and professional lives. By understanding and addressing the root causes of gender discrimination, promoting education and awareness, and implementing inclusive policies, we can </w:t>
      </w:r>
      <w:r w:rsidRPr="00EB2769">
        <w:rPr>
          <w:rFonts w:ascii="Times New Roman" w:hAnsi="Times New Roman" w:cs="Times New Roman"/>
        </w:rPr>
        <w:lastRenderedPageBreak/>
        <w:t>work towards a more equitable future. It is crucial for individuals, organizations, and government. In order for change to happen there has to be practice in the strategies to promote equality and empower marginalized genders.</w:t>
      </w:r>
    </w:p>
    <w:p w14:paraId="7605DE4D" w14:textId="77777777" w:rsidR="00EB2769" w:rsidRPr="00EB2769" w:rsidRDefault="00EB2769" w:rsidP="00EB2769">
      <w:pPr>
        <w:spacing w:line="480" w:lineRule="auto"/>
        <w:rPr>
          <w:rFonts w:ascii="Times New Roman" w:hAnsi="Times New Roman" w:cs="Times New Roman"/>
        </w:rPr>
      </w:pPr>
    </w:p>
    <w:p w14:paraId="7A7D5A89" w14:textId="2893082A" w:rsidR="00EB2769" w:rsidRDefault="00EB2769">
      <w:pPr>
        <w:rPr>
          <w:rFonts w:ascii="Times New Roman" w:hAnsi="Times New Roman" w:cs="Times New Roman"/>
        </w:rPr>
      </w:pPr>
      <w:r>
        <w:rPr>
          <w:rFonts w:ascii="Times New Roman" w:hAnsi="Times New Roman" w:cs="Times New Roman"/>
        </w:rPr>
        <w:br w:type="page"/>
      </w:r>
    </w:p>
    <w:p w14:paraId="2BACEFBA" w14:textId="603BCA62" w:rsidR="00B95C86" w:rsidRDefault="00EB2769" w:rsidP="00EB2769">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014D05D0" w14:textId="77777777" w:rsidR="007A4F4B" w:rsidRDefault="007A4F4B" w:rsidP="007A4F4B">
      <w:pPr>
        <w:pStyle w:val="NormalWeb"/>
        <w:ind w:left="567" w:hanging="567"/>
      </w:pPr>
      <w:r>
        <w:t xml:space="preserve">Bryan Robinson, Ph.D. “Gender Discrimination Is Still Alive and Well in the Workplace in 2021.” </w:t>
      </w:r>
      <w:r>
        <w:rPr>
          <w:i/>
          <w:iCs/>
        </w:rPr>
        <w:t>Forbes</w:t>
      </w:r>
      <w:r>
        <w:t xml:space="preserve">, Forbes Magazine, 9 Nov. 2022, www.forbes.com/sites/bryanrobinson/2021/02/15/gender-discrimination-is-still-alive-and-well-in-the-workplace-in-2021/?sh=7b024e287f1c. </w:t>
      </w:r>
    </w:p>
    <w:p w14:paraId="7D8995F2" w14:textId="77777777" w:rsidR="007503E0" w:rsidRDefault="007503E0" w:rsidP="007503E0">
      <w:pPr>
        <w:pStyle w:val="NormalWeb"/>
        <w:ind w:left="567" w:hanging="567"/>
      </w:pPr>
      <w:r>
        <w:t xml:space="preserve">Sahadi, Jeanne. “The US Gender Pay Gap: Why It Hasn’t Narrowed Much in 20 Years | CNN Business.” </w:t>
      </w:r>
      <w:r>
        <w:rPr>
          <w:i/>
          <w:iCs/>
        </w:rPr>
        <w:t>CNN</w:t>
      </w:r>
      <w:r>
        <w:t xml:space="preserve">, Cable News Network, 1 Mar. 2023, www.cnn.com/2023/03/01/success/gender-pay-gap-pew/index.html. </w:t>
      </w:r>
    </w:p>
    <w:p w14:paraId="5D6CE138" w14:textId="77777777" w:rsidR="005264E6" w:rsidRDefault="005264E6" w:rsidP="005264E6">
      <w:pPr>
        <w:pStyle w:val="NormalWeb"/>
        <w:ind w:left="567" w:hanging="567"/>
      </w:pPr>
      <w:r>
        <w:t xml:space="preserve">Parker, Kim. “Gender Discrimination Comes in Many Forms for Today’s Working Women.” </w:t>
      </w:r>
      <w:r>
        <w:rPr>
          <w:i/>
          <w:iCs/>
        </w:rPr>
        <w:t>Pew Research Center</w:t>
      </w:r>
      <w:r>
        <w:t xml:space="preserve">, Pew Research Center, 14 Dec. 2017, www.pewresearch.org/short-reads/2017/12/14/gender-discrimination-comes-in-many-forms-for-todays-working-women/. </w:t>
      </w:r>
    </w:p>
    <w:p w14:paraId="096371EB" w14:textId="77777777" w:rsidR="005264E6" w:rsidRDefault="005264E6" w:rsidP="005264E6">
      <w:pPr>
        <w:pStyle w:val="NormalWeb"/>
        <w:ind w:left="567" w:hanging="567"/>
      </w:pPr>
      <w:r>
        <w:t xml:space="preserve">Michael Hansen, Diana Quintero, et al. “How Our Education System Undermines Gender Equity.” </w:t>
      </w:r>
      <w:r>
        <w:rPr>
          <w:i/>
          <w:iCs/>
        </w:rPr>
        <w:t>Brookings</w:t>
      </w:r>
      <w:r>
        <w:t xml:space="preserve">, 27 June 2023, www.brookings.edu/articles/how-our-education-system-undermines-gender-equity/. </w:t>
      </w:r>
    </w:p>
    <w:p w14:paraId="43B45C7C" w14:textId="77777777" w:rsidR="00D93F6C" w:rsidRDefault="00D93F6C" w:rsidP="00D93F6C">
      <w:pPr>
        <w:pStyle w:val="NormalWeb"/>
        <w:ind w:left="567" w:hanging="567"/>
      </w:pPr>
      <w:r>
        <w:t xml:space="preserve">WomensMedia. “Just Your Imagination? The Dangerous Gender Bias in Women’s Healthcare.” </w:t>
      </w:r>
      <w:r>
        <w:rPr>
          <w:i/>
          <w:iCs/>
        </w:rPr>
        <w:t>Forbes</w:t>
      </w:r>
      <w:r>
        <w:t xml:space="preserve">, Forbes Magazine, 9 Nov. 2022, www.forbes.com/sites/womensmedia/2021/09/21/just-your-imagination-the-dangerous-gender-bias-in-womens-healthcare/?sh=425f8db53e54. </w:t>
      </w:r>
    </w:p>
    <w:p w14:paraId="5F14C756" w14:textId="77777777" w:rsidR="00EB2769" w:rsidRPr="00E27958" w:rsidRDefault="00EB2769" w:rsidP="00EB2769">
      <w:pPr>
        <w:spacing w:line="480" w:lineRule="auto"/>
        <w:jc w:val="center"/>
        <w:rPr>
          <w:rFonts w:ascii="Times New Roman" w:hAnsi="Times New Roman" w:cs="Times New Roman"/>
        </w:rPr>
      </w:pPr>
    </w:p>
    <w:sectPr w:rsidR="00EB2769" w:rsidRPr="00E2795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ED12" w14:textId="77777777" w:rsidR="00B762FC" w:rsidRDefault="00B762FC" w:rsidP="00FA0421">
      <w:r>
        <w:separator/>
      </w:r>
    </w:p>
  </w:endnote>
  <w:endnote w:type="continuationSeparator" w:id="0">
    <w:p w14:paraId="40743314" w14:textId="77777777" w:rsidR="00B762FC" w:rsidRDefault="00B762FC" w:rsidP="00FA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C302" w14:textId="77777777" w:rsidR="00B762FC" w:rsidRDefault="00B762FC" w:rsidP="00FA0421">
      <w:r>
        <w:separator/>
      </w:r>
    </w:p>
  </w:footnote>
  <w:footnote w:type="continuationSeparator" w:id="0">
    <w:p w14:paraId="09BC4EE7" w14:textId="77777777" w:rsidR="00B762FC" w:rsidRDefault="00B762FC" w:rsidP="00FA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250298"/>
      <w:docPartObj>
        <w:docPartGallery w:val="Page Numbers (Top of Page)"/>
        <w:docPartUnique/>
      </w:docPartObj>
    </w:sdtPr>
    <w:sdtContent>
      <w:p w14:paraId="77172699" w14:textId="3B20081E" w:rsidR="007A4F4B" w:rsidRDefault="007A4F4B" w:rsidP="00AD57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40C01E" w14:textId="77777777" w:rsidR="007A4F4B" w:rsidRDefault="007A4F4B" w:rsidP="007A4F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942155"/>
      <w:docPartObj>
        <w:docPartGallery w:val="Page Numbers (Top of Page)"/>
        <w:docPartUnique/>
      </w:docPartObj>
    </w:sdtPr>
    <w:sdtContent>
      <w:p w14:paraId="042FEFB8" w14:textId="3DE4ABF6" w:rsidR="007A4F4B" w:rsidRDefault="007A4F4B" w:rsidP="00AD57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408B61" w14:textId="77777777" w:rsidR="007A4F4B" w:rsidRDefault="007A4F4B" w:rsidP="007A4F4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58"/>
    <w:rsid w:val="00037B6B"/>
    <w:rsid w:val="000A057D"/>
    <w:rsid w:val="00115660"/>
    <w:rsid w:val="00224047"/>
    <w:rsid w:val="0025256F"/>
    <w:rsid w:val="00477E58"/>
    <w:rsid w:val="005264E6"/>
    <w:rsid w:val="007503E0"/>
    <w:rsid w:val="007A4F4B"/>
    <w:rsid w:val="007D650B"/>
    <w:rsid w:val="00897B56"/>
    <w:rsid w:val="009C5AE5"/>
    <w:rsid w:val="00B762FC"/>
    <w:rsid w:val="00B95C86"/>
    <w:rsid w:val="00C61D03"/>
    <w:rsid w:val="00D93F6C"/>
    <w:rsid w:val="00E27958"/>
    <w:rsid w:val="00EA2860"/>
    <w:rsid w:val="00EB2769"/>
    <w:rsid w:val="00F817FE"/>
    <w:rsid w:val="00FA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B23D7"/>
  <w15:chartTrackingRefBased/>
  <w15:docId w15:val="{52407172-3626-8F4A-B593-4D8F9D73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21"/>
    <w:pPr>
      <w:tabs>
        <w:tab w:val="center" w:pos="4680"/>
        <w:tab w:val="right" w:pos="9360"/>
      </w:tabs>
    </w:pPr>
  </w:style>
  <w:style w:type="character" w:customStyle="1" w:styleId="HeaderChar">
    <w:name w:val="Header Char"/>
    <w:basedOn w:val="DefaultParagraphFont"/>
    <w:link w:val="Header"/>
    <w:uiPriority w:val="99"/>
    <w:rsid w:val="00FA0421"/>
  </w:style>
  <w:style w:type="paragraph" w:styleId="Footer">
    <w:name w:val="footer"/>
    <w:basedOn w:val="Normal"/>
    <w:link w:val="FooterChar"/>
    <w:uiPriority w:val="99"/>
    <w:unhideWhenUsed/>
    <w:rsid w:val="00FA0421"/>
    <w:pPr>
      <w:tabs>
        <w:tab w:val="center" w:pos="4680"/>
        <w:tab w:val="right" w:pos="9360"/>
      </w:tabs>
    </w:pPr>
  </w:style>
  <w:style w:type="character" w:customStyle="1" w:styleId="FooterChar">
    <w:name w:val="Footer Char"/>
    <w:basedOn w:val="DefaultParagraphFont"/>
    <w:link w:val="Footer"/>
    <w:uiPriority w:val="99"/>
    <w:rsid w:val="00FA0421"/>
  </w:style>
  <w:style w:type="paragraph" w:styleId="NormalWeb">
    <w:name w:val="Normal (Web)"/>
    <w:basedOn w:val="Normal"/>
    <w:uiPriority w:val="99"/>
    <w:semiHidden/>
    <w:unhideWhenUsed/>
    <w:rsid w:val="0011566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15660"/>
  </w:style>
  <w:style w:type="character" w:styleId="PageNumber">
    <w:name w:val="page number"/>
    <w:basedOn w:val="DefaultParagraphFont"/>
    <w:uiPriority w:val="99"/>
    <w:semiHidden/>
    <w:unhideWhenUsed/>
    <w:rsid w:val="007A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292">
      <w:bodyDiv w:val="1"/>
      <w:marLeft w:val="0"/>
      <w:marRight w:val="0"/>
      <w:marTop w:val="0"/>
      <w:marBottom w:val="0"/>
      <w:divBdr>
        <w:top w:val="none" w:sz="0" w:space="0" w:color="auto"/>
        <w:left w:val="none" w:sz="0" w:space="0" w:color="auto"/>
        <w:bottom w:val="none" w:sz="0" w:space="0" w:color="auto"/>
        <w:right w:val="none" w:sz="0" w:space="0" w:color="auto"/>
      </w:divBdr>
    </w:div>
    <w:div w:id="265700431">
      <w:bodyDiv w:val="1"/>
      <w:marLeft w:val="0"/>
      <w:marRight w:val="0"/>
      <w:marTop w:val="0"/>
      <w:marBottom w:val="0"/>
      <w:divBdr>
        <w:top w:val="none" w:sz="0" w:space="0" w:color="auto"/>
        <w:left w:val="none" w:sz="0" w:space="0" w:color="auto"/>
        <w:bottom w:val="none" w:sz="0" w:space="0" w:color="auto"/>
        <w:right w:val="none" w:sz="0" w:space="0" w:color="auto"/>
      </w:divBdr>
    </w:div>
    <w:div w:id="300841352">
      <w:bodyDiv w:val="1"/>
      <w:marLeft w:val="0"/>
      <w:marRight w:val="0"/>
      <w:marTop w:val="0"/>
      <w:marBottom w:val="0"/>
      <w:divBdr>
        <w:top w:val="none" w:sz="0" w:space="0" w:color="auto"/>
        <w:left w:val="none" w:sz="0" w:space="0" w:color="auto"/>
        <w:bottom w:val="none" w:sz="0" w:space="0" w:color="auto"/>
        <w:right w:val="none" w:sz="0" w:space="0" w:color="auto"/>
      </w:divBdr>
    </w:div>
    <w:div w:id="513306874">
      <w:bodyDiv w:val="1"/>
      <w:marLeft w:val="0"/>
      <w:marRight w:val="0"/>
      <w:marTop w:val="0"/>
      <w:marBottom w:val="0"/>
      <w:divBdr>
        <w:top w:val="none" w:sz="0" w:space="0" w:color="auto"/>
        <w:left w:val="none" w:sz="0" w:space="0" w:color="auto"/>
        <w:bottom w:val="none" w:sz="0" w:space="0" w:color="auto"/>
        <w:right w:val="none" w:sz="0" w:space="0" w:color="auto"/>
      </w:divBdr>
    </w:div>
    <w:div w:id="1275600950">
      <w:bodyDiv w:val="1"/>
      <w:marLeft w:val="0"/>
      <w:marRight w:val="0"/>
      <w:marTop w:val="0"/>
      <w:marBottom w:val="0"/>
      <w:divBdr>
        <w:top w:val="none" w:sz="0" w:space="0" w:color="auto"/>
        <w:left w:val="none" w:sz="0" w:space="0" w:color="auto"/>
        <w:bottom w:val="none" w:sz="0" w:space="0" w:color="auto"/>
        <w:right w:val="none" w:sz="0" w:space="0" w:color="auto"/>
      </w:divBdr>
    </w:div>
    <w:div w:id="1296376507">
      <w:bodyDiv w:val="1"/>
      <w:marLeft w:val="0"/>
      <w:marRight w:val="0"/>
      <w:marTop w:val="0"/>
      <w:marBottom w:val="0"/>
      <w:divBdr>
        <w:top w:val="none" w:sz="0" w:space="0" w:color="auto"/>
        <w:left w:val="none" w:sz="0" w:space="0" w:color="auto"/>
        <w:bottom w:val="none" w:sz="0" w:space="0" w:color="auto"/>
        <w:right w:val="none" w:sz="0" w:space="0" w:color="auto"/>
      </w:divBdr>
    </w:div>
    <w:div w:id="1784569963">
      <w:bodyDiv w:val="1"/>
      <w:marLeft w:val="0"/>
      <w:marRight w:val="0"/>
      <w:marTop w:val="0"/>
      <w:marBottom w:val="0"/>
      <w:divBdr>
        <w:top w:val="none" w:sz="0" w:space="0" w:color="auto"/>
        <w:left w:val="none" w:sz="0" w:space="0" w:color="auto"/>
        <w:bottom w:val="none" w:sz="0" w:space="0" w:color="auto"/>
        <w:right w:val="none" w:sz="0" w:space="0" w:color="auto"/>
      </w:divBdr>
    </w:div>
    <w:div w:id="1914200852">
      <w:bodyDiv w:val="1"/>
      <w:marLeft w:val="0"/>
      <w:marRight w:val="0"/>
      <w:marTop w:val="0"/>
      <w:marBottom w:val="0"/>
      <w:divBdr>
        <w:top w:val="none" w:sz="0" w:space="0" w:color="auto"/>
        <w:left w:val="none" w:sz="0" w:space="0" w:color="auto"/>
        <w:bottom w:val="none" w:sz="0" w:space="0" w:color="auto"/>
        <w:right w:val="none" w:sz="0" w:space="0" w:color="auto"/>
      </w:divBdr>
    </w:div>
    <w:div w:id="20769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jatyjia jones</dc:creator>
  <cp:keywords/>
  <dc:description/>
  <cp:lastModifiedBy>BUFORD, ENDYA</cp:lastModifiedBy>
  <cp:revision>6</cp:revision>
  <dcterms:created xsi:type="dcterms:W3CDTF">2023-10-17T23:30:00Z</dcterms:created>
  <dcterms:modified xsi:type="dcterms:W3CDTF">2023-10-18T02:01:00Z</dcterms:modified>
</cp:coreProperties>
</file>