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00000"/>
          <w:sz w:val="32"/>
          <w:szCs w:val="32"/>
        </w:rPr>
        <w:t xml:space="preserve">Virginia Challenge — Tournament Network Operations</w:t>
      </w:r>
    </w:p>
    <w:p>
      <w:pPr>
        <w:pBdr>
          <w:bottom w:val="single" w:color="BFBFBF" w:sz="6" w:space="6"/>
        </w:pBdr>
        <w:spacing w:after="240"/>
      </w:pPr>
      <w:r>
        <w:rPr>
          <w:rFonts w:ascii="Calibri" w:cs="Calibri" w:eastAsia="Calibri" w:hAnsi="Calibri"/>
          <w:color w:val="595959"/>
          <w:sz w:val="20"/>
          <w:szCs w:val="20"/>
        </w:rPr>
        <w:t xml:space="preserve">Everett Bostwick  |  Portfolio Artifact  |  Skill 1: Network Infrastructure Design &amp; Segmentation</w:t>
      </w:r>
    </w:p>
    <w:p>
      <w:pPr>
        <w:pStyle w:val="Heading2"/>
        <w:spacing w:after="100" w:before="280"/>
      </w:pPr>
      <w:r>
        <w:rPr>
          <w:rFonts w:ascii="Calibri" w:cs="Calibri" w:eastAsia="Calibri" w:hAnsi="Calibri"/>
          <w:b/>
          <w:bCs/>
          <w:color w:val="000000"/>
          <w:sz w:val="24"/>
          <w:szCs w:val="24"/>
        </w:rPr>
        <w:t xml:space="preserve">Overview</w:t>
      </w:r>
    </w:p>
    <w:p>
      <w:pPr>
        <w:spacing w:after="120"/>
      </w:pPr>
      <w:r>
        <w:rPr>
          <w:rFonts w:ascii="Calibri" w:cs="Calibri" w:eastAsia="Calibri" w:hAnsi="Calibri"/>
          <w:b w:val="false"/>
          <w:bCs w:val="false"/>
          <w:i w:val="false"/>
          <w:iCs w:val="false"/>
          <w:color w:val="000000"/>
          <w:sz w:val="22"/>
          <w:szCs w:val="22"/>
        </w:rPr>
        <w:t xml:space="preserve">The Virginia Challenge is a nonprofit amateur wrestling tournament run by my family and streamed nationally through FloSports. Its winter event, the Holiday Duals, is held in Virginia Beach, VA over three days, Friday through Sunday, and draws more than 1,000 wrestlers competing across 36 mats simultaneously. I have run the network and camera operations for this event since I was thirteen years old — every year, with no IT department, no vendor, and no fallback.</w:t>
      </w:r>
    </w:p>
    <w:p>
      <w:pPr>
        <w:spacing w:after="120"/>
      </w:pPr>
      <w:r>
        <w:rPr>
          <w:rFonts w:ascii="Calibri" w:cs="Calibri" w:eastAsia="Calibri" w:hAnsi="Calibri"/>
          <w:b w:val="false"/>
          <w:bCs w:val="false"/>
          <w:i w:val="false"/>
          <w:iCs w:val="false"/>
          <w:color w:val="000000"/>
          <w:sz w:val="22"/>
          <w:szCs w:val="22"/>
        </w:rPr>
        <w:t xml:space="preserve">Thirty-six mats means thirty-six independent networked stations that all have to be live at the same time, not staggered. There is no ramp-up period: the tournament starts and all 36 need power, connectivity, and a working track clock simultaneously.</w:t>
      </w:r>
    </w:p>
    <w:p>
      <w:pPr>
        <w:pStyle w:val="Heading2"/>
        <w:spacing w:after="100" w:before="280"/>
      </w:pPr>
      <w:r>
        <w:rPr>
          <w:rFonts w:ascii="Calibri" w:cs="Calibri" w:eastAsia="Calibri" w:hAnsi="Calibri"/>
          <w:b/>
          <w:bCs/>
          <w:color w:val="000000"/>
          <w:sz w:val="24"/>
          <w:szCs w:val="24"/>
        </w:rPr>
        <w:t xml:space="preserve">Scope of Responsibility</w:t>
      </w:r>
    </w:p>
    <w:tbl>
      <w:tblPr>
        <w:tblW w:type="dxa" w:w="9180"/>
        <w:tblBorders>
          <w:top w:val="single" w:color="auto" w:sz="4"/>
          <w:left w:val="single" w:color="auto" w:sz="4"/>
          <w:bottom w:val="single" w:color="auto" w:sz="4"/>
          <w:right w:val="single" w:color="auto" w:sz="4"/>
          <w:insideH w:val="single" w:color="auto" w:sz="4"/>
          <w:insideV w:val="single" w:color="auto" w:sz="4"/>
        </w:tblBorders>
      </w:tblPr>
      <w:tblGrid>
        <w:gridCol w:w="2100"/>
        <w:gridCol w:w="7080"/>
      </w:tblGrid>
      <w:tr>
        <w:trPr>
          <w:tblHeader/>
        </w:trPr>
        <w:tc>
          <w:tcPr>
            <w:tcW w:type="dxa" w:w="210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Layer</w:t>
            </w:r>
          </w:p>
        </w:tc>
        <w:tc>
          <w:tcPr>
            <w:tcW w:type="dxa" w:w="7080"/>
            <w:shd w:fill="DEE6F1" w:color="auto" w:val="clear"/>
            <w:tcMar>
              <w:top w:type="dxa" w:w="80"/>
              <w:left w:type="dxa" w:w="120"/>
              <w:bottom w:type="dxa" w:w="80"/>
              <w:right w:type="dxa" w:w="120"/>
            </w:tcMar>
          </w:tcPr>
          <w:p>
            <w:pPr>
              <w:spacing w:after="0"/>
              <w:jc w:val="left"/>
            </w:pPr>
            <w:r>
              <w:rPr>
                <w:rFonts w:ascii="Calibri" w:cs="Calibri" w:eastAsia="Calibri" w:hAnsi="Calibri"/>
                <w:b/>
                <w:bCs/>
                <w:sz w:val="20"/>
                <w:szCs w:val="20"/>
              </w:rPr>
              <w:t xml:space="preserve">What I handle</w:t>
            </w:r>
          </w:p>
        </w:tc>
      </w:tr>
      <w:tr>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Physical plant</w:t>
            </w:r>
          </w:p>
        </w:tc>
        <w:tc>
          <w:tcPr>
            <w:tcW w:type="dxa" w:w="70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Running and dressing Ethernet cable and distribution boxes across the venue floor to all 36 mat positions, cable protection in high-traffic walkways</w:t>
            </w:r>
          </w:p>
        </w:tc>
      </w:tr>
      <w:tr>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Data / timing</w:t>
            </w:r>
          </w:p>
        </w:tc>
        <w:tc>
          <w:tcPr>
            <w:tcW w:type="dxa" w:w="70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Networked track clocks delivered over Ethernet to every one of the 36 mats, verified before first whistle each day</w:t>
            </w:r>
          </w:p>
        </w:tc>
      </w:tr>
      <w:tr>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Server</w:t>
            </w:r>
          </w:p>
        </w:tc>
        <w:tc>
          <w:tcPr>
            <w:tcW w:type="dxa" w:w="70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Standing up and running the streaming/scoring server that feeds the FloSports broadcast for the full three-day event</w:t>
            </w:r>
          </w:p>
        </w:tc>
      </w:tr>
      <w:tr>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Broadcast</w:t>
            </w:r>
          </w:p>
        </w:tc>
        <w:tc>
          <w:tcPr>
            <w:tcW w:type="dxa" w:w="70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Camera operation during live competition alongside the network responsibilities</w:t>
            </w:r>
          </w:p>
        </w:tc>
      </w:tr>
      <w:tr>
        <w:tc>
          <w:tcPr>
            <w:tcW w:type="dxa" w:w="210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Support</w:t>
            </w:r>
          </w:p>
        </w:tc>
        <w:tc>
          <w:tcPr>
            <w:tcW w:type="dxa" w:w="7080"/>
            <w:tcMar>
              <w:top w:type="dxa" w:w="80"/>
              <w:left w:type="dxa" w:w="120"/>
              <w:bottom w:type="dxa" w:w="80"/>
              <w:right w:type="dxa" w:w="120"/>
            </w:tcMar>
          </w:tcPr>
          <w:p>
            <w:pPr>
              <w:spacing w:after="0"/>
              <w:jc w:val="left"/>
            </w:pPr>
            <w:r>
              <w:rPr>
                <w:rFonts w:ascii="Calibri" w:cs="Calibri" w:eastAsia="Calibri" w:hAnsi="Calibri"/>
                <w:b w:val="false"/>
                <w:bCs w:val="false"/>
                <w:sz w:val="20"/>
                <w:szCs w:val="20"/>
              </w:rPr>
              <w:t xml:space="preserve">Live troubleshooting across three full competition days — link failures, clock desync, cable faults, device dropouts, with over 1,000 athletes on site</w:t>
            </w:r>
          </w:p>
        </w:tc>
      </w:tr>
    </w:tbl>
    <w:p>
      <w:pPr>
        <w:pStyle w:val="Heading2"/>
        <w:spacing w:after="100" w:before="280"/>
      </w:pPr>
      <w:r>
        <w:rPr>
          <w:rFonts w:ascii="Calibri" w:cs="Calibri" w:eastAsia="Calibri" w:hAnsi="Calibri"/>
          <w:b/>
          <w:bCs/>
          <w:color w:val="000000"/>
          <w:sz w:val="24"/>
          <w:szCs w:val="24"/>
        </w:rPr>
        <w:t xml:space="preserve">Event Profile — Holiday Duals</w:t>
      </w:r>
    </w:p>
    <w:p>
      <w:pPr>
        <w:pStyle w:val="ListParagraph"/>
        <w:numPr>
          <w:ilvl w:val="0"/>
          <w:numId w:val="2"/>
        </w:numPr>
        <w:spacing w:after="60"/>
      </w:pPr>
      <w:r>
        <w:rPr>
          <w:rFonts w:ascii="Calibri" w:cs="Calibri" w:eastAsia="Calibri" w:hAnsi="Calibri"/>
          <w:sz w:val="22"/>
          <w:szCs w:val="22"/>
        </w:rPr>
        <w:t xml:space="preserve">Location: Virginia Beach, VA</w:t>
      </w:r>
    </w:p>
    <w:p>
      <w:pPr>
        <w:pStyle w:val="ListParagraph"/>
        <w:numPr>
          <w:ilvl w:val="0"/>
          <w:numId w:val="2"/>
        </w:numPr>
        <w:spacing w:after="60"/>
      </w:pPr>
      <w:r>
        <w:rPr>
          <w:rFonts w:ascii="Calibri" w:cs="Calibri" w:eastAsia="Calibri" w:hAnsi="Calibri"/>
          <w:sz w:val="22"/>
          <w:szCs w:val="22"/>
        </w:rPr>
        <w:t xml:space="preserve">Timing: winter, annually</w:t>
      </w:r>
    </w:p>
    <w:p>
      <w:pPr>
        <w:pStyle w:val="ListParagraph"/>
        <w:numPr>
          <w:ilvl w:val="0"/>
          <w:numId w:val="2"/>
        </w:numPr>
        <w:spacing w:after="60"/>
      </w:pPr>
      <w:r>
        <w:rPr>
          <w:rFonts w:ascii="Calibri" w:cs="Calibri" w:eastAsia="Calibri" w:hAnsi="Calibri"/>
          <w:sz w:val="22"/>
          <w:szCs w:val="22"/>
        </w:rPr>
        <w:t xml:space="preserve">Duration: three days, Friday through Sunday</w:t>
      </w:r>
    </w:p>
    <w:p>
      <w:pPr>
        <w:pStyle w:val="ListParagraph"/>
        <w:numPr>
          <w:ilvl w:val="0"/>
          <w:numId w:val="2"/>
        </w:numPr>
        <w:spacing w:after="60"/>
      </w:pPr>
      <w:r>
        <w:rPr>
          <w:rFonts w:ascii="Calibri" w:cs="Calibri" w:eastAsia="Calibri" w:hAnsi="Calibri"/>
          <w:sz w:val="22"/>
          <w:szCs w:val="22"/>
        </w:rPr>
        <w:t xml:space="preserve">Scale: 36 competition mats, 1,000+ wrestlers</w:t>
      </w:r>
    </w:p>
    <w:p>
      <w:pPr>
        <w:pStyle w:val="ListParagraph"/>
        <w:numPr>
          <w:ilvl w:val="0"/>
          <w:numId w:val="2"/>
        </w:numPr>
        <w:spacing w:after="60"/>
      </w:pPr>
      <w:r>
        <w:rPr>
          <w:rFonts w:ascii="Calibri" w:cs="Calibri" w:eastAsia="Calibri" w:hAnsi="Calibri"/>
          <w:sz w:val="22"/>
          <w:szCs w:val="22"/>
        </w:rPr>
        <w:t xml:space="preserve">My tenure: every year since age 13</w:t>
      </w:r>
    </w:p>
    <w:p>
      <w:pPr>
        <w:pStyle w:val="ListParagraph"/>
        <w:numPr>
          <w:ilvl w:val="0"/>
          <w:numId w:val="2"/>
        </w:numPr>
        <w:spacing w:after="60"/>
      </w:pPr>
      <w:r>
        <w:rPr>
          <w:rFonts w:ascii="Calibri" w:cs="Calibri" w:eastAsia="Calibri" w:hAnsi="Calibri"/>
          <w:sz w:val="22"/>
          <w:szCs w:val="22"/>
        </w:rPr>
        <w:t xml:space="preserve">Distribution: live stream carried by FloSports</w:t>
      </w:r>
    </w:p>
    <w:p>
      <w:pPr>
        <w:pStyle w:val="Heading2"/>
        <w:spacing w:after="100" w:before="280"/>
      </w:pPr>
      <w:r>
        <w:rPr>
          <w:rFonts w:ascii="Calibri" w:cs="Calibri" w:eastAsia="Calibri" w:hAnsi="Calibri"/>
          <w:b/>
          <w:bCs/>
          <w:color w:val="000000"/>
          <w:sz w:val="24"/>
          <w:szCs w:val="24"/>
        </w:rPr>
        <w:t xml:space="preserve">Problems Solved</w:t>
      </w:r>
    </w:p>
    <w:p>
      <w:pPr>
        <w:pStyle w:val="ListParagraph"/>
        <w:numPr>
          <w:ilvl w:val="0"/>
          <w:numId w:val="2"/>
        </w:numPr>
        <w:spacing w:after="60"/>
      </w:pPr>
      <w:r>
        <w:rPr>
          <w:rFonts w:ascii="Calibri" w:cs="Calibri" w:eastAsia="Calibri" w:hAnsi="Calibri"/>
          <w:b/>
          <w:bCs/>
          <w:sz w:val="22"/>
          <w:szCs w:val="22"/>
        </w:rPr>
        <w:t xml:space="preserve">Scaling to 36 simultaneous stations</w:t>
      </w:r>
      <w:r>
        <w:rPr>
          <w:rFonts w:ascii="Calibri" w:cs="Calibri" w:eastAsia="Calibri" w:hAnsi="Calibri"/>
          <w:sz w:val="22"/>
          <w:szCs w:val="22"/>
        </w:rPr>
        <w:t xml:space="preserve"> — A gym or arena floor has no structured cabling, no telecom closet, and no spare drops. Running cable and distribution boxes to 36 mat positions that all have to come up together — not staggered — means the physical layout has to be planned before a single cable is pulled, with clear runs and predictable distribution points rather than improvising mat by mat.</w:t>
      </w:r>
    </w:p>
    <w:p>
      <w:pPr>
        <w:pStyle w:val="ListParagraph"/>
        <w:numPr>
          <w:ilvl w:val="0"/>
          <w:numId w:val="2"/>
        </w:numPr>
        <w:spacing w:after="60"/>
      </w:pPr>
      <w:r>
        <w:rPr>
          <w:rFonts w:ascii="Calibri" w:cs="Calibri" w:eastAsia="Calibri" w:hAnsi="Calibri"/>
          <w:b/>
          <w:bCs/>
          <w:sz w:val="22"/>
          <w:szCs w:val="22"/>
        </w:rPr>
        <w:t xml:space="preserve">Timing accuracy at scale</w:t>
      </w:r>
      <w:r>
        <w:rPr>
          <w:rFonts w:ascii="Calibri" w:cs="Calibri" w:eastAsia="Calibri" w:hAnsi="Calibri"/>
          <w:sz w:val="22"/>
          <w:szCs w:val="22"/>
        </w:rPr>
        <w:t xml:space="preserve"> — Track clocks running over Ethernet have to be correct and synchronized across all 36 mats at once. With over 1,000 wrestlers competing across three days, a clock that drifts or drops on even one mat is a visible failure on a national broadcast, so every mat gets verified before competition starts each day rather than fixed reactively.</w:t>
      </w:r>
    </w:p>
    <w:p>
      <w:pPr>
        <w:pStyle w:val="ListParagraph"/>
        <w:numPr>
          <w:ilvl w:val="0"/>
          <w:numId w:val="2"/>
        </w:numPr>
        <w:spacing w:after="60"/>
      </w:pPr>
      <w:r>
        <w:rPr>
          <w:rFonts w:ascii="Calibri" w:cs="Calibri" w:eastAsia="Calibri" w:hAnsi="Calibri"/>
          <w:b/>
          <w:bCs/>
          <w:sz w:val="22"/>
          <w:szCs w:val="22"/>
        </w:rPr>
        <w:t xml:space="preserve">Three days of sustained uptime</w:t>
      </w:r>
      <w:r>
        <w:rPr>
          <w:rFonts w:ascii="Calibri" w:cs="Calibri" w:eastAsia="Calibri" w:hAnsi="Calibri"/>
          <w:sz w:val="22"/>
          <w:szCs w:val="22"/>
        </w:rPr>
        <w:t xml:space="preserve"> — This isn’t a single-day install. The network, server, and clocks have to hold up Friday through Sunday with over a thousand people moving through the venue. I plan cable protection and distribution box placement for durability across the full weekend, not just for opening day.</w:t>
      </w:r>
    </w:p>
    <w:p>
      <w:pPr>
        <w:pStyle w:val="ListParagraph"/>
        <w:numPr>
          <w:ilvl w:val="0"/>
          <w:numId w:val="2"/>
        </w:numPr>
        <w:spacing w:after="60"/>
      </w:pPr>
      <w:r>
        <w:rPr>
          <w:rFonts w:ascii="Calibri" w:cs="Calibri" w:eastAsia="Calibri" w:hAnsi="Calibri"/>
          <w:b/>
          <w:bCs/>
          <w:sz w:val="22"/>
          <w:szCs w:val="22"/>
        </w:rPr>
        <w:t xml:space="preserve">Single point of accountability</w:t>
      </w:r>
      <w:r>
        <w:rPr>
          <w:rFonts w:ascii="Calibri" w:cs="Calibri" w:eastAsia="Calibri" w:hAnsi="Calibri"/>
          <w:sz w:val="22"/>
          <w:szCs w:val="22"/>
        </w:rPr>
        <w:t xml:space="preserve"> — There is no escalation path. When something breaks mid-tournament, I diagnose and fix it while matches are running on the other 35 mats. That pressure taught me to isolate faults methodically — check link lights, check the port, check the run, check the device — rather than guessing.</w:t>
      </w:r>
    </w:p>
    <w:p>
      <w:pPr>
        <w:pStyle w:val="Heading2"/>
        <w:spacing w:after="100" w:before="280"/>
      </w:pPr>
      <w:r>
        <w:rPr>
          <w:rFonts w:ascii="Calibri" w:cs="Calibri" w:eastAsia="Calibri" w:hAnsi="Calibri"/>
          <w:b/>
          <w:bCs/>
          <w:color w:val="000000"/>
          <w:sz w:val="24"/>
          <w:szCs w:val="24"/>
        </w:rPr>
        <w:t xml:space="preserve">How This Demonstrates the Skill</w:t>
      </w:r>
    </w:p>
    <w:p>
      <w:pPr>
        <w:spacing w:after="120"/>
      </w:pPr>
      <w:r>
        <w:rPr>
          <w:rFonts w:ascii="Calibri" w:cs="Calibri" w:eastAsia="Calibri" w:hAnsi="Calibri"/>
          <w:b w:val="false"/>
          <w:bCs w:val="false"/>
          <w:i w:val="false"/>
          <w:iCs w:val="false"/>
          <w:color w:val="000000"/>
          <w:sz w:val="22"/>
          <w:szCs w:val="22"/>
        </w:rPr>
        <w:t xml:space="preserve">My coursework artifacts show that I can design a network on paper: topology, media selection, closet placement, VLAN segmentation, and a budget. The Holiday Duals show that I can build one at real scale — 36 concurrent stations, 1,000+ users of the venue, three consecutive days — and keep it running when the stakes are real and the clock is live. It is the same discipline applied under conditions where mistakes are immediately visible to a national streaming audience.</w:t>
      </w:r>
    </w:p>
    <w:p>
      <w:pPr>
        <w:spacing w:after="120"/>
      </w:pPr>
      <w:r>
        <w:rPr>
          <w:rFonts w:ascii="Calibri" w:cs="Calibri" w:eastAsia="Calibri" w:hAnsi="Calibri"/>
          <w:b w:val="false"/>
          <w:bCs w:val="false"/>
          <w:i w:val="false"/>
          <w:iCs w:val="false"/>
          <w:color w:val="000000"/>
          <w:sz w:val="22"/>
          <w:szCs w:val="22"/>
        </w:rPr>
        <w:t xml:space="preserve">It also predates my degree by years. I was doing cable runs and troubleshooting connectivity problems at tournament scale long before I could name what I was doing, which is a large part of why I chose this field.</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2026-08-22T03:02:20.554Z</dcterms:created>
  <dcterms:modified xsi:type="dcterms:W3CDTF">2026-08-22T03:02:20.554Z</dcterms:modified>
</cp:coreProperties>
</file>

<file path=docProps/custom.xml><?xml version="1.0" encoding="utf-8"?>
<Properties xmlns="http://schemas.openxmlformats.org/officeDocument/2006/custom-properties" xmlns:vt="http://schemas.openxmlformats.org/officeDocument/2006/docPropsVTypes"/>
</file>