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e-P Reflections S2025  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Giselle Alegre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Week of: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 avril 2025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ImmerseMe Topic &amp; Category: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Body Parts &amp; Health: Talking about body parts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0" w:line="240" w:lineRule="auto"/>
        <w:rPr>
          <w:rFonts w:ascii="Times New Roman" w:cs="Times New Roman" w:eastAsia="Times New Roman" w:hAnsi="Times New Roman"/>
          <w:b w:val="1"/>
          <w:color w:val="69b89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9b892"/>
          <w:highlight w:val="white"/>
          <w:rtl w:val="0"/>
        </w:rPr>
        <w:t xml:space="preserve">e-Portfolio Artifacts are digital evidence of progress, experiences, achievements, and goals over time. Artifacts are examples of your work. </w:t>
      </w:r>
    </w:p>
    <w:p w:rsidR="00000000" w:rsidDel="00000000" w:rsidP="00000000" w:rsidRDefault="00000000" w:rsidRPr="00000000" w14:paraId="00000007">
      <w:pPr>
        <w:pageBreakBefore w:val="0"/>
        <w:spacing w:before="0" w:line="240" w:lineRule="auto"/>
        <w:rPr>
          <w:rFonts w:ascii="Times New Roman" w:cs="Times New Roman" w:eastAsia="Times New Roman" w:hAnsi="Times New Roman"/>
          <w:b w:val="1"/>
          <w:color w:val="69b89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9b892"/>
          <w:highlight w:val="white"/>
          <w:rtl w:val="0"/>
        </w:rPr>
        <w:t xml:space="preserve">Be sure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highlight w:val="white"/>
            <w:u w:val="single"/>
            <w:rtl w:val="0"/>
          </w:rPr>
          <w:t xml:space="preserve">record your ImmerseMe experience in Zoom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69b89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color w:val="5cb5d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cb5de"/>
          <w:rtl w:val="0"/>
        </w:rPr>
        <w:t xml:space="preserve">Answer prompts 1-5 below in English to help you process your French learning progress using the virtual experience of ImmerseMe: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did you select this particular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ImmerseMe category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 Why did this lesson in particular appeal to you?  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color w:val="e0666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06666"/>
          <w:rtl w:val="0"/>
        </w:rPr>
        <w:t xml:space="preserve">I selected the “Talking about body parts” to strengthen my understanding in vocabulary as well as putting it in context.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scaffolded learning mode from ImmerseMe was most helpful to you this week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(pronunciation, writing, translation, immersion).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specific aspects of the lesson made it helpful to you? 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color w:val="e0666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e06666"/>
          <w:rtl w:val="0"/>
        </w:rPr>
        <w:t xml:space="preserve">The translation mode works best for me because it forces me to exercise my memory and pronunciation.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did you feel about the experience offered by ImmerseMe? Did the use of visuals, audio, interaction, and the depiction of the space impact your learning in a positive or negative fashion? Please explain.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06666"/>
          <w:rtl w:val="0"/>
        </w:rPr>
        <w:t xml:space="preserve">One issue I encountered throughout the experience was, in the pronunciation mode, the system did not pick up on which vocabulary I was asking for. I chose the phrase asking for what ‘leg’ is in french and she responded with the vocabulary term for ‘arm’. Otherwise, there were no other difficulties I encountered.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were some of the multicultural learning experiences for you? Consider the authentic location. What did you learn, notice, negotiate, connect with, etc.?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06666"/>
          <w:rtl w:val="0"/>
        </w:rPr>
        <w:t xml:space="preserve">There were no outstanding multicultural learning experiences in this exercise as it was set in a generic classroom.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did the ImmerseMe category reflect your strengths and interests this week? What have you done well? What was your biggest challenge when completing this ImmerseMe category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06666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color w:val="e0666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06666"/>
          <w:rtl w:val="0"/>
        </w:rPr>
        <w:t xml:space="preserve">Overall, this category allowed me to demonstrate my ability to learn vocabulary and implement it in context. I did this most through the translation mode.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color w:val="99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rtl w:val="0"/>
        </w:rPr>
        <w:t xml:space="preserve">What vocabulary did you learn?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i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footer line" id="18" name="image1.png"/>
          <a:graphic>
            <a:graphicData uri="http://schemas.openxmlformats.org/drawingml/2006/picture">
              <pic:pic>
                <pic:nvPicPr>
                  <pic:cNvPr descr="foot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75" w:firstLine="0"/>
      <w:rPr>
        <w:rFonts w:ascii="Economica" w:cs="Economica" w:eastAsia="Economica" w:hAnsi="Economica"/>
      </w:rPr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footer line" id="20" name="image1.png"/>
          <a:graphic>
            <a:graphicData uri="http://schemas.openxmlformats.org/drawingml/2006/picture">
              <pic:pic>
                <pic:nvPicPr>
                  <pic:cNvPr descr="foot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75" w:firstLine="0"/>
      <w:rPr/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Style w:val="Subtitle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bookmarkStart w:colFirst="0" w:colLast="0" w:name="_heading=h.1fob9te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header line" id="17" name="image1.png"/>
          <a:graphic>
            <a:graphicData uri="http://schemas.openxmlformats.org/drawingml/2006/picture">
              <pic:pic>
                <pic:nvPicPr>
                  <pic:cNvPr descr="header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line="240" w:lineRule="auto"/>
      <w:jc w:val="center"/>
      <w:rPr/>
    </w:pPr>
    <w:r w:rsidDel="00000000" w:rsidR="00000000" w:rsidRPr="00000000">
      <w:rPr>
        <w:rFonts w:ascii="Oi" w:cs="Oi" w:eastAsia="Oi" w:hAnsi="Oi"/>
        <w:color w:val="73e8cf"/>
        <w:sz w:val="20"/>
        <w:szCs w:val="20"/>
        <w:highlight w:val="white"/>
      </w:rPr>
      <w:drawing>
        <wp:inline distB="114300" distT="114300" distL="114300" distR="114300">
          <wp:extent cx="2690813" cy="1115703"/>
          <wp:effectExtent b="0" l="0" r="0" t="0"/>
          <wp:docPr descr="Logo" id="19" name="image2.png"/>
          <a:graphic>
            <a:graphicData uri="http://schemas.openxmlformats.org/drawingml/2006/picture">
              <pic:pic>
                <pic:nvPicPr>
                  <pic:cNvPr descr="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90813" cy="11157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ind w:left="-15" w:firstLine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b w:val="1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ind w:left="-15" w:firstLine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b w:val="1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ind w:left="-15" w:firstLine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b w:val="1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ind w:left="-15" w:firstLine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b w:val="1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ind w:left="-15" w:firstLine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b w:val="1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Economica" w:cs="Economica" w:eastAsia="Economica" w:hAnsi="Economica"/>
      <w:color w:val="666666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Economica" w:cs="Economica" w:eastAsia="Economica" w:hAnsi="Economica"/>
      <w:color w:val="666666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Economica" w:cs="Economica" w:eastAsia="Economica" w:hAnsi="Economica"/>
      <w:color w:val="666666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Economica" w:cs="Economica" w:eastAsia="Economica" w:hAnsi="Economica"/>
      <w:color w:val="666666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Economica" w:cs="Economica" w:eastAsia="Economica" w:hAnsi="Economica"/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90gDZKPXVkv3IwzSbQCnN2uorQTfFsv4lge8G7CHo-g/edit?usp=sharing" TargetMode="External"/><Relationship Id="rId8" Type="http://schemas.openxmlformats.org/officeDocument/2006/relationships/hyperlink" Target="https://docs.google.com/document/d/11XkxatyKqpGf1BbhF9cAOmuKaUwNdGRUdIN58ii1azo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Oi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eGPx4ycSDTX3aWldeBPwEZnHw==">CgMxLjAyCWguMWZvYjl0ZTgAciExVGs5SzdoU2NvV1Mxc2dsZ2djVFpsY0xyUmYwTnUwQzE=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