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b w:val="1"/>
          <w:bCs w:val="1"/>
        </w:rPr>
      </w:pPr>
      <w:bookmarkStart w:colFirst="0" w:colLast="0" w:name="_gjdgxs" w:id="0"/>
      <w:bookmarkEnd w:id="0"/>
      <w:r w:rsidDel="00000000" w:rsidR="00000000" w:rsidRPr="00000000">
        <w:rPr>
          <w:rtl w:val="0"/>
        </w:rPr>
        <w:t xml:space="preserve">AI Powered Social Engineering Case Study </w:t>
      </w:r>
      <w:r w:rsidDel="00000000" w:rsidR="00000000" w:rsidRPr="00000000">
        <w:rPr>
          <w:rtl w:val="0"/>
        </w:rPr>
      </w:r>
    </w:p>
    <w:p w:rsidR="00000000" w:rsidDel="00000000" w:rsidP="00000000" w:rsidRDefault="00000000" w:rsidRPr="00000000" w14:paraId="00000002">
      <w:pPr>
        <w:pStyle w:val="Subtitle"/>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rtl w:val="0"/>
        </w:rPr>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rtl w:val="0"/>
        </w:rPr>
        <w:t xml:space="preserve">Gael A. Cardoso</w:t>
      </w:r>
    </w:p>
    <w:p w:rsidR="00000000" w:rsidDel="00000000" w:rsidP="00000000" w:rsidRDefault="00000000" w:rsidRPr="00000000" w14:paraId="00000004">
      <w:pPr>
        <w:pStyle w:val="Subtitle"/>
        <w:pageBreakBefore w:val="0"/>
        <w:pBdr>
          <w:top w:space="0" w:sz="0" w:val="nil"/>
          <w:left w:space="0" w:sz="0" w:val="nil"/>
          <w:bottom w:space="0" w:sz="0" w:val="nil"/>
          <w:right w:space="0" w:sz="0" w:val="nil"/>
          <w:between w:space="0" w:sz="0" w:val="nil"/>
        </w:pBdr>
        <w:shd w:fill="auto" w:val="clear"/>
        <w:jc w:val="center"/>
        <w:rPr/>
      </w:pPr>
      <w:bookmarkStart w:colFirst="0" w:colLast="0" w:name="_3znysh7" w:id="3"/>
      <w:bookmarkEnd w:id="3"/>
      <w:r w:rsidDel="00000000" w:rsidR="00000000" w:rsidRPr="00000000">
        <w:rPr>
          <w:rtl w:val="0"/>
        </w:rPr>
        <w:t xml:space="preserve">Old Dominion University </w:t>
      </w:r>
    </w:p>
    <w:p w:rsidR="00000000" w:rsidDel="00000000" w:rsidP="00000000" w:rsidRDefault="00000000" w:rsidRPr="00000000" w14:paraId="00000005">
      <w:pPr>
        <w:pStyle w:val="Subtitle"/>
        <w:pageBreakBefore w:val="0"/>
        <w:rPr>
          <w:i w:val="1"/>
          <w:iCs w:val="1"/>
        </w:rPr>
      </w:pPr>
      <w:bookmarkStart w:colFirst="0" w:colLast="0" w:name="_2et92p0" w:id="4"/>
      <w:bookmarkEnd w:id="4"/>
      <w:r w:rsidDel="00000000" w:rsidR="00000000" w:rsidRPr="00000000">
        <w:rPr>
          <w:rtl w:val="0"/>
        </w:rPr>
        <w:t xml:space="preserve">201S: Cybersecurity and The Social Sciences </w:t>
      </w:r>
      <w:r w:rsidDel="00000000" w:rsidR="00000000" w:rsidRPr="00000000">
        <w:rPr>
          <w:rtl w:val="0"/>
        </w:rPr>
      </w:r>
    </w:p>
    <w:p w:rsidR="00000000" w:rsidDel="00000000" w:rsidP="00000000" w:rsidRDefault="00000000" w:rsidRPr="00000000" w14:paraId="00000006">
      <w:pPr>
        <w:pStyle w:val="Subtitle"/>
        <w:pageBreakBefore w:val="0"/>
        <w:rPr/>
      </w:pPr>
      <w:bookmarkStart w:colFirst="0" w:colLast="0" w:name="_tyjcwt" w:id="5"/>
      <w:bookmarkEnd w:id="5"/>
      <w:r w:rsidDel="00000000" w:rsidR="00000000" w:rsidRPr="00000000">
        <w:rPr>
          <w:rtl w:val="0"/>
        </w:rPr>
        <w:t xml:space="preserve">Diwakar Yalpi</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ind w:firstLine="0"/>
        <w:jc w:val="center"/>
        <w:rPr/>
      </w:pPr>
      <w:bookmarkStart w:colFirst="0" w:colLast="0" w:name="_2s8eyo1" w:id="6"/>
      <w:bookmarkEnd w:id="6"/>
      <w:r w:rsidDel="00000000" w:rsidR="00000000" w:rsidRPr="00000000">
        <w:rPr>
          <w:rtl w:val="0"/>
        </w:rPr>
        <w:t xml:space="preserve">AI Powered Social Engineering Case Study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b w:val="1"/>
          <w:bCs w:val="1"/>
        </w:rPr>
      </w:pPr>
      <w:r w:rsidDel="00000000" w:rsidR="00000000" w:rsidRPr="00000000">
        <w:rPr>
          <w:b w:val="1"/>
          <w:bCs w:val="1"/>
          <w:rtl w:val="0"/>
        </w:rPr>
        <w:t xml:space="preserve">Introduction </w:t>
      </w:r>
    </w:p>
    <w:p w:rsidR="00000000" w:rsidDel="00000000" w:rsidP="00000000" w:rsidRDefault="00000000" w:rsidRPr="00000000" w14:paraId="0000000B">
      <w:pPr>
        <w:ind w:firstLine="720"/>
        <w:rPr/>
      </w:pPr>
      <w:r w:rsidDel="00000000" w:rsidR="00000000" w:rsidRPr="00000000">
        <w:rPr>
          <w:rtl w:val="0"/>
        </w:rPr>
        <w:t xml:space="preserve">With the growth of technology in today's world also comes the rise of artificial intelligence that has completely transformed the world and cybersecurity. This transformation comes with both stronger more advanced defences but also more sophisticated threats such as AI powered social engineering like deepfake scams and AI generated phishing attacks. In 2024, many organizations spoke up about incidents where the attackers used supposedly AI generated voices to impersonate people in power such as executives to authorize fraudulent transactions and transfers of money. This case will show the intersectionality of technology and human behavior and how cybersecurity vulnerabilities and weaknesses can derive from social and psychological components and not just technical errors </w:t>
      </w:r>
    </w:p>
    <w:p w:rsidR="00000000" w:rsidDel="00000000" w:rsidP="00000000" w:rsidRDefault="00000000" w:rsidRPr="00000000" w14:paraId="0000000C">
      <w:pPr>
        <w:jc w:val="center"/>
        <w:rPr>
          <w:b w:val="1"/>
          <w:bCs w:val="1"/>
        </w:rPr>
      </w:pPr>
      <w:r w:rsidDel="00000000" w:rsidR="00000000" w:rsidRPr="00000000">
        <w:rPr>
          <w:b w:val="1"/>
          <w:bCs w:val="1"/>
          <w:rtl w:val="0"/>
        </w:rPr>
        <w:t xml:space="preserve">Analysis </w:t>
      </w:r>
    </w:p>
    <w:p w:rsidR="00000000" w:rsidDel="00000000" w:rsidP="00000000" w:rsidRDefault="00000000" w:rsidRPr="00000000" w14:paraId="0000000D">
      <w:pPr>
        <w:rPr/>
      </w:pPr>
      <w:r w:rsidDel="00000000" w:rsidR="00000000" w:rsidRPr="00000000">
        <w:rPr>
          <w:rtl w:val="0"/>
        </w:rPr>
        <w:t xml:space="preserve">From the perspective of psychology, AI driven attacks are able to exploit cognitive biases such as bias towards authority figures (authority bias) and urgency, as employees are more likely to listen to requests that appear to come from a high ranking individual, and even more so when under time pressure. AI softwares are getting more advanced to the point that these actions are capable and are able to enhance this kind of manipulation by creating these realistic personalized voice messages that reduce the suspicion and increase the plausibility. From the perspective of sociology, the culture of a workplace plays a major role as companies with hierarchical and ranked structures with careless verification processes are significantly more vulnerable as the employees are deterred from questioning authority, which makes individuals more susceptible to deception and phishing. </w:t>
      </w:r>
    </w:p>
    <w:p w:rsidR="00000000" w:rsidDel="00000000" w:rsidP="00000000" w:rsidRDefault="00000000" w:rsidRPr="00000000" w14:paraId="0000000E">
      <w:pPr>
        <w:jc w:val="center"/>
        <w:rPr>
          <w:b w:val="1"/>
          <w:bCs w:val="1"/>
        </w:rPr>
      </w:pPr>
      <w:r w:rsidDel="00000000" w:rsidR="00000000" w:rsidRPr="00000000">
        <w:rPr>
          <w:b w:val="1"/>
          <w:bCs w:val="1"/>
          <w:rtl w:val="0"/>
        </w:rPr>
        <w:t xml:space="preserve">Solutions </w:t>
      </w:r>
    </w:p>
    <w:p w:rsidR="00000000" w:rsidDel="00000000" w:rsidP="00000000" w:rsidRDefault="00000000" w:rsidRPr="00000000" w14:paraId="0000000F">
      <w:pPr>
        <w:rPr/>
      </w:pPr>
      <w:r w:rsidDel="00000000" w:rsidR="00000000" w:rsidRPr="00000000">
        <w:rPr>
          <w:rtl w:val="0"/>
        </w:rPr>
        <w:t xml:space="preserve">To solve this problem, organizations must implement technical and social approaches simultaneously to cover all bases of vulnerability in a company. On the technological side, companies should already have and if not implement multi-factor authentication and AI based threat detection tools. Socially, employees should be trained to recognize common tactics of manipulation, critical thinking skills and be in an environment that wants and promotes verification. A few barriers could be a resistance to change due to company culture, costs of the implementation and the over trustworthiness and the arrogance in the already existing systems in place. To deal with these barriers, companies can mandate training programs for employees with real life examples to truly show how each employee is at risk and how they can stay safe. </w:t>
      </w:r>
    </w:p>
    <w:p w:rsidR="00000000" w:rsidDel="00000000" w:rsidP="00000000" w:rsidRDefault="00000000" w:rsidRPr="00000000" w14:paraId="00000010">
      <w:pPr>
        <w:jc w:val="center"/>
        <w:rPr>
          <w:b w:val="1"/>
          <w:bCs w:val="1"/>
        </w:rPr>
      </w:pPr>
      <w:r w:rsidDel="00000000" w:rsidR="00000000" w:rsidRPr="00000000">
        <w:rPr>
          <w:b w:val="1"/>
          <w:bCs w:val="1"/>
          <w:rtl w:val="0"/>
        </w:rPr>
        <w:t xml:space="preserve">Reflection </w:t>
      </w:r>
    </w:p>
    <w:p w:rsidR="00000000" w:rsidDel="00000000" w:rsidP="00000000" w:rsidRDefault="00000000" w:rsidRPr="00000000" w14:paraId="00000011">
      <w:pPr>
        <w:rPr/>
      </w:pPr>
      <w:r w:rsidDel="00000000" w:rsidR="00000000" w:rsidRPr="00000000">
        <w:rPr>
          <w:rtl w:val="0"/>
        </w:rPr>
        <w:t xml:space="preserve">In my opinion this case shows the importance of fusing social sciences into cybersecurity as shown, technical defenses and secure systems can only do so much and cannot stand by themselves. To address these vulnerabilities, human behavior must be taken into consideration to get to the root. By understanding the tendencies of individuals, social structures and the influence culture has, organizations can proactively and effectively implement and develop security strategies that minimize the risks that come from employees, bosses and technology.</w:t>
      </w:r>
    </w:p>
    <w:p w:rsidR="00000000" w:rsidDel="00000000" w:rsidP="00000000" w:rsidRDefault="00000000" w:rsidRPr="00000000" w14:paraId="00000012">
      <w:pPr>
        <w:jc w:val="center"/>
        <w:rPr>
          <w:b w:val="1"/>
          <w:bCs w:val="1"/>
        </w:rPr>
      </w:pPr>
      <w:r w:rsidDel="00000000" w:rsidR="00000000" w:rsidRPr="00000000">
        <w:rPr>
          <w:b w:val="1"/>
          <w:bCs w:val="1"/>
          <w:rtl w:val="0"/>
        </w:rPr>
        <w:t xml:space="preserve">Conclusion </w:t>
      </w:r>
    </w:p>
    <w:p w:rsidR="00000000" w:rsidDel="00000000" w:rsidP="00000000" w:rsidRDefault="00000000" w:rsidRPr="00000000" w14:paraId="00000013">
      <w:pPr>
        <w:rPr/>
      </w:pPr>
      <w:r w:rsidDel="00000000" w:rsidR="00000000" w:rsidRPr="00000000">
        <w:rPr>
          <w:rtl w:val="0"/>
        </w:rPr>
        <w:t xml:space="preserve">In conclusion, AI powered social engineering is a quickly emerging threat in cybersecurity and is exploiting human factors and the vulnerabilities that come from it. To address this specific issue, a multifaceted stragety that combines technology with perspectives and data from psychology and sociology to strengthen resilience and protect companies from sophisticated and ever evolving cyber threats</w:t>
      </w:r>
      <w:r w:rsidDel="00000000" w:rsidR="00000000" w:rsidRPr="00000000">
        <w:rPr>
          <w:rtl w:val="0"/>
        </w:rPr>
      </w:r>
    </w:p>
    <w:p w:rsidR="00000000" w:rsidDel="00000000" w:rsidP="00000000" w:rsidRDefault="00000000" w:rsidRPr="00000000" w14:paraId="00000014">
      <w:pPr>
        <w:pStyle w:val="Heading1"/>
        <w:pageBreakBefore w:val="0"/>
        <w:pBdr>
          <w:top w:space="0" w:sz="0" w:val="nil"/>
          <w:left w:space="0" w:sz="0" w:val="nil"/>
          <w:bottom w:space="0" w:sz="0" w:val="nil"/>
          <w:right w:space="0" w:sz="0" w:val="nil"/>
          <w:between w:space="0" w:sz="0" w:val="nil"/>
        </w:pBdr>
        <w:shd w:fill="auto" w:val="clear"/>
        <w:ind w:left="3600" w:firstLine="720"/>
        <w:jc w:val="left"/>
        <w:rPr/>
      </w:pPr>
      <w:bookmarkStart w:colFirst="0" w:colLast="0" w:name="_z337ya" w:id="7"/>
      <w:bookmarkEnd w:id="7"/>
      <w:r w:rsidDel="00000000" w:rsidR="00000000" w:rsidRPr="00000000">
        <w:rPr>
          <w:rtl w:val="0"/>
        </w:rPr>
        <w:t xml:space="preserve">References</w:t>
      </w:r>
    </w:p>
    <w:p w:rsidR="00000000" w:rsidDel="00000000" w:rsidP="00000000" w:rsidRDefault="00000000" w:rsidRPr="00000000" w14:paraId="00000015">
      <w:pPr>
        <w:ind w:left="0" w:firstLine="0"/>
        <w:rPr>
          <w:sz w:val="27"/>
          <w:szCs w:val="27"/>
        </w:rPr>
      </w:pPr>
      <w:r w:rsidDel="00000000" w:rsidR="00000000" w:rsidRPr="00000000">
        <w:rPr>
          <w:sz w:val="27"/>
          <w:szCs w:val="27"/>
          <w:rtl w:val="0"/>
        </w:rPr>
        <w:t xml:space="preserve">Kietzmann, J., Lee, L. W., Ian Paul McCarthy, &amp; Kietzmann, T. (2019, December). </w:t>
      </w:r>
      <w:r w:rsidDel="00000000" w:rsidR="00000000" w:rsidRPr="00000000">
        <w:rPr>
          <w:i w:val="1"/>
          <w:iCs w:val="1"/>
          <w:sz w:val="27"/>
          <w:szCs w:val="27"/>
          <w:rtl w:val="0"/>
        </w:rPr>
        <w:t xml:space="preserve">Deepfakes: Trick or treat?</w:t>
      </w:r>
      <w:r w:rsidDel="00000000" w:rsidR="00000000" w:rsidRPr="00000000">
        <w:rPr>
          <w:sz w:val="27"/>
          <w:szCs w:val="27"/>
          <w:rtl w:val="0"/>
        </w:rPr>
        <w:t xml:space="preserve"> ResearchGate; Elsevier. </w:t>
      </w:r>
      <w:hyperlink r:id="rId6">
        <w:r w:rsidDel="00000000" w:rsidR="00000000" w:rsidRPr="00000000">
          <w:rPr>
            <w:color w:val="1155cc"/>
            <w:sz w:val="27"/>
            <w:szCs w:val="27"/>
            <w:u w:val="single"/>
            <w:rtl w:val="0"/>
          </w:rPr>
          <w:t xml:space="preserve">https://www.researchgate.net/publication/338144721_Deepfakes_Trick_or_treat</w:t>
        </w:r>
      </w:hyperlink>
      <w:r w:rsidDel="00000000" w:rsidR="00000000" w:rsidRPr="00000000">
        <w:rPr>
          <w:sz w:val="27"/>
          <w:szCs w:val="27"/>
          <w:rtl w:val="0"/>
        </w:rPr>
        <w:t xml:space="preserve"> </w:t>
      </w:r>
    </w:p>
    <w:p w:rsidR="00000000" w:rsidDel="00000000" w:rsidP="00000000" w:rsidRDefault="00000000" w:rsidRPr="00000000" w14:paraId="00000016">
      <w:pPr>
        <w:spacing w:after="240" w:before="240" w:lineRule="auto"/>
        <w:rPr/>
      </w:pPr>
      <w:r w:rsidDel="00000000" w:rsidR="00000000" w:rsidRPr="00000000">
        <w:rPr>
          <w:rtl w:val="0"/>
        </w:rPr>
        <w:t xml:space="preserve">‌Hadnagy, C. (2018) Social Engineering: The Science of Human Hacking. 2nd Edition, Wiley </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ind w:left="720" w:hanging="720"/>
        <w:rPr/>
      </w:pPr>
      <w:hyperlink r:id="rId7">
        <w:r w:rsidDel="00000000" w:rsidR="00000000" w:rsidRPr="00000000">
          <w:rPr>
            <w:color w:val="1155cc"/>
            <w:u w:val="single"/>
            <w:rtl w:val="0"/>
          </w:rPr>
          <w:t xml:space="preserve">https://repo.darmajaya.ac.id/4637/1/Social%20Engineering_%20The%20Science%20of%20Human%20Hacking%20%28%20PDFDrive%20%29.pdf</w:t>
        </w:r>
      </w:hyperlink>
      <w:r w:rsidDel="00000000" w:rsidR="00000000" w:rsidRPr="00000000">
        <w:rPr>
          <w:rtl w:val="0"/>
        </w:rPr>
        <w:t xml:space="preserve"> </w:t>
      </w:r>
      <w:r w:rsidDel="00000000" w:rsidR="00000000" w:rsidRPr="00000000">
        <w:rPr>
          <w:rtl w:val="0"/>
        </w:rPr>
      </w:r>
    </w:p>
    <w:sectPr>
      <w:headerReference r:id="rId8" w:type="default"/>
      <w:head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Running head: TITLE OF YOUR PAPER</w:t>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tabs>
        <w:tab w:val="right" w:leader="none" w:pos="9360"/>
      </w:tabs>
      <w:spacing w:before="0" w:lineRule="auto"/>
      <w:rPr/>
    </w:pPr>
    <w:r w:rsidDel="00000000" w:rsidR="00000000" w:rsidRPr="00000000">
      <w:rPr>
        <w:rtl w:val="0"/>
      </w:rPr>
      <w:t xml:space="preserve">AI Powered Social Engineering Case Study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jc w:val="center"/>
    </w:pPr>
    <w:rPr>
      <w:b w:val="1"/>
      <w:bCs w:val="1"/>
    </w:rPr>
  </w:style>
  <w:style w:type="paragraph" w:styleId="Heading2">
    <w:name w:val="heading 2"/>
    <w:basedOn w:val="Normal"/>
    <w:next w:val="Normal"/>
    <w:pPr>
      <w:keepNext w:val="1"/>
      <w:keepLines w:val="1"/>
      <w:pageBreakBefore w:val="0"/>
    </w:pPr>
    <w:rPr>
      <w:b w:val="1"/>
      <w:bCs w:val="1"/>
    </w:rPr>
  </w:style>
  <w:style w:type="paragraph" w:styleId="Heading3">
    <w:name w:val="heading 3"/>
    <w:basedOn w:val="Normal"/>
    <w:next w:val="Normal"/>
    <w:pPr>
      <w:keepNext w:val="1"/>
      <w:keepLines w:val="1"/>
      <w:pageBreakBefore w:val="0"/>
    </w:pPr>
    <w:rPr>
      <w:b w:val="1"/>
      <w:bCs w:val="1"/>
      <w:i w:val="1"/>
      <w:iCs w:val="1"/>
    </w:rPr>
  </w:style>
  <w:style w:type="paragraph" w:styleId="Heading4">
    <w:name w:val="heading 4"/>
    <w:basedOn w:val="Normal"/>
    <w:next w:val="Normal"/>
    <w:pPr>
      <w:keepNext w:val="1"/>
      <w:keepLines w:val="1"/>
      <w:pageBreakBefore w:val="0"/>
      <w:ind w:firstLine="720"/>
    </w:pPr>
    <w:rPr>
      <w:b w:val="1"/>
      <w:bCs w:val="1"/>
      <w:i w:val="1"/>
      <w:iCs w:val="1"/>
    </w:rPr>
  </w:style>
  <w:style w:type="paragraph" w:styleId="Heading5">
    <w:name w:val="heading 5"/>
    <w:basedOn w:val="Normal"/>
    <w:next w:val="Normal"/>
    <w:pPr>
      <w:keepNext w:val="1"/>
      <w:keepLines w:val="1"/>
      <w:pageBreakBefore w:val="0"/>
    </w:pPr>
    <w:rPr>
      <w:i w:val="1"/>
      <w:iCs w:val="1"/>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before="2160" w:lineRule="auto"/>
      <w:jc w:val="center"/>
    </w:pPr>
    <w:rPr>
      <w:b w:val="1"/>
      <w:bCs w:val="1"/>
    </w:rPr>
  </w:style>
  <w:style w:type="paragraph" w:styleId="Subtitle">
    <w:name w:val="Subtitle"/>
    <w:basedOn w:val="Normal"/>
    <w:next w:val="Normal"/>
    <w:pPr>
      <w:keepNext w:val="1"/>
      <w:keepLines w:val="1"/>
      <w:pageBreakBefore w:val="0"/>
      <w:jc w:val="center"/>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researchgate.net/publication/338144721_Deepfakes_Trick_or_treat" TargetMode="External"/><Relationship Id="rId7" Type="http://schemas.openxmlformats.org/officeDocument/2006/relationships/hyperlink" Target="https://repo.darmajaya.ac.id/4637/1/Social%20Engineering_%20The%20Science%20of%20Human%20Hacking%20%28%20PDFDrive%20%29.pdf"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