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b w:val="1"/>
          <w:bCs w:val="1"/>
          <w:sz w:val="24"/>
          <w:szCs w:val="24"/>
          <w:rtl w:val="0"/>
        </w:rPr>
        <w:t xml:space="preserve">Cybersecurity Professional Career Paper: Title of the paper</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rtl w:val="0"/>
        </w:rPr>
        <w:t xml:space="preserve">Student Name: Gael Cardoso</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rtl w:val="0"/>
        </w:rPr>
        <w:t xml:space="preserve">School of Cybersecurity, Old Dominion University</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rtl w:val="0"/>
        </w:rPr>
        <w:t xml:space="preserve">CYSE 201S: Cybersecurity and the Social Sciences</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rtl w:val="0"/>
        </w:rPr>
        <w:t xml:space="preserve">Instructor Name: Diwakar Yalpi</w:t>
      </w: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880" w:firstLine="720"/>
        <w:jc w:val="left"/>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rtl w:val="0"/>
        </w:rPr>
        <w:t xml:space="preserve">Date: 04/14/2026</w:t>
      </w:r>
      <w:r w:rsidDel="00000000" w:rsidR="00000000" w:rsidRPr="00000000">
        <w:br w:type="page"/>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880" w:firstLine="720"/>
        <w:jc w:val="left"/>
        <w:rPr>
          <w:rFonts w:ascii="Times New Roman" w:cs="Times New Roman" w:eastAsia="Times New Roman" w:hAnsi="Times New Roman"/>
          <w:sz w:val="24"/>
          <w:szCs w:val="24"/>
          <w:shd w:fill="606060" w:val="clear"/>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rtl w:val="0"/>
        </w:rPr>
        <w:t xml:space="preserve">Cybersecurity attorneys, or also known as cybersecurity lawyers, are vital in the operation between organizations and managing legal risks that arise from cyber threats, data breaches, and violations of privacy. As the world becomes more reliant on technology and as this technology continues to evolve and grow, cyber-attacks will as well continue to grow in complexity but also in quantity. In this profession, these attorneys make sure that companies comply with the laws while also responding effectively and efficiently to incidents that occur. This career requires the individual to possess both knowledge of law, human behavior, and cybersecurity and this paper will explain how they combine all these concepts and apply them to their work. </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b w:val="1"/>
          <w:bCs w:val="1"/>
          <w:sz w:val="24"/>
          <w:szCs w:val="24"/>
          <w:rtl w:val="0"/>
        </w:rPr>
        <w:t xml:space="preserve">Social science principles</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rtl w:val="0"/>
        </w:rPr>
        <w:t xml:space="preserve">Cybersecurity attorneys utilize social science principles such as objectivity and empirical data usage to help make their decisions in the field. Firstly, objectivity is essential to becoming an attorney as they must evaluate cyber incidents, policies, and legal risks from an unbiased standpoint with a lack of personal influence. This allows them to provide fair, evidence-based legal advice during investigations and reviews. Empirical data also plays an important role as cybersecurity attorneys must rely on real world data like data from breach reports, case studies, and threat intelligence to understand the patterns cyber-attacks share. By analyzing this kind of data, it allows them the ability to detect the common vulnerabilities, the amount of risk, and recommend the most useful legal aid to create sound and secure strategies to mitigate risks. </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b w:val="1"/>
          <w:bCs w:val="1"/>
          <w:sz w:val="24"/>
          <w:szCs w:val="24"/>
          <w:rtl w:val="0"/>
        </w:rPr>
        <w:t xml:space="preserve">Application of Key Concepts</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rtl w:val="0"/>
        </w:rPr>
        <w:t xml:space="preserve">Risk assessment is one of the most important concepts for an attorney as they evaluate the legal consequences of security risks that could potentially harm the organization. The cybersecurity attorney would work very closely with the technical cybersecurity teams to analyze data breachers or any security incidents that may occur and promptly come up with an appropriate response. Human Factors also are a major concept as attorneys must also think about how employees' behaviors influence security and consequently create policies that protect the staff but also promote the growth of their knowledge on common cybersecurity practices to mitigate risks without reducing efficiency. This allows for a healthy balance between legality the practicality of security needs for a company</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firstLine="0"/>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b w:val="1"/>
          <w:bCs w:val="1"/>
          <w:sz w:val="24"/>
          <w:szCs w:val="24"/>
          <w:rtl w:val="0"/>
        </w:rPr>
        <w:t xml:space="preserve">Marginalization</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rtl w:val="0"/>
        </w:rPr>
        <w:t xml:space="preserve">Issues in cybersecurity unevenly and unfairly affect marginalized groups as they are typically more vulnerable to cyber-attacks such as identity theft or fraud as they may have less opportunities to learn cybersecurity practices to protect themselves or less access to secure technology, thus putting them in a disadvantaged position. Cybersecurity attorneys are able to help with these concerns as they are able to promote fair data protection policies and inject ethicality into organizations. They can also advocate for regulations to ensure equal protection amongst all people and also help organizations stray away from discriminatory practices of data usage to ensure inclusivity and safety in the cyberspace and world. </w:t>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Career Connection To Society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rtl w:val="0"/>
        </w:rPr>
        <w:t xml:space="preserve">Cybersecurity attorneys help maintain stability in society by protecting vital systems such as healthcare, finance, and government industries that keep the world going. This field allows organizations to have the necessary training, resources, and knowledge to respond properly and effectively to cyber incidents to maintain the public's trust. Cybersecurity attorneys also shape how individuals' data are protected across the globe as the help create and align the legal systems with ethicality and morality in mind to create a safer digital world for people and organizations in society.</w:t>
      </w: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160" w:firstLine="720"/>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b w:val="1"/>
          <w:bCs w:val="1"/>
          <w:sz w:val="24"/>
          <w:szCs w:val="24"/>
          <w:rtl w:val="0"/>
        </w:rPr>
        <w:t xml:space="preserve">Scholarly Journal Articles</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pacing w:line="480" w:lineRule="auto"/>
        <w:ind w:left="180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467886"/>
            <w:sz w:val="24"/>
            <w:szCs w:val="24"/>
            <w:u w:val="single"/>
            <w:rtl w:val="0"/>
          </w:rPr>
          <w:t xml:space="preserve">https://www.mclane.com/insights/cyber-what-is-the-role-of-an-attorney/</w:t>
        </w:r>
      </w:hyperlink>
      <w:r w:rsidDel="00000000" w:rsidR="00000000" w:rsidRPr="00000000">
        <w:rPr>
          <w:rFonts w:ascii="Times New Roman" w:cs="Times New Roman" w:eastAsia="Times New Roman" w:hAnsi="Times New Roman"/>
          <w:sz w:val="24"/>
          <w:szCs w:val="24"/>
          <w:rtl w:val="0"/>
        </w:rPr>
        <w:t xml:space="preserve"> : This articles teaches me what it is to be a Cybersecurity attorney and ins and outs of the duties that must be carried out when in the position. Whether that be managing risks of incidents, responses to to breaches and incidents, and compliance with privacy laws</w:t>
      </w:r>
      <w:r w:rsidDel="00000000" w:rsidR="00000000" w:rsidRPr="00000000">
        <w:rPr>
          <w:rtl w:val="0"/>
        </w:rPr>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pacing w:line="480" w:lineRule="auto"/>
        <w:ind w:left="180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467886"/>
            <w:sz w:val="24"/>
            <w:szCs w:val="24"/>
            <w:u w:val="single"/>
            <w:rtl w:val="0"/>
          </w:rPr>
          <w:t xml:space="preserve">https://www.lawfaremedia.org/article/what-cybersecurity-legal-practice</w:t>
        </w:r>
      </w:hyperlink>
      <w:r w:rsidDel="00000000" w:rsidR="00000000" w:rsidRPr="00000000">
        <w:rPr>
          <w:rFonts w:ascii="Times New Roman" w:cs="Times New Roman" w:eastAsia="Times New Roman" w:hAnsi="Times New Roman"/>
          <w:sz w:val="24"/>
          <w:szCs w:val="24"/>
          <w:rtl w:val="0"/>
        </w:rPr>
        <w:t xml:space="preserve"> : This article shows me that the use of empirical data usage in risk assessments and incident response planning as the article explains that attorneys are directly involved in evaluating cybersecurity risks, which require analyzing data, systems vulnerabilities, and intelligence reports. </w:t>
      </w:r>
      <w:r w:rsidDel="00000000" w:rsidR="00000000" w:rsidRPr="00000000">
        <w:rPr>
          <w:rtl w:val="0"/>
        </w:rPr>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pacing w:line="480" w:lineRule="auto"/>
        <w:ind w:left="180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467886"/>
            <w:sz w:val="24"/>
            <w:szCs w:val="24"/>
            <w:u w:val="single"/>
            <w:rtl w:val="0"/>
          </w:rPr>
          <w:t xml:space="preserve">https://www.svtechlaws.com/why-a-cybersecurity-lawyer-is-essential-for-modern-businesses</w:t>
        </w:r>
      </w:hyperlink>
      <w:r w:rsidDel="00000000" w:rsidR="00000000" w:rsidRPr="00000000">
        <w:rPr>
          <w:rFonts w:ascii="Times New Roman" w:cs="Times New Roman" w:eastAsia="Times New Roman" w:hAnsi="Times New Roman"/>
          <w:sz w:val="24"/>
          <w:szCs w:val="24"/>
          <w:rtl w:val="0"/>
        </w:rPr>
        <w:t xml:space="preserve"> : This article shows me that cybersecurity law is connected to society as it protects individuals, companies and industries as a whole from harm that can be caused from cybercrime and breaches of data. It shows me that careers such as cybersecurity attorneys are able to close the gap between technology and law to make sure that organizations are able to stay the most secure while also being compliant with regulations, laws and policies. </w:t>
      </w: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2880" w:firstLine="720"/>
        <w:rPr>
          <w:rFonts w:ascii="Times New Roman" w:cs="Times New Roman" w:eastAsia="Times New Roman" w:hAnsi="Times New Roman"/>
          <w:sz w:val="24"/>
          <w:szCs w:val="24"/>
          <w:shd w:fill="606060" w:val="clear"/>
        </w:rPr>
      </w:pPr>
      <w:r w:rsidDel="00000000" w:rsidR="00000000" w:rsidRPr="00000000">
        <w:rPr>
          <w:rFonts w:ascii="Times New Roman" w:cs="Times New Roman" w:eastAsia="Times New Roman" w:hAnsi="Times New Roman"/>
          <w:sz w:val="24"/>
          <w:szCs w:val="24"/>
          <w:shd w:fill="606060" w:val="clear"/>
          <w:rtl w:val="0"/>
        </w:rPr>
        <w:t xml:space="preserve">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clane.com/insights/cyber-what-is-the-role-of-an-attorney/" TargetMode="External"/><Relationship Id="rId7" Type="http://schemas.openxmlformats.org/officeDocument/2006/relationships/hyperlink" Target="https://www.lawfaremedia.org/article/what-cybersecurity-legal-practice" TargetMode="External"/><Relationship Id="rId8" Type="http://schemas.openxmlformats.org/officeDocument/2006/relationships/hyperlink" Target="https://www.svtechlaws.com/why-a-cybersecurity-lawyer-is-essential-for-modern-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