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00CF" w:rsidRPr="007400CF" w:rsidRDefault="007400CF">
      <w:pPr>
        <w:rPr>
          <w:rFonts w:ascii="Times New Roman" w:eastAsia="Times New Roman" w:hAnsi="Times New Roman" w:cs="Times New Roman"/>
          <w:color w:val="000000"/>
          <w:kern w:val="0"/>
          <w14:ligatures w14:val="none"/>
        </w:rPr>
      </w:pPr>
      <w:r w:rsidRPr="007400CF">
        <w:rPr>
          <w:rFonts w:ascii="Times New Roman" w:hAnsi="Times New Roman" w:cs="Times New Roman"/>
          <w:color w:val="000000"/>
        </w:rPr>
        <w:t>The New York Times published on March 10, 2025, that researchers at Beam Therapeutics have successfully fixed a genetic defect that causes alpha-1 antitrypsin deficiency (A1AD) in humans, marking a significant advancement in gene editing. The creation of a misfolded protein in A1AD, a genetic condition, can seriously harm the liver and lungs. Beam's cure makes use of base editing, a state-of-the-art gene editing technique that enables researchers to accurately fix a single-letter DNA alteration. By transforming a defective adenine back to the right nucleotide, the base editors were able to restore the function of the SERPINA1 gene in nine patients when administered using lipid nanoparticles, a technique reminiscent of mRNA COVID-19 vaccines.</w:t>
      </w:r>
      <w:r>
        <w:rPr>
          <w:rFonts w:ascii="Times New Roman" w:hAnsi="Times New Roman" w:cs="Times New Roman"/>
          <w:color w:val="000000"/>
        </w:rPr>
        <w:t xml:space="preserve"> </w:t>
      </w:r>
      <w:r w:rsidRPr="007400CF">
        <w:rPr>
          <w:rFonts w:ascii="Times New Roman" w:hAnsi="Times New Roman" w:cs="Times New Roman"/>
          <w:color w:val="000000"/>
        </w:rPr>
        <w:t>According to the article, patients started generating normal amounts of the protein required to stop organ damage at larger dosages. Importantly, none of the subjects experienced any severe side effects, which led researchers to hypothesize that this therapy might be used as a one-time, possibly curative treatment. Experts quoted in the article cautioned that long-term safety data is necessary, even as they praised the trial's results as a breakthrough in precision medicine</w:t>
      </w:r>
      <w:r w:rsidR="00A331A0">
        <w:rPr>
          <w:rFonts w:ascii="Times New Roman" w:hAnsi="Times New Roman" w:cs="Times New Roman"/>
          <w:color w:val="000000"/>
        </w:rPr>
        <w:t>. S</w:t>
      </w:r>
      <w:r w:rsidR="00A331A0" w:rsidRPr="00A331A0">
        <w:rPr>
          <w:rFonts w:ascii="Times New Roman" w:hAnsi="Times New Roman" w:cs="Times New Roman"/>
          <w:color w:val="000000"/>
        </w:rPr>
        <w:t>cientific research supports the authenticity of the New York Times narrative, including a review paper by Walsh and Jin titled "Induced Pluripotent Stem Cells and CRISPR-Cas9 Innovations for Treating Alpha-1 Antitrypsin Deficiency and Glycogen Storage Diseases." This review describes the effective correction of the identical mutation in the SERPINA1 gene using adenine base editors (ABEs) in lab models. They used ABEs to edit patient-derived induced pluripotent stem cells (iPSCs) to reverse a G-A point mutation. This produced functional protein and greatly decreased the amount of misfolded protein that accumulated in liver cells. The statements made in the article are highly supported by these results, which are consistent with the therapeutic effects detailed in the clinical experiment that was covered by the Times.</w:t>
      </w:r>
      <w:r w:rsidR="00A331A0">
        <w:rPr>
          <w:rFonts w:ascii="Times New Roman" w:hAnsi="Times New Roman" w:cs="Times New Roman"/>
          <w:color w:val="000000"/>
        </w:rPr>
        <w:t xml:space="preserve"> </w:t>
      </w:r>
      <w:r w:rsidR="00A331A0" w:rsidRPr="00A331A0">
        <w:rPr>
          <w:rFonts w:ascii="Times New Roman" w:hAnsi="Times New Roman" w:cs="Times New Roman"/>
          <w:color w:val="000000"/>
        </w:rPr>
        <w:t>Furthermore, the peer reviewed article offers a more thorough examination of potential hazards than the New York Times, which just mentions safety concerns briefly. These include worries regarding immunological responses, off-target effects, and the long-term stability of altered cells. Before treatments like these may be widely used, Walsh and Jin stress the significance of long-term monitoring and regulatory supervision. As a result, despite its optimism, the Times piece accurately conveys the trial's relevance without exaggerating its findings and is generally in line with scientific conclusions.</w:t>
      </w:r>
      <w:r w:rsidR="00A331A0">
        <w:rPr>
          <w:rFonts w:ascii="Times New Roman" w:hAnsi="Times New Roman" w:cs="Times New Roman"/>
          <w:color w:val="000000"/>
        </w:rPr>
        <w:t xml:space="preserve"> </w:t>
      </w:r>
      <w:r w:rsidR="00A331A0" w:rsidRPr="00A331A0">
        <w:rPr>
          <w:rFonts w:ascii="Times New Roman" w:hAnsi="Times New Roman" w:cs="Times New Roman"/>
          <w:color w:val="000000"/>
        </w:rPr>
        <w:t>In conclusion, the New York Times article presents the encouraging results of Beam Therapeutics’ A1AD gene editing experiment accurately, and its assertions are backed up by credible, peer-reviewed scientific data. The paper does not misrepresent the fundamental science, despite its optimistic, enthusiastic tone. The translation of base editing technologies from lab to clinic seems more and more possible as they develop, giving patients with genetic disorders that were previously incurable genuine hope.</w:t>
      </w:r>
      <w:r w:rsidRPr="007400CF">
        <w:rPr>
          <w:rFonts w:ascii="Times New Roman" w:hAnsi="Times New Roman" w:cs="Times New Roman"/>
          <w:color w:val="000000"/>
        </w:rPr>
        <w:br w:type="page"/>
      </w:r>
    </w:p>
    <w:p w:rsidR="00673E8B" w:rsidRDefault="00EC179F" w:rsidP="00673E8B">
      <w:pPr>
        <w:pStyle w:val="NormalWeb"/>
        <w:ind w:left="567" w:hanging="567"/>
        <w:rPr>
          <w:rStyle w:val="apple-converted-space"/>
          <w:rFonts w:eastAsiaTheme="majorEastAsia"/>
          <w:color w:val="000000"/>
        </w:rPr>
      </w:pPr>
      <w:r>
        <w:rPr>
          <w:color w:val="000000"/>
        </w:rPr>
        <w:lastRenderedPageBreak/>
        <w:t>Kolata, G. (2025, March 10).</w:t>
      </w:r>
      <w:r>
        <w:rPr>
          <w:rStyle w:val="apple-converted-space"/>
          <w:rFonts w:eastAsiaTheme="majorEastAsia"/>
          <w:color w:val="000000"/>
        </w:rPr>
        <w:t> </w:t>
      </w:r>
      <w:r w:rsidRPr="007400CF">
        <w:rPr>
          <w:color w:val="000000"/>
        </w:rPr>
        <w:t>Mutated DNA Restored to Normal in Gene Therapy Advance</w:t>
      </w:r>
      <w:r>
        <w:rPr>
          <w:color w:val="000000"/>
        </w:rPr>
        <w:t xml:space="preserve">. </w:t>
      </w:r>
      <w:r w:rsidRPr="007400CF">
        <w:rPr>
          <w:i/>
          <w:iCs/>
          <w:color w:val="000000"/>
        </w:rPr>
        <w:t>The</w:t>
      </w:r>
      <w:r w:rsidR="00673E8B">
        <w:rPr>
          <w:i/>
          <w:iCs/>
          <w:color w:val="000000"/>
        </w:rPr>
        <w:t xml:space="preserve"> </w:t>
      </w:r>
      <w:r w:rsidRPr="007400CF">
        <w:rPr>
          <w:i/>
          <w:iCs/>
          <w:color w:val="000000"/>
        </w:rPr>
        <w:t>New York Times</w:t>
      </w:r>
      <w:r>
        <w:rPr>
          <w:color w:val="000000"/>
        </w:rPr>
        <w:t>. https://www.nytimes.com/2025/03/10/health/gene-editing-beam-mutation-dna.html</w:t>
      </w:r>
      <w:r>
        <w:rPr>
          <w:rStyle w:val="apple-converted-space"/>
          <w:rFonts w:eastAsiaTheme="majorEastAsia"/>
          <w:color w:val="000000"/>
        </w:rPr>
        <w:t> </w:t>
      </w:r>
    </w:p>
    <w:p w:rsidR="00430989" w:rsidRPr="00673E8B" w:rsidRDefault="00430989" w:rsidP="00673E8B">
      <w:pPr>
        <w:pStyle w:val="NormalWeb"/>
        <w:ind w:left="567" w:hanging="567"/>
        <w:rPr>
          <w:rFonts w:eastAsiaTheme="majorEastAsia"/>
          <w:color w:val="000000"/>
        </w:rPr>
      </w:pPr>
      <w:r w:rsidRPr="00673E8B">
        <w:rPr>
          <w:color w:val="000000" w:themeColor="text1"/>
        </w:rPr>
        <w:t xml:space="preserve">Jin, S. &amp; Walsh, C. </w:t>
      </w:r>
      <w:r w:rsidRPr="00673E8B">
        <w:rPr>
          <w:color w:val="000000" w:themeColor="text1"/>
          <w:kern w:val="36"/>
        </w:rPr>
        <w:t>Induced Pluripotent Stem Cells and CRISPR-Cas9 Innovations for Treating Alpha-1 Antitrypsin Deficiency and Glycogen Storage Diseases</w:t>
      </w:r>
      <w:r w:rsidRPr="00673E8B">
        <w:rPr>
          <w:color w:val="000000" w:themeColor="text1"/>
          <w:kern w:val="36"/>
        </w:rPr>
        <w:t xml:space="preserve">. </w:t>
      </w:r>
      <w:r w:rsidR="00673E8B" w:rsidRPr="00673E8B">
        <w:rPr>
          <w:i/>
          <w:iCs/>
          <w:color w:val="000000" w:themeColor="text1"/>
          <w:kern w:val="36"/>
        </w:rPr>
        <w:t>Cells</w:t>
      </w:r>
      <w:r w:rsidR="00673E8B" w:rsidRPr="00673E8B">
        <w:rPr>
          <w:color w:val="000000" w:themeColor="text1"/>
          <w:kern w:val="36"/>
        </w:rPr>
        <w:t xml:space="preserve">. </w:t>
      </w:r>
      <w:r w:rsidR="00673E8B" w:rsidRPr="00673E8B">
        <w:rPr>
          <w:color w:val="000000" w:themeColor="text1"/>
          <w:shd w:val="clear" w:color="auto" w:fill="FFFFFF"/>
        </w:rPr>
        <w:t>10.3390/cells13121052</w:t>
      </w:r>
      <w:r w:rsidR="00673E8B" w:rsidRPr="00673E8B">
        <w:rPr>
          <w:color w:val="000000" w:themeColor="text1"/>
          <w:shd w:val="clear" w:color="auto" w:fill="FFFFFF"/>
        </w:rPr>
        <w:t xml:space="preserve"> (2024).</w:t>
      </w:r>
    </w:p>
    <w:p w:rsidR="00EC179F" w:rsidRPr="00430989" w:rsidRDefault="00EC179F" w:rsidP="00EC179F">
      <w:pPr>
        <w:pStyle w:val="NormalWeb"/>
        <w:rPr>
          <w:color w:val="000000" w:themeColor="text1"/>
        </w:rPr>
      </w:pPr>
    </w:p>
    <w:sectPr w:rsidR="00EC179F" w:rsidRPr="00430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9F"/>
    <w:rsid w:val="003129AE"/>
    <w:rsid w:val="00430989"/>
    <w:rsid w:val="00673E8B"/>
    <w:rsid w:val="007400CF"/>
    <w:rsid w:val="00A331A0"/>
    <w:rsid w:val="00EC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C7EA84"/>
  <w15:chartTrackingRefBased/>
  <w15:docId w15:val="{03C0996D-9E67-C442-9BD0-5A24693E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7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17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17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17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17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17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7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7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7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7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17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17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17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17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17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7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7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79F"/>
    <w:rPr>
      <w:rFonts w:eastAsiaTheme="majorEastAsia" w:cstheme="majorBidi"/>
      <w:color w:val="272727" w:themeColor="text1" w:themeTint="D8"/>
    </w:rPr>
  </w:style>
  <w:style w:type="paragraph" w:styleId="Title">
    <w:name w:val="Title"/>
    <w:basedOn w:val="Normal"/>
    <w:next w:val="Normal"/>
    <w:link w:val="TitleChar"/>
    <w:uiPriority w:val="10"/>
    <w:qFormat/>
    <w:rsid w:val="00EC1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7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7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79F"/>
    <w:pPr>
      <w:spacing w:before="160"/>
      <w:jc w:val="center"/>
    </w:pPr>
    <w:rPr>
      <w:i/>
      <w:iCs/>
      <w:color w:val="404040" w:themeColor="text1" w:themeTint="BF"/>
    </w:rPr>
  </w:style>
  <w:style w:type="character" w:customStyle="1" w:styleId="QuoteChar">
    <w:name w:val="Quote Char"/>
    <w:basedOn w:val="DefaultParagraphFont"/>
    <w:link w:val="Quote"/>
    <w:uiPriority w:val="29"/>
    <w:rsid w:val="00EC179F"/>
    <w:rPr>
      <w:i/>
      <w:iCs/>
      <w:color w:val="404040" w:themeColor="text1" w:themeTint="BF"/>
    </w:rPr>
  </w:style>
  <w:style w:type="paragraph" w:styleId="ListParagraph">
    <w:name w:val="List Paragraph"/>
    <w:basedOn w:val="Normal"/>
    <w:uiPriority w:val="34"/>
    <w:qFormat/>
    <w:rsid w:val="00EC179F"/>
    <w:pPr>
      <w:ind w:left="720"/>
      <w:contextualSpacing/>
    </w:pPr>
  </w:style>
  <w:style w:type="character" w:styleId="IntenseEmphasis">
    <w:name w:val="Intense Emphasis"/>
    <w:basedOn w:val="DefaultParagraphFont"/>
    <w:uiPriority w:val="21"/>
    <w:qFormat/>
    <w:rsid w:val="00EC179F"/>
    <w:rPr>
      <w:i/>
      <w:iCs/>
      <w:color w:val="2F5496" w:themeColor="accent1" w:themeShade="BF"/>
    </w:rPr>
  </w:style>
  <w:style w:type="paragraph" w:styleId="IntenseQuote">
    <w:name w:val="Intense Quote"/>
    <w:basedOn w:val="Normal"/>
    <w:next w:val="Normal"/>
    <w:link w:val="IntenseQuoteChar"/>
    <w:uiPriority w:val="30"/>
    <w:qFormat/>
    <w:rsid w:val="00EC1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179F"/>
    <w:rPr>
      <w:i/>
      <w:iCs/>
      <w:color w:val="2F5496" w:themeColor="accent1" w:themeShade="BF"/>
    </w:rPr>
  </w:style>
  <w:style w:type="character" w:styleId="IntenseReference">
    <w:name w:val="Intense Reference"/>
    <w:basedOn w:val="DefaultParagraphFont"/>
    <w:uiPriority w:val="32"/>
    <w:qFormat/>
    <w:rsid w:val="00EC179F"/>
    <w:rPr>
      <w:b/>
      <w:bCs/>
      <w:smallCaps/>
      <w:color w:val="2F5496" w:themeColor="accent1" w:themeShade="BF"/>
      <w:spacing w:val="5"/>
    </w:rPr>
  </w:style>
  <w:style w:type="paragraph" w:styleId="NormalWeb">
    <w:name w:val="Normal (Web)"/>
    <w:basedOn w:val="Normal"/>
    <w:uiPriority w:val="99"/>
    <w:unhideWhenUsed/>
    <w:rsid w:val="00EC179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EC1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52596">
      <w:bodyDiv w:val="1"/>
      <w:marLeft w:val="0"/>
      <w:marRight w:val="0"/>
      <w:marTop w:val="0"/>
      <w:marBottom w:val="0"/>
      <w:divBdr>
        <w:top w:val="none" w:sz="0" w:space="0" w:color="auto"/>
        <w:left w:val="none" w:sz="0" w:space="0" w:color="auto"/>
        <w:bottom w:val="none" w:sz="0" w:space="0" w:color="auto"/>
        <w:right w:val="none" w:sz="0" w:space="0" w:color="auto"/>
      </w:divBdr>
    </w:div>
    <w:div w:id="802771378">
      <w:bodyDiv w:val="1"/>
      <w:marLeft w:val="0"/>
      <w:marRight w:val="0"/>
      <w:marTop w:val="0"/>
      <w:marBottom w:val="0"/>
      <w:divBdr>
        <w:top w:val="none" w:sz="0" w:space="0" w:color="auto"/>
        <w:left w:val="none" w:sz="0" w:space="0" w:color="auto"/>
        <w:bottom w:val="none" w:sz="0" w:space="0" w:color="auto"/>
        <w:right w:val="none" w:sz="0" w:space="0" w:color="auto"/>
      </w:divBdr>
    </w:div>
    <w:div w:id="1097482002">
      <w:bodyDiv w:val="1"/>
      <w:marLeft w:val="0"/>
      <w:marRight w:val="0"/>
      <w:marTop w:val="0"/>
      <w:marBottom w:val="0"/>
      <w:divBdr>
        <w:top w:val="none" w:sz="0" w:space="0" w:color="auto"/>
        <w:left w:val="none" w:sz="0" w:space="0" w:color="auto"/>
        <w:bottom w:val="none" w:sz="0" w:space="0" w:color="auto"/>
        <w:right w:val="none" w:sz="0" w:space="0" w:color="auto"/>
      </w:divBdr>
    </w:div>
    <w:div w:id="1097678169">
      <w:bodyDiv w:val="1"/>
      <w:marLeft w:val="0"/>
      <w:marRight w:val="0"/>
      <w:marTop w:val="0"/>
      <w:marBottom w:val="0"/>
      <w:divBdr>
        <w:top w:val="none" w:sz="0" w:space="0" w:color="auto"/>
        <w:left w:val="none" w:sz="0" w:space="0" w:color="auto"/>
        <w:bottom w:val="none" w:sz="0" w:space="0" w:color="auto"/>
        <w:right w:val="none" w:sz="0" w:space="0" w:color="auto"/>
      </w:divBdr>
      <w:divsChild>
        <w:div w:id="1486631837">
          <w:marLeft w:val="0"/>
          <w:marRight w:val="0"/>
          <w:marTop w:val="0"/>
          <w:marBottom w:val="0"/>
          <w:divBdr>
            <w:top w:val="none" w:sz="0" w:space="0" w:color="auto"/>
            <w:left w:val="none" w:sz="0" w:space="0" w:color="auto"/>
            <w:bottom w:val="none" w:sz="0" w:space="0" w:color="auto"/>
            <w:right w:val="none" w:sz="0" w:space="0" w:color="auto"/>
          </w:divBdr>
          <w:divsChild>
            <w:div w:id="1582717050">
              <w:marLeft w:val="0"/>
              <w:marRight w:val="0"/>
              <w:marTop w:val="0"/>
              <w:marBottom w:val="0"/>
              <w:divBdr>
                <w:top w:val="none" w:sz="0" w:space="0" w:color="auto"/>
                <w:left w:val="none" w:sz="0" w:space="0" w:color="auto"/>
                <w:bottom w:val="none" w:sz="0" w:space="0" w:color="auto"/>
                <w:right w:val="none" w:sz="0" w:space="0" w:color="auto"/>
              </w:divBdr>
            </w:div>
          </w:divsChild>
        </w:div>
        <w:div w:id="780689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Cosima Baum</dc:creator>
  <cp:keywords/>
  <dc:description/>
  <cp:lastModifiedBy>Cosima Baum</cp:lastModifiedBy>
  <cp:revision>2</cp:revision>
  <dcterms:created xsi:type="dcterms:W3CDTF">2025-04-09T01:06:00Z</dcterms:created>
  <dcterms:modified xsi:type="dcterms:W3CDTF">2025-04-09T01:55:00Z</dcterms:modified>
</cp:coreProperties>
</file>