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E785" w14:textId="2E148A14" w:rsidR="00254843" w:rsidRDefault="0059773A">
      <w:r>
        <w:t xml:space="preserve">Genetics </w:t>
      </w:r>
    </w:p>
    <w:p w14:paraId="147EB55A" w14:textId="056913A5" w:rsidR="0059773A" w:rsidRDefault="0059773A">
      <w:r>
        <w:t xml:space="preserve">George Spellman </w:t>
      </w:r>
    </w:p>
    <w:p w14:paraId="029BBEE1" w14:textId="0587FF9C" w:rsidR="0059773A" w:rsidRDefault="0059773A">
      <w:r>
        <w:t>6/21/2023</w:t>
      </w:r>
    </w:p>
    <w:p w14:paraId="146890F4" w14:textId="77777777" w:rsidR="0059773A" w:rsidRDefault="0059773A" w:rsidP="0059773A">
      <w:pPr>
        <w:jc w:val="center"/>
        <w:rPr>
          <w:u w:val="single"/>
        </w:rPr>
      </w:pPr>
    </w:p>
    <w:p w14:paraId="5332B2D6" w14:textId="3FDF1CB5" w:rsidR="0059773A" w:rsidRPr="0059773A" w:rsidRDefault="0059773A" w:rsidP="0059773A">
      <w:pPr>
        <w:jc w:val="center"/>
        <w:rPr>
          <w:u w:val="single"/>
        </w:rPr>
      </w:pPr>
      <w:r w:rsidRPr="0059773A">
        <w:rPr>
          <w:u w:val="single"/>
        </w:rPr>
        <w:t>Genome Assignment</w:t>
      </w:r>
    </w:p>
    <w:p w14:paraId="3565B198" w14:textId="77777777" w:rsidR="0059773A" w:rsidRPr="0059773A" w:rsidRDefault="0059773A" w:rsidP="0059773A">
      <w:pPr>
        <w:jc w:val="center"/>
        <w:rPr>
          <w:u w:val="single"/>
        </w:rPr>
      </w:pPr>
    </w:p>
    <w:p w14:paraId="306333A7" w14:textId="0FAE470C" w:rsidR="00254843" w:rsidRDefault="00254843" w:rsidP="00254843">
      <w:pPr>
        <w:pStyle w:val="ListParagraph"/>
        <w:numPr>
          <w:ilvl w:val="0"/>
          <w:numId w:val="1"/>
        </w:numPr>
      </w:pPr>
      <w:r>
        <w:t>Chromosome 20</w:t>
      </w:r>
    </w:p>
    <w:p w14:paraId="2BE8600B" w14:textId="7FDEE4AC" w:rsidR="00254843" w:rsidRDefault="00254843" w:rsidP="00254843">
      <w:pPr>
        <w:pStyle w:val="ListParagraph"/>
        <w:numPr>
          <w:ilvl w:val="0"/>
          <w:numId w:val="1"/>
        </w:numPr>
      </w:pPr>
      <w:r>
        <w:t>Over 900 genes</w:t>
      </w:r>
    </w:p>
    <w:p w14:paraId="38CFC5CA" w14:textId="77777777" w:rsidR="00254843" w:rsidRPr="00254843" w:rsidRDefault="00254843" w:rsidP="00254843">
      <w:pPr>
        <w:pStyle w:val="ListParagraph"/>
        <w:numPr>
          <w:ilvl w:val="0"/>
          <w:numId w:val="1"/>
        </w:numPr>
      </w:pPr>
      <w:r w:rsidRPr="00254843">
        <w:t>Contains over 60 million base pairs, of which over 90% have been determined</w:t>
      </w:r>
    </w:p>
    <w:p w14:paraId="2AA91C44" w14:textId="1CC96F5E" w:rsidR="003B7D96" w:rsidRDefault="003B7D96" w:rsidP="00254843">
      <w:pPr>
        <w:pStyle w:val="ListParagraph"/>
        <w:numPr>
          <w:ilvl w:val="0"/>
          <w:numId w:val="1"/>
        </w:numPr>
      </w:pPr>
      <w:r w:rsidRPr="003B7D96">
        <w:t>Alagille syndrome</w:t>
      </w:r>
    </w:p>
    <w:p w14:paraId="76C22863" w14:textId="04003E97" w:rsidR="003B7D96" w:rsidRDefault="003B7D96" w:rsidP="00254843">
      <w:pPr>
        <w:pStyle w:val="ListParagraph"/>
        <w:numPr>
          <w:ilvl w:val="0"/>
          <w:numId w:val="1"/>
        </w:numPr>
      </w:pPr>
      <w:r>
        <w:t>P</w:t>
      </w:r>
      <w:r w:rsidRPr="003B7D96">
        <w:t>rovides instructions for making a protein called Jagged-1, which is involved in an important pathway by which cells can signal to each other</w:t>
      </w:r>
    </w:p>
    <w:p w14:paraId="186DEABE" w14:textId="4E6CB99D" w:rsidR="009E0115" w:rsidRDefault="009E0115" w:rsidP="00254843">
      <w:pPr>
        <w:pStyle w:val="ListParagraph"/>
        <w:numPr>
          <w:ilvl w:val="0"/>
          <w:numId w:val="1"/>
        </w:numPr>
      </w:pPr>
      <w:r w:rsidRPr="009E0115">
        <w:t>Homo sapiens CFTR promoter region (LOC111674463) on chromosome 7</w:t>
      </w:r>
    </w:p>
    <w:p w14:paraId="3C198A09" w14:textId="45B4BAD4" w:rsidR="009E0115" w:rsidRDefault="00860E0E" w:rsidP="00254843">
      <w:pPr>
        <w:pStyle w:val="ListParagraph"/>
        <w:numPr>
          <w:ilvl w:val="0"/>
          <w:numId w:val="1"/>
        </w:numPr>
      </w:pPr>
      <w:r w:rsidRPr="00860E0E">
        <w:t>This region represents the promoter and proximal regulatory regions of the cystic fibrosis transmembrane conductance regulator (CFTR) gene. It includes multiple DNase I hypersensitive sites (DHSs), and enhancer, silencer and transcriptional cis-regulatory elements.</w:t>
      </w:r>
    </w:p>
    <w:p w14:paraId="185988F4" w14:textId="02DD6912" w:rsidR="00860E0E" w:rsidRDefault="00C6305B" w:rsidP="00254843">
      <w:pPr>
        <w:pStyle w:val="ListParagraph"/>
        <w:numPr>
          <w:ilvl w:val="0"/>
          <w:numId w:val="1"/>
        </w:numPr>
      </w:pPr>
      <w:r w:rsidRPr="00C6305B">
        <w:t>CF transmembrane conductance regulator</w:t>
      </w:r>
    </w:p>
    <w:p w14:paraId="03148D0B" w14:textId="34E4E36B" w:rsidR="00C6305B" w:rsidRDefault="00C6305B" w:rsidP="00254843">
      <w:pPr>
        <w:pStyle w:val="ListParagraph"/>
        <w:numPr>
          <w:ilvl w:val="0"/>
          <w:numId w:val="1"/>
        </w:numPr>
      </w:pPr>
      <w:r w:rsidRPr="00C6305B">
        <w:t xml:space="preserve">The role of the CFTR protein </w:t>
      </w:r>
      <w:r>
        <w:t>is</w:t>
      </w:r>
      <w:r w:rsidRPr="00C6305B">
        <w:t xml:space="preserve"> an ion channel transporting chloride and bicarbonate</w:t>
      </w:r>
    </w:p>
    <w:p w14:paraId="7038E155" w14:textId="77777777" w:rsidR="00C6305B" w:rsidRDefault="00C6305B" w:rsidP="00C6305B">
      <w:pPr>
        <w:pStyle w:val="ListParagraph"/>
      </w:pPr>
    </w:p>
    <w:p w14:paraId="4BF55D9B" w14:textId="0DB84E42" w:rsidR="00C6305B" w:rsidRDefault="00C6305B" w:rsidP="00C6305B">
      <w:pPr>
        <w:pStyle w:val="ListParagraph"/>
      </w:pPr>
      <w:proofErr w:type="gramStart"/>
      <w:r w:rsidRPr="00C6305B">
        <w:t>AM;,</w:t>
      </w:r>
      <w:proofErr w:type="gramEnd"/>
      <w:r w:rsidRPr="00C6305B">
        <w:t xml:space="preserve"> B.C. (2019) Cystic fibrosis: Pathophysiology of lung disease, Seminars in respiratory and critical care medicine. Available at: https://pubmed.ncbi.nlm.nih.gov/31659725/ (Accessed: 21 June 2023).</w:t>
      </w:r>
    </w:p>
    <w:p w14:paraId="729EE2A9" w14:textId="77777777" w:rsidR="00152C70" w:rsidRDefault="00152C70" w:rsidP="00C6305B">
      <w:pPr>
        <w:pStyle w:val="ListParagraph"/>
      </w:pPr>
    </w:p>
    <w:p w14:paraId="5C681205" w14:textId="7F41450C" w:rsidR="00254843" w:rsidRDefault="00152C70" w:rsidP="00152C70">
      <w:pPr>
        <w:pStyle w:val="ListParagraph"/>
        <w:numPr>
          <w:ilvl w:val="0"/>
          <w:numId w:val="1"/>
        </w:numPr>
      </w:pPr>
      <w:r>
        <w:t xml:space="preserve">Cystic Fibrosis </w:t>
      </w:r>
    </w:p>
    <w:p w14:paraId="0602E9B4" w14:textId="418451D4" w:rsidR="00152C70" w:rsidRDefault="00152C70" w:rsidP="00152C70">
      <w:pPr>
        <w:pStyle w:val="ListParagraph"/>
        <w:numPr>
          <w:ilvl w:val="0"/>
          <w:numId w:val="1"/>
        </w:numPr>
      </w:pPr>
      <w:r>
        <w:t xml:space="preserve">Chromosome 7 </w:t>
      </w:r>
    </w:p>
    <w:p w14:paraId="0C4413BA" w14:textId="3E90CAEA" w:rsidR="00152C70" w:rsidRDefault="00152C70" w:rsidP="007278B4">
      <w:pPr>
        <w:pStyle w:val="ListParagraph"/>
        <w:numPr>
          <w:ilvl w:val="0"/>
          <w:numId w:val="1"/>
        </w:numPr>
      </w:pPr>
      <w:r w:rsidRPr="00152C70">
        <w:t>Hylobates lar</w:t>
      </w:r>
      <w:r>
        <w:t xml:space="preserve">, </w:t>
      </w:r>
      <w:proofErr w:type="spellStart"/>
      <w:r w:rsidRPr="00152C70">
        <w:t>Nomascus</w:t>
      </w:r>
      <w:proofErr w:type="spellEnd"/>
      <w:r w:rsidRPr="00152C70">
        <w:t xml:space="preserve"> </w:t>
      </w:r>
      <w:proofErr w:type="spellStart"/>
      <w:r w:rsidRPr="00152C70">
        <w:t>leucogenys</w:t>
      </w:r>
      <w:proofErr w:type="spellEnd"/>
      <w:r>
        <w:t xml:space="preserve">, </w:t>
      </w:r>
      <w:r w:rsidR="007278B4">
        <w:t xml:space="preserve">Pan troglodytes, Gorilla </w:t>
      </w:r>
      <w:proofErr w:type="spellStart"/>
      <w:r w:rsidR="007278B4">
        <w:t>gorilla</w:t>
      </w:r>
      <w:proofErr w:type="spellEnd"/>
      <w:r w:rsidR="007278B4">
        <w:t xml:space="preserve">, Pongo </w:t>
      </w:r>
      <w:proofErr w:type="spellStart"/>
      <w:r w:rsidR="007278B4">
        <w:t>abelii</w:t>
      </w:r>
      <w:proofErr w:type="spellEnd"/>
    </w:p>
    <w:p w14:paraId="53C53B50" w14:textId="651CDFF7" w:rsidR="007278B4" w:rsidRDefault="007278B4" w:rsidP="007278B4">
      <w:pPr>
        <w:pStyle w:val="ListParagraph"/>
        <w:numPr>
          <w:ilvl w:val="0"/>
          <w:numId w:val="1"/>
        </w:numPr>
      </w:pPr>
      <w:r>
        <w:t xml:space="preserve">No because of our related ancestry between species </w:t>
      </w:r>
    </w:p>
    <w:p w14:paraId="1FC9055D" w14:textId="690FC4DD" w:rsidR="007278B4" w:rsidRDefault="00F6467A" w:rsidP="00F6467A">
      <w:pPr>
        <w:pStyle w:val="ListParagraph"/>
        <w:numPr>
          <w:ilvl w:val="0"/>
          <w:numId w:val="1"/>
        </w:numPr>
      </w:pPr>
      <w:r w:rsidRPr="00F6467A">
        <w:t>Mus musculus TAR DNA binding protein (</w:t>
      </w:r>
      <w:proofErr w:type="spellStart"/>
      <w:r w:rsidRPr="00F6467A">
        <w:t>Tardbp</w:t>
      </w:r>
      <w:proofErr w:type="spellEnd"/>
      <w:r w:rsidRPr="00F6467A">
        <w:t xml:space="preserve">), transcript variant 1, </w:t>
      </w:r>
      <w:r>
        <w:t xml:space="preserve">mRNA. </w:t>
      </w:r>
    </w:p>
    <w:p w14:paraId="3E6E3167" w14:textId="090865A1" w:rsidR="00F6467A" w:rsidRDefault="00F6467A" w:rsidP="00F6467A">
      <w:pPr>
        <w:pStyle w:val="ListParagraph"/>
        <w:numPr>
          <w:ilvl w:val="0"/>
          <w:numId w:val="1"/>
        </w:numPr>
      </w:pPr>
      <w:r w:rsidRPr="00F6467A">
        <w:t xml:space="preserve">Homo sapiens </w:t>
      </w:r>
      <w:proofErr w:type="spellStart"/>
      <w:r w:rsidRPr="00F6467A">
        <w:t>ubiquilin</w:t>
      </w:r>
      <w:proofErr w:type="spellEnd"/>
      <w:r w:rsidRPr="00F6467A">
        <w:t xml:space="preserve"> 2 (UBQLN2), mRNA</w:t>
      </w:r>
    </w:p>
    <w:p w14:paraId="468BC0FE" w14:textId="37D7B848" w:rsidR="00F6467A" w:rsidRDefault="0089178F" w:rsidP="00F6467A">
      <w:pPr>
        <w:pStyle w:val="ListParagraph"/>
        <w:numPr>
          <w:ilvl w:val="0"/>
          <w:numId w:val="1"/>
        </w:numPr>
      </w:pPr>
      <w:r w:rsidRPr="0089178F">
        <w:t xml:space="preserve">Homo sapiens fusion (involved in </w:t>
      </w:r>
      <w:proofErr w:type="gramStart"/>
      <w:r w:rsidRPr="0089178F">
        <w:t>t(</w:t>
      </w:r>
      <w:proofErr w:type="gramEnd"/>
      <w:r w:rsidRPr="0089178F">
        <w:t>12;16) in malignant liposarcoma) (FUS), transcript variant 2, mRNA</w:t>
      </w:r>
    </w:p>
    <w:p w14:paraId="7B915A34" w14:textId="2D4AFC04" w:rsidR="0089178F" w:rsidRDefault="0089178F" w:rsidP="00F6467A">
      <w:pPr>
        <w:pStyle w:val="ListParagraph"/>
        <w:numPr>
          <w:ilvl w:val="0"/>
          <w:numId w:val="1"/>
        </w:numPr>
      </w:pPr>
      <w:r w:rsidRPr="0089178F">
        <w:t xml:space="preserve">Homo sapiens superoxide dismutase-1 (SOD-1) gene, exon 1 and partial </w:t>
      </w:r>
      <w:proofErr w:type="spellStart"/>
      <w:r w:rsidRPr="0089178F">
        <w:t>cds</w:t>
      </w:r>
      <w:proofErr w:type="spellEnd"/>
    </w:p>
    <w:p w14:paraId="7B00BB53" w14:textId="22CE82C2" w:rsidR="0089178F" w:rsidRDefault="0089178F" w:rsidP="00F6467A">
      <w:pPr>
        <w:pStyle w:val="ListParagraph"/>
        <w:numPr>
          <w:ilvl w:val="0"/>
          <w:numId w:val="1"/>
        </w:numPr>
      </w:pPr>
      <w:r>
        <w:t xml:space="preserve">14- </w:t>
      </w:r>
      <w:proofErr w:type="spellStart"/>
      <w:r>
        <w:t>parkinsons</w:t>
      </w:r>
      <w:proofErr w:type="spellEnd"/>
      <w:r>
        <w:t xml:space="preserve">, 15- ALS and dementia, 16- </w:t>
      </w:r>
      <w:r w:rsidRPr="0089178F">
        <w:t>myxoid liposarcoma</w:t>
      </w:r>
      <w:r w:rsidR="00BA62B5">
        <w:t xml:space="preserve"> (</w:t>
      </w:r>
      <w:r w:rsidR="00BA62B5" w:rsidRPr="00BA62B5">
        <w:rPr>
          <w:lang w:val="en"/>
        </w:rPr>
        <w:t>MRCLS</w:t>
      </w:r>
      <w:proofErr w:type="gramStart"/>
      <w:r w:rsidR="00BA62B5">
        <w:rPr>
          <w:lang w:val="en"/>
        </w:rPr>
        <w:t xml:space="preserve">) </w:t>
      </w:r>
      <w:r>
        <w:t>,</w:t>
      </w:r>
      <w:proofErr w:type="gramEnd"/>
      <w:r>
        <w:t xml:space="preserve"> </w:t>
      </w:r>
      <w:r w:rsidRPr="0089178F">
        <w:t>acute myeloid leukemia</w:t>
      </w:r>
      <w:r w:rsidR="00BA62B5">
        <w:t xml:space="preserve"> (AML)</w:t>
      </w:r>
      <w:r>
        <w:t xml:space="preserve">, </w:t>
      </w:r>
      <w:r w:rsidRPr="0089178F">
        <w:t>angiomatoid fibrous histiocytoma</w:t>
      </w:r>
      <w:r w:rsidR="00BA62B5">
        <w:t xml:space="preserve"> (AFH)</w:t>
      </w:r>
      <w:r>
        <w:t xml:space="preserve">, </w:t>
      </w:r>
      <w:r w:rsidRPr="0089178F">
        <w:t>amyotrophic lateral sclerosis</w:t>
      </w:r>
      <w:r w:rsidR="00BA62B5">
        <w:t xml:space="preserve"> (ALS)</w:t>
      </w:r>
      <w:r w:rsidRPr="0089178F">
        <w:t xml:space="preserve"> type 6</w:t>
      </w:r>
      <w:r w:rsidR="00BA62B5">
        <w:t xml:space="preserve">, 17- </w:t>
      </w:r>
      <w:r w:rsidR="00BA62B5" w:rsidRPr="00BA62B5">
        <w:t>familial amyotrophic lateral sclerosis</w:t>
      </w:r>
      <w:r w:rsidR="00BA62B5">
        <w:t xml:space="preserve"> (familial ALS)</w:t>
      </w:r>
    </w:p>
    <w:p w14:paraId="63AE658A" w14:textId="4706618D" w:rsidR="00BA62B5" w:rsidRDefault="00BA62B5" w:rsidP="00F6467A">
      <w:pPr>
        <w:pStyle w:val="ListParagraph"/>
        <w:numPr>
          <w:ilvl w:val="0"/>
          <w:numId w:val="1"/>
        </w:numPr>
      </w:pPr>
      <w:r>
        <w:t xml:space="preserve">GenBank is a database of sequences that is open access. It is an annotated collection of nucleotide sequences and their protein translations that are available to the public. </w:t>
      </w:r>
      <w:proofErr w:type="gramStart"/>
      <w:r>
        <w:t>Its</w:t>
      </w:r>
      <w:proofErr w:type="gramEnd"/>
      <w:r>
        <w:t xml:space="preserve"> maintained by the NCBI. </w:t>
      </w:r>
    </w:p>
    <w:p w14:paraId="796F0A0D" w14:textId="77777777" w:rsidR="001049CE" w:rsidRDefault="00DF6293" w:rsidP="00F6467A">
      <w:pPr>
        <w:pStyle w:val="ListParagraph"/>
        <w:numPr>
          <w:ilvl w:val="0"/>
          <w:numId w:val="1"/>
        </w:numPr>
      </w:pPr>
      <w:r>
        <w:t xml:space="preserve">National Institutes of Health- 27 different </w:t>
      </w:r>
      <w:r w:rsidR="001049CE">
        <w:t>components</w:t>
      </w:r>
      <w:r>
        <w:t xml:space="preserve"> called institutes and centers. </w:t>
      </w:r>
      <w:r w:rsidR="001049CE">
        <w:t xml:space="preserve">Each component has a specific research agenda. All </w:t>
      </w:r>
      <w:proofErr w:type="spellStart"/>
      <w:r w:rsidR="001049CE">
        <w:t>compmnents</w:t>
      </w:r>
      <w:proofErr w:type="spellEnd"/>
      <w:r w:rsidR="001049CE">
        <w:t xml:space="preserve"> except for 3 get funding directly from congress and </w:t>
      </w:r>
      <w:proofErr w:type="spellStart"/>
      <w:r w:rsidR="001049CE">
        <w:t>dicate</w:t>
      </w:r>
      <w:proofErr w:type="spellEnd"/>
      <w:r w:rsidR="001049CE">
        <w:t xml:space="preserve"> their own budgets. The National library of medicine is a branch of the </w:t>
      </w:r>
      <w:r w:rsidR="001049CE">
        <w:lastRenderedPageBreak/>
        <w:t xml:space="preserve">NIH. The National Center for Biotechnology is a branch of the National Library of Medicine. GenBank is a part of NCBI, lastly BLAST is also hosted by NCBI. </w:t>
      </w:r>
    </w:p>
    <w:p w14:paraId="596579B3" w14:textId="44F0852D" w:rsidR="00BA62B5" w:rsidRDefault="001049CE" w:rsidP="00F6467A">
      <w:pPr>
        <w:pStyle w:val="ListParagraph"/>
        <w:numPr>
          <w:ilvl w:val="0"/>
          <w:numId w:val="1"/>
        </w:numPr>
      </w:pPr>
      <w:r>
        <w:t xml:space="preserve">This assignment really opened my eyes to how much </w:t>
      </w:r>
      <w:proofErr w:type="gramStart"/>
      <w:r>
        <w:t>open source</w:t>
      </w:r>
      <w:proofErr w:type="gramEnd"/>
      <w:r>
        <w:t xml:space="preserve"> data is available in the genetics field.  I had no idea that</w:t>
      </w:r>
      <w:r w:rsidR="0059773A">
        <w:t xml:space="preserve"> previously that you could have access to that level of detailed information on genetics work. I’m extremely happy that this level of collaboration exists within the scientific community and hope to see the level of organization across different </w:t>
      </w:r>
      <w:proofErr w:type="gramStart"/>
      <w:r w:rsidR="0059773A">
        <w:t>discipline</w:t>
      </w:r>
      <w:proofErr w:type="gramEnd"/>
      <w:r w:rsidR="0059773A">
        <w:t xml:space="preserve"> sin the future. </w:t>
      </w:r>
    </w:p>
    <w:p w14:paraId="04CA8A99" w14:textId="4063082E" w:rsidR="001049CE" w:rsidRDefault="001049CE" w:rsidP="001049CE">
      <w:pPr>
        <w:pStyle w:val="ListParagraph"/>
      </w:pPr>
    </w:p>
    <w:p w14:paraId="1DD016CD" w14:textId="77777777" w:rsidR="001049CE" w:rsidRDefault="001049CE" w:rsidP="001049CE">
      <w:pPr>
        <w:pStyle w:val="ListParagraph"/>
      </w:pPr>
    </w:p>
    <w:p w14:paraId="48C0882E" w14:textId="1D352D4C" w:rsidR="00254843" w:rsidRDefault="00254843"/>
    <w:p w14:paraId="1C177542" w14:textId="4AFA24BD" w:rsidR="00254843" w:rsidRDefault="00254843"/>
    <w:p w14:paraId="3853B593" w14:textId="546A5F6F" w:rsidR="009E0115" w:rsidRDefault="009E0115" w:rsidP="009E0115"/>
    <w:p w14:paraId="64A9B731" w14:textId="5DE5C9DC" w:rsidR="00254843" w:rsidRDefault="00254843"/>
    <w:p w14:paraId="3D072658" w14:textId="5656E080" w:rsidR="00254843" w:rsidRDefault="00254843"/>
    <w:p w14:paraId="5DEF62DE" w14:textId="43B0CCB8" w:rsidR="00254843" w:rsidRDefault="00254843"/>
    <w:p w14:paraId="70AA8229" w14:textId="58505E7F" w:rsidR="00254843" w:rsidRDefault="00254843"/>
    <w:p w14:paraId="1E4614DE" w14:textId="019B3D41" w:rsidR="00254843" w:rsidRDefault="00254843"/>
    <w:p w14:paraId="3B89875C" w14:textId="261A965D" w:rsidR="00254843" w:rsidRDefault="00254843"/>
    <w:p w14:paraId="650726BB" w14:textId="12A0F726" w:rsidR="00254843" w:rsidRDefault="00254843" w:rsidP="00254843">
      <w:r>
        <w:t>.</w:t>
      </w:r>
    </w:p>
    <w:sectPr w:rsidR="0025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6F1A"/>
    <w:multiLevelType w:val="hybridMultilevel"/>
    <w:tmpl w:val="66040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E858AC"/>
    <w:multiLevelType w:val="hybridMultilevel"/>
    <w:tmpl w:val="66040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540075">
    <w:abstractNumId w:val="1"/>
  </w:num>
  <w:num w:numId="2" w16cid:durableId="207500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43"/>
    <w:rsid w:val="001049CE"/>
    <w:rsid w:val="00152C70"/>
    <w:rsid w:val="00254843"/>
    <w:rsid w:val="003B7D96"/>
    <w:rsid w:val="0059773A"/>
    <w:rsid w:val="007278B4"/>
    <w:rsid w:val="00860E0E"/>
    <w:rsid w:val="0089178F"/>
    <w:rsid w:val="009E0115"/>
    <w:rsid w:val="00BA62B5"/>
    <w:rsid w:val="00C6305B"/>
    <w:rsid w:val="00DF6293"/>
    <w:rsid w:val="00EC3EE5"/>
    <w:rsid w:val="00F6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E8D9"/>
  <w15:chartTrackingRefBased/>
  <w15:docId w15:val="{30B6EC39-3955-4F7C-9E1A-04CE486B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43"/>
    <w:pPr>
      <w:ind w:left="720"/>
      <w:contextualSpacing/>
    </w:pPr>
  </w:style>
  <w:style w:type="character" w:styleId="Hyperlink">
    <w:name w:val="Hyperlink"/>
    <w:basedOn w:val="DefaultParagraphFont"/>
    <w:uiPriority w:val="99"/>
    <w:unhideWhenUsed/>
    <w:rsid w:val="00DF6293"/>
    <w:rPr>
      <w:color w:val="0563C1" w:themeColor="hyperlink"/>
      <w:u w:val="single"/>
    </w:rPr>
  </w:style>
  <w:style w:type="character" w:styleId="UnresolvedMention">
    <w:name w:val="Unresolved Mention"/>
    <w:basedOn w:val="DefaultParagraphFont"/>
    <w:uiPriority w:val="99"/>
    <w:semiHidden/>
    <w:unhideWhenUsed/>
    <w:rsid w:val="00DF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4776">
      <w:bodyDiv w:val="1"/>
      <w:marLeft w:val="0"/>
      <w:marRight w:val="0"/>
      <w:marTop w:val="0"/>
      <w:marBottom w:val="0"/>
      <w:divBdr>
        <w:top w:val="none" w:sz="0" w:space="0" w:color="auto"/>
        <w:left w:val="none" w:sz="0" w:space="0" w:color="auto"/>
        <w:bottom w:val="none" w:sz="0" w:space="0" w:color="auto"/>
        <w:right w:val="none" w:sz="0" w:space="0" w:color="auto"/>
      </w:divBdr>
    </w:div>
    <w:div w:id="613438758">
      <w:bodyDiv w:val="1"/>
      <w:marLeft w:val="0"/>
      <w:marRight w:val="0"/>
      <w:marTop w:val="0"/>
      <w:marBottom w:val="0"/>
      <w:divBdr>
        <w:top w:val="none" w:sz="0" w:space="0" w:color="auto"/>
        <w:left w:val="none" w:sz="0" w:space="0" w:color="auto"/>
        <w:bottom w:val="none" w:sz="0" w:space="0" w:color="auto"/>
        <w:right w:val="none" w:sz="0" w:space="0" w:color="auto"/>
      </w:divBdr>
    </w:div>
    <w:div w:id="630592732">
      <w:bodyDiv w:val="1"/>
      <w:marLeft w:val="0"/>
      <w:marRight w:val="0"/>
      <w:marTop w:val="0"/>
      <w:marBottom w:val="0"/>
      <w:divBdr>
        <w:top w:val="none" w:sz="0" w:space="0" w:color="auto"/>
        <w:left w:val="none" w:sz="0" w:space="0" w:color="auto"/>
        <w:bottom w:val="none" w:sz="0" w:space="0" w:color="auto"/>
        <w:right w:val="none" w:sz="0" w:space="0" w:color="auto"/>
      </w:divBdr>
      <w:divsChild>
        <w:div w:id="2011449814">
          <w:marLeft w:val="0"/>
          <w:marRight w:val="0"/>
          <w:marTop w:val="0"/>
          <w:marBottom w:val="0"/>
          <w:divBdr>
            <w:top w:val="none" w:sz="0" w:space="0" w:color="auto"/>
            <w:left w:val="none" w:sz="0" w:space="0" w:color="auto"/>
            <w:bottom w:val="none" w:sz="0" w:space="0" w:color="auto"/>
            <w:right w:val="none" w:sz="0" w:space="0" w:color="auto"/>
          </w:divBdr>
        </w:div>
      </w:divsChild>
    </w:div>
    <w:div w:id="1535187681">
      <w:bodyDiv w:val="1"/>
      <w:marLeft w:val="0"/>
      <w:marRight w:val="0"/>
      <w:marTop w:val="0"/>
      <w:marBottom w:val="0"/>
      <w:divBdr>
        <w:top w:val="none" w:sz="0" w:space="0" w:color="auto"/>
        <w:left w:val="none" w:sz="0" w:space="0" w:color="auto"/>
        <w:bottom w:val="none" w:sz="0" w:space="0" w:color="auto"/>
        <w:right w:val="none" w:sz="0" w:space="0" w:color="auto"/>
      </w:divBdr>
    </w:div>
    <w:div w:id="1549880064">
      <w:bodyDiv w:val="1"/>
      <w:marLeft w:val="0"/>
      <w:marRight w:val="0"/>
      <w:marTop w:val="0"/>
      <w:marBottom w:val="0"/>
      <w:divBdr>
        <w:top w:val="none" w:sz="0" w:space="0" w:color="auto"/>
        <w:left w:val="none" w:sz="0" w:space="0" w:color="auto"/>
        <w:bottom w:val="none" w:sz="0" w:space="0" w:color="auto"/>
        <w:right w:val="none" w:sz="0" w:space="0" w:color="auto"/>
      </w:divBdr>
      <w:divsChild>
        <w:div w:id="1882815020">
          <w:marLeft w:val="0"/>
          <w:marRight w:val="0"/>
          <w:marTop w:val="100"/>
          <w:marBottom w:val="100"/>
          <w:divBdr>
            <w:top w:val="none" w:sz="0" w:space="0" w:color="auto"/>
            <w:left w:val="none" w:sz="0" w:space="0" w:color="auto"/>
            <w:bottom w:val="none" w:sz="0" w:space="0" w:color="auto"/>
            <w:right w:val="none" w:sz="0" w:space="0" w:color="auto"/>
          </w:divBdr>
          <w:divsChild>
            <w:div w:id="1682125350">
              <w:marLeft w:val="0"/>
              <w:marRight w:val="0"/>
              <w:marTop w:val="750"/>
              <w:marBottom w:val="750"/>
              <w:divBdr>
                <w:top w:val="none" w:sz="0" w:space="0" w:color="auto"/>
                <w:left w:val="none" w:sz="0" w:space="0" w:color="auto"/>
                <w:bottom w:val="none" w:sz="0" w:space="0" w:color="auto"/>
                <w:right w:val="none" w:sz="0" w:space="0" w:color="auto"/>
              </w:divBdr>
              <w:divsChild>
                <w:div w:id="611474838">
                  <w:marLeft w:val="0"/>
                  <w:marRight w:val="0"/>
                  <w:marTop w:val="0"/>
                  <w:marBottom w:val="0"/>
                  <w:divBdr>
                    <w:top w:val="none" w:sz="0" w:space="0" w:color="auto"/>
                    <w:left w:val="none" w:sz="0" w:space="0" w:color="auto"/>
                    <w:bottom w:val="none" w:sz="0" w:space="0" w:color="auto"/>
                    <w:right w:val="none" w:sz="0" w:space="0" w:color="auto"/>
                  </w:divBdr>
                  <w:divsChild>
                    <w:div w:id="1227061317">
                      <w:marLeft w:val="0"/>
                      <w:marRight w:val="0"/>
                      <w:marTop w:val="0"/>
                      <w:marBottom w:val="0"/>
                      <w:divBdr>
                        <w:top w:val="none" w:sz="0" w:space="0" w:color="auto"/>
                        <w:left w:val="none" w:sz="0" w:space="0" w:color="auto"/>
                        <w:bottom w:val="none" w:sz="0" w:space="0" w:color="auto"/>
                        <w:right w:val="none" w:sz="0" w:space="0" w:color="auto"/>
                      </w:divBdr>
                      <w:divsChild>
                        <w:div w:id="14526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7114">
          <w:marLeft w:val="0"/>
          <w:marRight w:val="0"/>
          <w:marTop w:val="100"/>
          <w:marBottom w:val="100"/>
          <w:divBdr>
            <w:top w:val="dashed" w:sz="6" w:space="0" w:color="A8A8A8"/>
            <w:left w:val="none" w:sz="0" w:space="0" w:color="auto"/>
            <w:bottom w:val="none" w:sz="0" w:space="0" w:color="auto"/>
            <w:right w:val="none" w:sz="0" w:space="0" w:color="auto"/>
          </w:divBdr>
          <w:divsChild>
            <w:div w:id="455880231">
              <w:marLeft w:val="0"/>
              <w:marRight w:val="0"/>
              <w:marTop w:val="750"/>
              <w:marBottom w:val="750"/>
              <w:divBdr>
                <w:top w:val="none" w:sz="0" w:space="0" w:color="auto"/>
                <w:left w:val="none" w:sz="0" w:space="0" w:color="auto"/>
                <w:bottom w:val="none" w:sz="0" w:space="0" w:color="auto"/>
                <w:right w:val="none" w:sz="0" w:space="0" w:color="auto"/>
              </w:divBdr>
              <w:divsChild>
                <w:div w:id="1191450012">
                  <w:marLeft w:val="0"/>
                  <w:marRight w:val="0"/>
                  <w:marTop w:val="0"/>
                  <w:marBottom w:val="0"/>
                  <w:divBdr>
                    <w:top w:val="none" w:sz="0" w:space="0" w:color="auto"/>
                    <w:left w:val="none" w:sz="0" w:space="0" w:color="auto"/>
                    <w:bottom w:val="none" w:sz="0" w:space="0" w:color="auto"/>
                    <w:right w:val="none" w:sz="0" w:space="0" w:color="auto"/>
                  </w:divBdr>
                  <w:divsChild>
                    <w:div w:id="316036245">
                      <w:marLeft w:val="0"/>
                      <w:marRight w:val="0"/>
                      <w:marTop w:val="0"/>
                      <w:marBottom w:val="0"/>
                      <w:divBdr>
                        <w:top w:val="none" w:sz="0" w:space="0" w:color="auto"/>
                        <w:left w:val="none" w:sz="0" w:space="0" w:color="auto"/>
                        <w:bottom w:val="none" w:sz="0" w:space="0" w:color="auto"/>
                        <w:right w:val="none" w:sz="0" w:space="0" w:color="auto"/>
                      </w:divBdr>
                      <w:divsChild>
                        <w:div w:id="142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7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SPELLMAN, GEORGE</dc:creator>
  <cp:keywords/>
  <dc:description/>
  <cp:lastModifiedBy>George Spellman</cp:lastModifiedBy>
  <cp:revision>2</cp:revision>
  <dcterms:created xsi:type="dcterms:W3CDTF">2023-06-22T02:05:00Z</dcterms:created>
  <dcterms:modified xsi:type="dcterms:W3CDTF">2023-06-22T02:05:00Z</dcterms:modified>
</cp:coreProperties>
</file>