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9B00" w14:textId="66434D02" w:rsidR="00A83207" w:rsidRDefault="00A83207" w:rsidP="00B26BFC">
      <w:pPr>
        <w:spacing w:line="480" w:lineRule="auto"/>
      </w:pPr>
      <w:r>
        <w:t>Hector Phan</w:t>
      </w:r>
    </w:p>
    <w:p w14:paraId="5507C9FC" w14:textId="5A0C5CBB" w:rsidR="00821BB8" w:rsidRDefault="00772F4D" w:rsidP="00B26BFC">
      <w:pPr>
        <w:spacing w:line="480" w:lineRule="auto"/>
      </w:pPr>
      <w:r>
        <w:t>CYSE 201S</w:t>
      </w:r>
    </w:p>
    <w:p w14:paraId="0102E503" w14:textId="76281103" w:rsidR="00772F4D" w:rsidRDefault="00772F4D" w:rsidP="00B26BFC">
      <w:pPr>
        <w:spacing w:line="480" w:lineRule="auto"/>
      </w:pPr>
      <w:r>
        <w:t xml:space="preserve">Professor </w:t>
      </w:r>
      <w:proofErr w:type="spellStart"/>
      <w:r>
        <w:t>Yalpi</w:t>
      </w:r>
      <w:proofErr w:type="spellEnd"/>
    </w:p>
    <w:p w14:paraId="72F8DE11" w14:textId="631F0706" w:rsidR="00772F4D" w:rsidRDefault="00FA4721" w:rsidP="00B26BFC">
      <w:pPr>
        <w:spacing w:line="480" w:lineRule="auto"/>
      </w:pPr>
      <w:r>
        <w:t>4/16/2025</w:t>
      </w:r>
    </w:p>
    <w:p w14:paraId="53A4C829" w14:textId="77777777" w:rsidR="00A83207" w:rsidRDefault="00A83207" w:rsidP="00B26BFC">
      <w:pPr>
        <w:spacing w:line="480" w:lineRule="auto"/>
      </w:pPr>
    </w:p>
    <w:p w14:paraId="1FEC3164" w14:textId="050C75C4" w:rsidR="009658E4" w:rsidRDefault="002559B0" w:rsidP="00B26BFC">
      <w:pPr>
        <w:spacing w:line="480" w:lineRule="auto"/>
        <w:jc w:val="center"/>
      </w:pPr>
      <w:r>
        <w:t xml:space="preserve">Understanding </w:t>
      </w:r>
      <w:r w:rsidR="00392389">
        <w:t>Social</w:t>
      </w:r>
      <w:r w:rsidR="009658E4">
        <w:t xml:space="preserve"> Science in AI/ML Security</w:t>
      </w:r>
      <w:r w:rsidR="00EE3CEB">
        <w:t xml:space="preserve"> Specialists</w:t>
      </w:r>
    </w:p>
    <w:p w14:paraId="70111645" w14:textId="77777777" w:rsidR="001C5B38" w:rsidRDefault="001C5B38" w:rsidP="001C5B38">
      <w:pPr>
        <w:jc w:val="center"/>
      </w:pPr>
    </w:p>
    <w:p w14:paraId="10C4661D" w14:textId="7EC33372" w:rsidR="00380490" w:rsidRPr="00BC2694" w:rsidRDefault="00380490" w:rsidP="009213CC">
      <w:pPr>
        <w:spacing w:line="480" w:lineRule="auto"/>
        <w:rPr>
          <w:u w:val="single"/>
        </w:rPr>
      </w:pPr>
      <w:r w:rsidRPr="00BC2694">
        <w:rPr>
          <w:u w:val="single"/>
        </w:rPr>
        <w:t>BLUF:</w:t>
      </w:r>
    </w:p>
    <w:p w14:paraId="254E6834" w14:textId="1FACD9B9" w:rsidR="00392389" w:rsidRDefault="00811D3D" w:rsidP="00BC2694">
      <w:pPr>
        <w:spacing w:line="480" w:lineRule="auto"/>
        <w:ind w:firstLine="720"/>
      </w:pPr>
      <w:r w:rsidRPr="00811D3D">
        <w:t xml:space="preserve">An AI/ML security specialist's work involves thorough understanding of social norms, human behavior, and the psychological and cultural aspects that lead to cyber risks and vulnerabilities.   Victimization theory, social engineering, and human-centered cybersecurity are prime examples of social science principles that are important for building a secure, friendly, and adaptable system that protects all users, specifically those with limited access.   This essay </w:t>
      </w:r>
      <w:r w:rsidR="00754595">
        <w:t>explains</w:t>
      </w:r>
      <w:r w:rsidRPr="00811D3D">
        <w:t> how professionals use social science in their everyday work and the broad impact to their choices make on the community.</w:t>
      </w:r>
    </w:p>
    <w:p w14:paraId="72BB41A0" w14:textId="2B429A86" w:rsidR="00380490" w:rsidRPr="00BC2694" w:rsidRDefault="00380490" w:rsidP="009213CC">
      <w:pPr>
        <w:spacing w:line="480" w:lineRule="auto"/>
        <w:rPr>
          <w:u w:val="single"/>
        </w:rPr>
      </w:pPr>
      <w:r w:rsidRPr="00BC2694">
        <w:rPr>
          <w:u w:val="single"/>
        </w:rPr>
        <w:t>The Role of Social Science in AI/ML Security</w:t>
      </w:r>
      <w:r w:rsidR="002F2544" w:rsidRPr="00BC2694">
        <w:rPr>
          <w:u w:val="single"/>
        </w:rPr>
        <w:t xml:space="preserve"> </w:t>
      </w:r>
    </w:p>
    <w:p w14:paraId="470C0A3F" w14:textId="0EA73FE0" w:rsidR="00380490" w:rsidRDefault="004C2B9F" w:rsidP="00BC2694">
      <w:pPr>
        <w:spacing w:line="480" w:lineRule="auto"/>
        <w:ind w:firstLine="720"/>
      </w:pPr>
      <w:r w:rsidRPr="004C2B9F">
        <w:t xml:space="preserve">Researchers in AI/ML security protect against online assaults for systems that use AI and machine learning.  These ideas are more than technological; they depend on thorough understanding of community dynamics, psychological motivations, and how people act.  Social science principles are important for their work, from </w:t>
      </w:r>
      <w:r w:rsidR="00BA1053">
        <w:t>creating</w:t>
      </w:r>
      <w:r w:rsidRPr="004C2B9F">
        <w:t xml:space="preserve"> ethical models that </w:t>
      </w:r>
      <w:r w:rsidRPr="004C2B9F">
        <w:lastRenderedPageBreak/>
        <w:t xml:space="preserve">lowers bias to </w:t>
      </w:r>
      <w:proofErr w:type="gramStart"/>
      <w:r w:rsidRPr="004C2B9F">
        <w:t>protecting</w:t>
      </w:r>
      <w:proofErr w:type="gramEnd"/>
      <w:r w:rsidRPr="004C2B9F">
        <w:t xml:space="preserve"> against hostile strategies that take advantage of human weaknesses.</w:t>
      </w:r>
    </w:p>
    <w:p w14:paraId="33F1EB9A" w14:textId="77777777" w:rsidR="00380490" w:rsidRPr="00BC2694" w:rsidRDefault="00380490" w:rsidP="009213CC">
      <w:pPr>
        <w:spacing w:line="480" w:lineRule="auto"/>
        <w:rPr>
          <w:u w:val="single"/>
        </w:rPr>
      </w:pPr>
      <w:r w:rsidRPr="00BC2694">
        <w:rPr>
          <w:u w:val="single"/>
        </w:rPr>
        <w:t>Human-Centered Cybersecurity and Human Factors</w:t>
      </w:r>
    </w:p>
    <w:p w14:paraId="5FE8CA03" w14:textId="7B1C81FF" w:rsidR="00380490" w:rsidRDefault="00345550" w:rsidP="00D35797">
      <w:pPr>
        <w:spacing w:line="480" w:lineRule="auto"/>
        <w:ind w:firstLine="720"/>
      </w:pPr>
      <w:r>
        <w:t xml:space="preserve">To explain how users interact with technology and identify vulnerabilities based on mistakes or misunderstanding, AI/ML security </w:t>
      </w:r>
      <w:r w:rsidR="00BA1053">
        <w:t>specialists</w:t>
      </w:r>
      <w:r>
        <w:t xml:space="preserve"> use human-centered cybersecurity frameworks.  This involves using behavioral science and psychology principles to predict users' possible reactions to specific signals, warnings, or authentication methods.</w:t>
      </w:r>
      <w:r w:rsidR="00431AD5">
        <w:t xml:space="preserve"> </w:t>
      </w:r>
      <w:r>
        <w:t>For example, security professionals often study psychological triggers such as urgency, authority, or fear tactics regularly used for social engineering—when creating methods to detect phishing emails.  This is related to the social sciences' human factors approach, which puts a focus on designing systems that take into consideration the limits and behaviors of people.</w:t>
      </w:r>
    </w:p>
    <w:p w14:paraId="3FB0C757" w14:textId="77777777" w:rsidR="00345550" w:rsidRDefault="00345550" w:rsidP="009213CC">
      <w:pPr>
        <w:spacing w:line="480" w:lineRule="auto"/>
      </w:pPr>
    </w:p>
    <w:p w14:paraId="009AC99C" w14:textId="77777777" w:rsidR="00380490" w:rsidRPr="00BC2694" w:rsidRDefault="00380490" w:rsidP="009213CC">
      <w:pPr>
        <w:spacing w:line="480" w:lineRule="auto"/>
        <w:rPr>
          <w:u w:val="single"/>
        </w:rPr>
      </w:pPr>
      <w:r w:rsidRPr="00BC2694">
        <w:rPr>
          <w:u w:val="single"/>
        </w:rPr>
        <w:t>Social Engineering and Cyber Offending</w:t>
      </w:r>
    </w:p>
    <w:p w14:paraId="39222C94" w14:textId="2AB527EF" w:rsidR="00380490" w:rsidRDefault="00236316" w:rsidP="002514F1">
      <w:pPr>
        <w:spacing w:line="480" w:lineRule="auto"/>
        <w:ind w:firstLine="720"/>
      </w:pPr>
      <w:r>
        <w:t xml:space="preserve">An important area where social science and cybersecurity connect is social engineering.  Attackers gain unauthorized access to systems by taking advantage of human psychology, social standards, and trust.  Security specialists in AI/ML </w:t>
      </w:r>
      <w:proofErr w:type="gramStart"/>
      <w:r>
        <w:t>have to</w:t>
      </w:r>
      <w:proofErr w:type="gramEnd"/>
      <w:r>
        <w:t xml:space="preserve"> predict how these strategies will evolve and create machine learning systems that recognize manipulating patterns. </w:t>
      </w:r>
      <w:r w:rsidR="00786D54">
        <w:t>It’s</w:t>
      </w:r>
      <w:r>
        <w:t xml:space="preserve"> also important to understand </w:t>
      </w:r>
      <w:r w:rsidR="00786D54">
        <w:t>cybercrimes</w:t>
      </w:r>
      <w:r>
        <w:t xml:space="preserve">, or the motives behind cybercrimes.  Researchers </w:t>
      </w:r>
      <w:r w:rsidR="00786D54">
        <w:t>use</w:t>
      </w:r>
      <w:r>
        <w:t xml:space="preserve"> criminological theories, like routine activity theory </w:t>
      </w:r>
      <w:r>
        <w:lastRenderedPageBreak/>
        <w:t>and strain theory, to develop behavioral prediction models and threat profiles that recognize and prevent attacks by both external and internal attackers.</w:t>
      </w:r>
    </w:p>
    <w:p w14:paraId="7F2FCE71" w14:textId="77777777" w:rsidR="00236316" w:rsidRDefault="00236316" w:rsidP="009213CC">
      <w:pPr>
        <w:spacing w:line="480" w:lineRule="auto"/>
      </w:pPr>
    </w:p>
    <w:p w14:paraId="6F15034D" w14:textId="77777777" w:rsidR="00380490" w:rsidRPr="00BC2694" w:rsidRDefault="00380490" w:rsidP="009213CC">
      <w:pPr>
        <w:spacing w:line="480" w:lineRule="auto"/>
        <w:rPr>
          <w:u w:val="single"/>
        </w:rPr>
      </w:pPr>
      <w:r w:rsidRPr="00BC2694">
        <w:rPr>
          <w:u w:val="single"/>
        </w:rPr>
        <w:t>Technology's Impact on Society and Marginalized Groups</w:t>
      </w:r>
    </w:p>
    <w:p w14:paraId="4FD9138C" w14:textId="49BF7AC3" w:rsidR="00380490" w:rsidRDefault="004A488C" w:rsidP="00BC2694">
      <w:pPr>
        <w:spacing w:line="480" w:lineRule="auto"/>
        <w:ind w:firstLine="720"/>
      </w:pPr>
      <w:r>
        <w:t xml:space="preserve">When technology is not unaffected, AI/ML security specialists </w:t>
      </w:r>
      <w:proofErr w:type="gramStart"/>
      <w:r w:rsidR="00127621">
        <w:t>have</w:t>
      </w:r>
      <w:r>
        <w:t xml:space="preserve"> to</w:t>
      </w:r>
      <w:proofErr w:type="gramEnd"/>
      <w:r>
        <w:t xml:space="preserve"> understand how programs can show and reinforce cultural biases.   In lack of diverse data and careful design principles, AI systems have a chance to make </w:t>
      </w:r>
      <w:proofErr w:type="gramStart"/>
      <w:r>
        <w:t>worse to unfairness</w:t>
      </w:r>
      <w:proofErr w:type="gramEnd"/>
      <w:r>
        <w:t xml:space="preserve"> or harm less fortunate areas.   For example, partial training datasets can lead to more error rates in facial recognition methods to people of a specific ethnicity.</w:t>
      </w:r>
      <w:r w:rsidR="00BC2694">
        <w:t xml:space="preserve"> </w:t>
      </w:r>
      <w:r>
        <w:t xml:space="preserve">Security specialists </w:t>
      </w:r>
      <w:proofErr w:type="gramStart"/>
      <w:r>
        <w:t>have to</w:t>
      </w:r>
      <w:proofErr w:type="gramEnd"/>
      <w:r>
        <w:t xml:space="preserve"> take social standards and cultural influences into consideration when designing global systems.   What is useful in one situation could be banned or unacceptable in another.  Making ethical decisions in cybersecurity requires not only understanding of technology but also cultural sensitivity and an understanding of global social dynamics.</w:t>
      </w:r>
    </w:p>
    <w:p w14:paraId="6DDEABA0" w14:textId="77777777" w:rsidR="00431AD5" w:rsidRDefault="00431AD5" w:rsidP="009213CC">
      <w:pPr>
        <w:spacing w:line="480" w:lineRule="auto"/>
        <w:rPr>
          <w:u w:val="single"/>
        </w:rPr>
      </w:pPr>
    </w:p>
    <w:p w14:paraId="55CFB448" w14:textId="6A26CEF6" w:rsidR="00380490" w:rsidRPr="00BC2694" w:rsidRDefault="00380490" w:rsidP="009213CC">
      <w:pPr>
        <w:spacing w:line="480" w:lineRule="auto"/>
        <w:rPr>
          <w:u w:val="single"/>
        </w:rPr>
      </w:pPr>
      <w:r w:rsidRPr="00BC2694">
        <w:rPr>
          <w:u w:val="single"/>
        </w:rPr>
        <w:t>Challenges</w:t>
      </w:r>
      <w:r w:rsidR="00093BBF" w:rsidRPr="00BC2694">
        <w:rPr>
          <w:u w:val="single"/>
        </w:rPr>
        <w:t xml:space="preserve"> </w:t>
      </w:r>
      <w:r w:rsidR="001E4102" w:rsidRPr="00BC2694">
        <w:rPr>
          <w:u w:val="single"/>
        </w:rPr>
        <w:t xml:space="preserve">including </w:t>
      </w:r>
      <w:r w:rsidRPr="00BC2694">
        <w:rPr>
          <w:u w:val="single"/>
        </w:rPr>
        <w:t>Bias, Accessibility, and Trust</w:t>
      </w:r>
    </w:p>
    <w:p w14:paraId="34FDD162" w14:textId="589297BA" w:rsidR="00380490" w:rsidRPr="004A488C" w:rsidRDefault="00327E17" w:rsidP="00B26BFC">
      <w:pPr>
        <w:spacing w:line="480" w:lineRule="auto"/>
        <w:ind w:firstLine="720"/>
        <w:rPr>
          <w:highlight w:val="cyan"/>
        </w:rPr>
      </w:pPr>
      <w:r w:rsidRPr="00327E17">
        <w:t>Security specialists in AI and machine learning</w:t>
      </w:r>
      <w:r w:rsidR="00410943">
        <w:t xml:space="preserve"> can</w:t>
      </w:r>
      <w:r w:rsidRPr="00327E17">
        <w:t xml:space="preserve"> face serious challenges that involve public trust, accessibility, and bias.  Even well-trained AI could increase past injustices when their decisions are based on incorrect data.  Being aware of social systems and having countermeasures in place is needed to address this.  Another challenge is digital accessibility, due to less fortunate people often lack equal access to cybersecurity </w:t>
      </w:r>
      <w:r w:rsidRPr="00327E17">
        <w:lastRenderedPageBreak/>
        <w:t>education and resources.  Different languages, qualifications, and access to technology should always be taken into consideration when developing a unified security system.  On top of that, ensuring public trust is important as AI gets more common in personal decision-making. While u</w:t>
      </w:r>
      <w:r w:rsidR="003F70AD">
        <w:t>sing</w:t>
      </w:r>
      <w:r w:rsidRPr="00327E17">
        <w:t xml:space="preserve"> technological strategies, this involves understanding human psychology, such as trust, risk perception, and cognitive bias, when trying to offer transparency and protecting </w:t>
      </w:r>
      <w:r w:rsidR="003F70AD" w:rsidRPr="00327E17">
        <w:t>user</w:t>
      </w:r>
      <w:r w:rsidR="003F70AD">
        <w:t>s’</w:t>
      </w:r>
      <w:r w:rsidRPr="00327E17">
        <w:t xml:space="preserve"> privacy.  These challenges point out the importance of responsible, accessible, and trustworthy AI security measures.</w:t>
      </w:r>
    </w:p>
    <w:p w14:paraId="085672FF" w14:textId="77777777" w:rsidR="00380490" w:rsidRPr="00BC2694" w:rsidRDefault="00380490" w:rsidP="009213CC">
      <w:pPr>
        <w:spacing w:line="480" w:lineRule="auto"/>
        <w:rPr>
          <w:u w:val="single"/>
        </w:rPr>
      </w:pPr>
      <w:r w:rsidRPr="00BC2694">
        <w:rPr>
          <w:u w:val="single"/>
        </w:rPr>
        <w:t>Conclusion</w:t>
      </w:r>
    </w:p>
    <w:p w14:paraId="05D41531" w14:textId="589D3A63" w:rsidR="00F6405E" w:rsidRDefault="008D2285" w:rsidP="00B26BFC">
      <w:pPr>
        <w:spacing w:line="480" w:lineRule="auto"/>
        <w:ind w:firstLine="720"/>
      </w:pPr>
      <w:r w:rsidRPr="008D2285">
        <w:t xml:space="preserve">The security specialist in AI/ML </w:t>
      </w:r>
      <w:r w:rsidR="00EB66B4">
        <w:t>controls</w:t>
      </w:r>
      <w:r w:rsidRPr="008D2285">
        <w:t xml:space="preserve"> the intersection of technology and humanity.  Their </w:t>
      </w:r>
      <w:r w:rsidR="0044135C">
        <w:t>job</w:t>
      </w:r>
      <w:r w:rsidRPr="008D2285">
        <w:t xml:space="preserve"> </w:t>
      </w:r>
      <w:proofErr w:type="gramStart"/>
      <w:r w:rsidRPr="008D2285">
        <w:t>depends</w:t>
      </w:r>
      <w:proofErr w:type="gramEnd"/>
      <w:r w:rsidRPr="008D2285">
        <w:t xml:space="preserve"> an in-depth understanding of the social sciences along with technical skills.  These specialists can create safer systems that acknowledge and protect all members of society using principles like behavioral psychology, criminology, and human-centered cybersecurity.  The need for socially responsible security specialists continues to increase as technology evolves, mainly to ensure that the benefits of AI are shared fairly and responsibly.</w:t>
      </w:r>
    </w:p>
    <w:p w14:paraId="05A5CE49" w14:textId="77777777" w:rsidR="0028414D" w:rsidRDefault="0028414D" w:rsidP="003322DE">
      <w:pPr>
        <w:spacing w:line="480" w:lineRule="auto"/>
        <w:rPr>
          <w:u w:val="single"/>
        </w:rPr>
      </w:pPr>
    </w:p>
    <w:p w14:paraId="01D51F91" w14:textId="77777777" w:rsidR="0028414D" w:rsidRDefault="0028414D" w:rsidP="003322DE">
      <w:pPr>
        <w:spacing w:line="480" w:lineRule="auto"/>
        <w:rPr>
          <w:u w:val="single"/>
        </w:rPr>
      </w:pPr>
    </w:p>
    <w:p w14:paraId="7DBEE437" w14:textId="77777777" w:rsidR="0028414D" w:rsidRDefault="0028414D" w:rsidP="003322DE">
      <w:pPr>
        <w:spacing w:line="480" w:lineRule="auto"/>
        <w:rPr>
          <w:u w:val="single"/>
        </w:rPr>
      </w:pPr>
    </w:p>
    <w:p w14:paraId="1A0B79C8" w14:textId="6828BBF0" w:rsidR="00431AD5" w:rsidRDefault="003322DE" w:rsidP="003322DE">
      <w:pPr>
        <w:spacing w:line="480" w:lineRule="auto"/>
        <w:rPr>
          <w:u w:val="single"/>
        </w:rPr>
      </w:pPr>
      <w:r w:rsidRPr="003322DE">
        <w:rPr>
          <w:u w:val="single"/>
        </w:rPr>
        <w:t>References</w:t>
      </w:r>
    </w:p>
    <w:p w14:paraId="575EEAB0" w14:textId="77777777" w:rsidR="0028414D" w:rsidRPr="0028414D" w:rsidRDefault="0028414D" w:rsidP="0028414D">
      <w:pPr>
        <w:spacing w:line="480" w:lineRule="auto"/>
        <w:rPr>
          <w:u w:val="single"/>
        </w:rPr>
      </w:pPr>
      <w:r w:rsidRPr="0028414D">
        <w:rPr>
          <w:u w:val="single"/>
        </w:rPr>
        <w:t xml:space="preserve">Badman, A., &amp; Kosinski, M. (5 </w:t>
      </w:r>
      <w:proofErr w:type="gramStart"/>
      <w:r w:rsidRPr="0028414D">
        <w:rPr>
          <w:u w:val="single"/>
        </w:rPr>
        <w:t>June,</w:t>
      </w:r>
      <w:proofErr w:type="gramEnd"/>
      <w:r w:rsidRPr="0028414D">
        <w:rPr>
          <w:u w:val="single"/>
        </w:rPr>
        <w:t xml:space="preserve"> 2024). What is AI security? In. IBM.</w:t>
      </w:r>
    </w:p>
    <w:p w14:paraId="7BC5D69F" w14:textId="77777777" w:rsidR="0028414D" w:rsidRDefault="0028414D" w:rsidP="0028414D">
      <w:pPr>
        <w:spacing w:line="480" w:lineRule="auto"/>
        <w:rPr>
          <w:u w:val="single"/>
        </w:rPr>
      </w:pPr>
    </w:p>
    <w:p w14:paraId="1FA41369" w14:textId="09ED9DA7" w:rsidR="0028414D" w:rsidRPr="0028414D" w:rsidRDefault="0028414D" w:rsidP="0028414D">
      <w:pPr>
        <w:spacing w:line="480" w:lineRule="auto"/>
        <w:rPr>
          <w:u w:val="single"/>
        </w:rPr>
      </w:pPr>
      <w:proofErr w:type="spellStart"/>
      <w:proofErr w:type="gramStart"/>
      <w:r w:rsidRPr="0028414D">
        <w:rPr>
          <w:u w:val="single"/>
        </w:rPr>
        <w:t>Mayayise</w:t>
      </w:r>
      <w:proofErr w:type="spellEnd"/>
      <w:r w:rsidRPr="0028414D">
        <w:rPr>
          <w:u w:val="single"/>
        </w:rPr>
        <w:t xml:space="preserve"> .o</w:t>
      </w:r>
      <w:proofErr w:type="gramEnd"/>
      <w:r w:rsidRPr="0028414D">
        <w:rPr>
          <w:u w:val="single"/>
        </w:rPr>
        <w:t>, T., &amp; Jada, I. (2023). The Impact of Artificial Intelligence on Organizational Cyber Security: An Outcome of a Systematic Literature Review. In. ScienceDirect.</w:t>
      </w:r>
    </w:p>
    <w:p w14:paraId="0B886093" w14:textId="77777777" w:rsidR="0028414D" w:rsidRDefault="0028414D" w:rsidP="0028414D">
      <w:pPr>
        <w:spacing w:line="480" w:lineRule="auto"/>
        <w:rPr>
          <w:u w:val="single"/>
        </w:rPr>
      </w:pPr>
    </w:p>
    <w:p w14:paraId="1D5FCA08" w14:textId="62CDC841" w:rsidR="0028414D" w:rsidRPr="0028414D" w:rsidRDefault="0028414D" w:rsidP="0028414D">
      <w:pPr>
        <w:spacing w:line="480" w:lineRule="auto"/>
        <w:rPr>
          <w:u w:val="single"/>
        </w:rPr>
      </w:pPr>
      <w:r w:rsidRPr="0028414D">
        <w:rPr>
          <w:u w:val="single"/>
        </w:rPr>
        <w:t>Moore, S., Brown, S., &amp; Butler, W. (January 2022). AI and Social Impact: A Review of Current Use Cases and Broader Implications. In. Research Gate.</w:t>
      </w:r>
    </w:p>
    <w:p w14:paraId="7ED64FF2" w14:textId="77777777" w:rsidR="0028414D" w:rsidRPr="0028414D" w:rsidRDefault="0028414D" w:rsidP="0028414D">
      <w:pPr>
        <w:spacing w:line="480" w:lineRule="auto"/>
        <w:rPr>
          <w:u w:val="single"/>
        </w:rPr>
      </w:pPr>
    </w:p>
    <w:p w14:paraId="0C6982DB" w14:textId="77777777" w:rsidR="0028414D" w:rsidRPr="0028414D" w:rsidRDefault="0028414D" w:rsidP="0028414D">
      <w:pPr>
        <w:spacing w:line="480" w:lineRule="auto"/>
        <w:rPr>
          <w:u w:val="single"/>
        </w:rPr>
      </w:pPr>
      <w:r w:rsidRPr="0028414D">
        <w:rPr>
          <w:u w:val="single"/>
        </w:rPr>
        <w:t>Ringel, J. (December 8, 2024). AI Bias in Policing: How Predictive Algorithms Target Marginalized Groups. In. Lime Cruise.</w:t>
      </w:r>
    </w:p>
    <w:p w14:paraId="738CA22A" w14:textId="77777777" w:rsidR="00717507" w:rsidRDefault="00717507" w:rsidP="0028414D">
      <w:pPr>
        <w:spacing w:line="480" w:lineRule="auto"/>
        <w:rPr>
          <w:u w:val="single"/>
        </w:rPr>
      </w:pPr>
    </w:p>
    <w:p w14:paraId="46CDB9F0" w14:textId="3F6DD4E1" w:rsidR="0028414D" w:rsidRDefault="00717507" w:rsidP="0028414D">
      <w:pPr>
        <w:spacing w:line="480" w:lineRule="auto"/>
        <w:rPr>
          <w:u w:val="single"/>
        </w:rPr>
      </w:pPr>
      <w:r w:rsidRPr="00717507">
        <w:rPr>
          <w:u w:val="single"/>
        </w:rPr>
        <w:t xml:space="preserve">Saadallah, M., Shahim, A., &amp; </w:t>
      </w:r>
      <w:proofErr w:type="spellStart"/>
      <w:r w:rsidRPr="00717507">
        <w:rPr>
          <w:u w:val="single"/>
        </w:rPr>
        <w:t>Khapova</w:t>
      </w:r>
      <w:proofErr w:type="spellEnd"/>
      <w:r w:rsidRPr="00717507">
        <w:rPr>
          <w:u w:val="single"/>
        </w:rPr>
        <w:t xml:space="preserve">, S. (January 30, 2025). Optimizing AI and Human Expertise Integration in Cybersecurity: Enhancing Operational Efficiency and Collaborative Decision-Making. In. </w:t>
      </w:r>
      <w:proofErr w:type="spellStart"/>
      <w:r w:rsidRPr="00717507">
        <w:rPr>
          <w:u w:val="single"/>
        </w:rPr>
        <w:t>PriMera</w:t>
      </w:r>
      <w:proofErr w:type="spellEnd"/>
      <w:r w:rsidRPr="00717507">
        <w:rPr>
          <w:u w:val="single"/>
        </w:rPr>
        <w:t xml:space="preserve"> Scientific Publication.</w:t>
      </w:r>
    </w:p>
    <w:p w14:paraId="77B39526" w14:textId="77777777" w:rsidR="00717507" w:rsidRPr="0028414D" w:rsidRDefault="00717507" w:rsidP="0028414D">
      <w:pPr>
        <w:spacing w:line="480" w:lineRule="auto"/>
        <w:rPr>
          <w:u w:val="single"/>
        </w:rPr>
      </w:pPr>
    </w:p>
    <w:p w14:paraId="695A4444" w14:textId="3D6C0F60" w:rsidR="0028414D" w:rsidRDefault="0028414D" w:rsidP="0028414D">
      <w:pPr>
        <w:spacing w:line="480" w:lineRule="auto"/>
        <w:rPr>
          <w:u w:val="single"/>
        </w:rPr>
      </w:pPr>
      <w:r w:rsidRPr="0028414D">
        <w:rPr>
          <w:u w:val="single"/>
        </w:rPr>
        <w:t xml:space="preserve">Schmitt, M., &amp; </w:t>
      </w:r>
      <w:proofErr w:type="spellStart"/>
      <w:r w:rsidRPr="0028414D">
        <w:rPr>
          <w:u w:val="single"/>
        </w:rPr>
        <w:t>Flechais</w:t>
      </w:r>
      <w:proofErr w:type="spellEnd"/>
      <w:r w:rsidRPr="0028414D">
        <w:rPr>
          <w:u w:val="single"/>
        </w:rPr>
        <w:t xml:space="preserve">, I. (12 </w:t>
      </w:r>
      <w:proofErr w:type="gramStart"/>
      <w:r w:rsidRPr="0028414D">
        <w:rPr>
          <w:u w:val="single"/>
        </w:rPr>
        <w:t>October,</w:t>
      </w:r>
      <w:proofErr w:type="gramEnd"/>
      <w:r w:rsidRPr="0028414D">
        <w:rPr>
          <w:u w:val="single"/>
        </w:rPr>
        <w:t xml:space="preserve"> 2024). Digital Deception: Generative Artificial Intelligence in Social Engineering and Phishing. In. Springer Nature Link.</w:t>
      </w:r>
    </w:p>
    <w:p w14:paraId="338020EE" w14:textId="77777777" w:rsidR="003322DE" w:rsidRPr="003322DE" w:rsidRDefault="003322DE" w:rsidP="003322DE">
      <w:pPr>
        <w:spacing w:line="480" w:lineRule="auto"/>
        <w:rPr>
          <w:u w:val="single"/>
        </w:rPr>
      </w:pPr>
    </w:p>
    <w:sectPr w:rsidR="003322DE" w:rsidRPr="003322D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C2D8" w14:textId="77777777" w:rsidR="00C60920" w:rsidRDefault="00C60920" w:rsidP="002D3B80">
      <w:pPr>
        <w:spacing w:after="0" w:line="240" w:lineRule="auto"/>
      </w:pPr>
      <w:r>
        <w:separator/>
      </w:r>
    </w:p>
  </w:endnote>
  <w:endnote w:type="continuationSeparator" w:id="0">
    <w:p w14:paraId="38EC9CEC" w14:textId="77777777" w:rsidR="00C60920" w:rsidRDefault="00C60920" w:rsidP="002D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608294"/>
      <w:docPartObj>
        <w:docPartGallery w:val="Page Numbers (Bottom of Page)"/>
        <w:docPartUnique/>
      </w:docPartObj>
    </w:sdtPr>
    <w:sdtEndPr>
      <w:rPr>
        <w:noProof/>
      </w:rPr>
    </w:sdtEndPr>
    <w:sdtContent>
      <w:p w14:paraId="1762CAA8" w14:textId="1A36D6FE" w:rsidR="002D3B80" w:rsidRDefault="002D3B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E1EE0B" w14:textId="77777777" w:rsidR="002D3B80" w:rsidRDefault="002D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013F" w14:textId="77777777" w:rsidR="00C60920" w:rsidRDefault="00C60920" w:rsidP="002D3B80">
      <w:pPr>
        <w:spacing w:after="0" w:line="240" w:lineRule="auto"/>
      </w:pPr>
      <w:r>
        <w:separator/>
      </w:r>
    </w:p>
  </w:footnote>
  <w:footnote w:type="continuationSeparator" w:id="0">
    <w:p w14:paraId="1241FBDB" w14:textId="77777777" w:rsidR="00C60920" w:rsidRDefault="00C60920" w:rsidP="002D3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3F"/>
    <w:rsid w:val="00060569"/>
    <w:rsid w:val="00093BBF"/>
    <w:rsid w:val="00106EDD"/>
    <w:rsid w:val="00127621"/>
    <w:rsid w:val="001C5B38"/>
    <w:rsid w:val="001E4102"/>
    <w:rsid w:val="002210A6"/>
    <w:rsid w:val="00236316"/>
    <w:rsid w:val="002514F1"/>
    <w:rsid w:val="002559B0"/>
    <w:rsid w:val="0028414D"/>
    <w:rsid w:val="002D3B80"/>
    <w:rsid w:val="002F2544"/>
    <w:rsid w:val="00327E17"/>
    <w:rsid w:val="003322DE"/>
    <w:rsid w:val="00345550"/>
    <w:rsid w:val="00380490"/>
    <w:rsid w:val="00382776"/>
    <w:rsid w:val="00392389"/>
    <w:rsid w:val="003F70AD"/>
    <w:rsid w:val="0040443F"/>
    <w:rsid w:val="00410943"/>
    <w:rsid w:val="00431AD5"/>
    <w:rsid w:val="0044135C"/>
    <w:rsid w:val="004A488C"/>
    <w:rsid w:val="004C2B9F"/>
    <w:rsid w:val="00542B61"/>
    <w:rsid w:val="006614A2"/>
    <w:rsid w:val="00715F0E"/>
    <w:rsid w:val="00717507"/>
    <w:rsid w:val="007352F9"/>
    <w:rsid w:val="00754595"/>
    <w:rsid w:val="00772F4D"/>
    <w:rsid w:val="00786D54"/>
    <w:rsid w:val="007A5113"/>
    <w:rsid w:val="00811D3D"/>
    <w:rsid w:val="00821BB8"/>
    <w:rsid w:val="008C6847"/>
    <w:rsid w:val="008D2285"/>
    <w:rsid w:val="009213CC"/>
    <w:rsid w:val="009658E4"/>
    <w:rsid w:val="00976A15"/>
    <w:rsid w:val="009C2590"/>
    <w:rsid w:val="00A41E39"/>
    <w:rsid w:val="00A83207"/>
    <w:rsid w:val="00B26BFC"/>
    <w:rsid w:val="00B44311"/>
    <w:rsid w:val="00BA1053"/>
    <w:rsid w:val="00BB3183"/>
    <w:rsid w:val="00BC2694"/>
    <w:rsid w:val="00C560C6"/>
    <w:rsid w:val="00C60920"/>
    <w:rsid w:val="00C713BE"/>
    <w:rsid w:val="00CA116A"/>
    <w:rsid w:val="00D35797"/>
    <w:rsid w:val="00EB66B4"/>
    <w:rsid w:val="00ED2A25"/>
    <w:rsid w:val="00EE3CEB"/>
    <w:rsid w:val="00F6405E"/>
    <w:rsid w:val="00F65704"/>
    <w:rsid w:val="00FA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3A64"/>
  <w15:chartTrackingRefBased/>
  <w15:docId w15:val="{0487F54D-E85D-4485-A69F-8EB325FE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43F"/>
    <w:rPr>
      <w:rFonts w:eastAsiaTheme="majorEastAsia" w:cstheme="majorBidi"/>
      <w:color w:val="272727" w:themeColor="text1" w:themeTint="D8"/>
    </w:rPr>
  </w:style>
  <w:style w:type="paragraph" w:styleId="Title">
    <w:name w:val="Title"/>
    <w:basedOn w:val="Normal"/>
    <w:next w:val="Normal"/>
    <w:link w:val="TitleChar"/>
    <w:uiPriority w:val="10"/>
    <w:qFormat/>
    <w:rsid w:val="00404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43F"/>
    <w:pPr>
      <w:spacing w:before="160"/>
      <w:jc w:val="center"/>
    </w:pPr>
    <w:rPr>
      <w:i/>
      <w:iCs/>
      <w:color w:val="404040" w:themeColor="text1" w:themeTint="BF"/>
    </w:rPr>
  </w:style>
  <w:style w:type="character" w:customStyle="1" w:styleId="QuoteChar">
    <w:name w:val="Quote Char"/>
    <w:basedOn w:val="DefaultParagraphFont"/>
    <w:link w:val="Quote"/>
    <w:uiPriority w:val="29"/>
    <w:rsid w:val="0040443F"/>
    <w:rPr>
      <w:i/>
      <w:iCs/>
      <w:color w:val="404040" w:themeColor="text1" w:themeTint="BF"/>
    </w:rPr>
  </w:style>
  <w:style w:type="paragraph" w:styleId="ListParagraph">
    <w:name w:val="List Paragraph"/>
    <w:basedOn w:val="Normal"/>
    <w:uiPriority w:val="34"/>
    <w:qFormat/>
    <w:rsid w:val="0040443F"/>
    <w:pPr>
      <w:ind w:left="720"/>
      <w:contextualSpacing/>
    </w:pPr>
  </w:style>
  <w:style w:type="character" w:styleId="IntenseEmphasis">
    <w:name w:val="Intense Emphasis"/>
    <w:basedOn w:val="DefaultParagraphFont"/>
    <w:uiPriority w:val="21"/>
    <w:qFormat/>
    <w:rsid w:val="0040443F"/>
    <w:rPr>
      <w:i/>
      <w:iCs/>
      <w:color w:val="0F4761" w:themeColor="accent1" w:themeShade="BF"/>
    </w:rPr>
  </w:style>
  <w:style w:type="paragraph" w:styleId="IntenseQuote">
    <w:name w:val="Intense Quote"/>
    <w:basedOn w:val="Normal"/>
    <w:next w:val="Normal"/>
    <w:link w:val="IntenseQuoteChar"/>
    <w:uiPriority w:val="30"/>
    <w:qFormat/>
    <w:rsid w:val="00404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43F"/>
    <w:rPr>
      <w:i/>
      <w:iCs/>
      <w:color w:val="0F4761" w:themeColor="accent1" w:themeShade="BF"/>
    </w:rPr>
  </w:style>
  <w:style w:type="character" w:styleId="IntenseReference">
    <w:name w:val="Intense Reference"/>
    <w:basedOn w:val="DefaultParagraphFont"/>
    <w:uiPriority w:val="32"/>
    <w:qFormat/>
    <w:rsid w:val="0040443F"/>
    <w:rPr>
      <w:b/>
      <w:bCs/>
      <w:smallCaps/>
      <w:color w:val="0F4761" w:themeColor="accent1" w:themeShade="BF"/>
      <w:spacing w:val="5"/>
    </w:rPr>
  </w:style>
  <w:style w:type="paragraph" w:styleId="Header">
    <w:name w:val="header"/>
    <w:basedOn w:val="Normal"/>
    <w:link w:val="HeaderChar"/>
    <w:uiPriority w:val="99"/>
    <w:unhideWhenUsed/>
    <w:rsid w:val="002D3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80"/>
  </w:style>
  <w:style w:type="paragraph" w:styleId="Footer">
    <w:name w:val="footer"/>
    <w:basedOn w:val="Normal"/>
    <w:link w:val="FooterChar"/>
    <w:uiPriority w:val="99"/>
    <w:unhideWhenUsed/>
    <w:rsid w:val="002D3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2025-04-30T01:34:00Z</dcterms:created>
  <dcterms:modified xsi:type="dcterms:W3CDTF">2025-04-30T01:34:00Z</dcterms:modified>
</cp:coreProperties>
</file>