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97DB" w14:textId="6193EFD0" w:rsidR="00C44133" w:rsidRPr="00192FD0" w:rsidRDefault="00C44133" w:rsidP="00E0607D">
      <w:pPr>
        <w:pStyle w:val="BodyText"/>
        <w:spacing w:line="480" w:lineRule="auto"/>
        <w:ind w:right="8140"/>
        <w:rPr>
          <w:rFonts w:ascii="Times New Roman" w:hAnsi="Times New Roman" w:cs="Times New Roman"/>
          <w:sz w:val="24"/>
          <w:szCs w:val="24"/>
        </w:rPr>
      </w:pPr>
      <w:r w:rsidRPr="00192FD0">
        <w:rPr>
          <w:rFonts w:ascii="Times New Roman" w:hAnsi="Times New Roman" w:cs="Times New Roman"/>
          <w:sz w:val="24"/>
          <w:szCs w:val="24"/>
        </w:rPr>
        <w:t>Hunter</w:t>
      </w:r>
      <w:r w:rsidRPr="00192FD0">
        <w:rPr>
          <w:rFonts w:ascii="Times New Roman" w:hAnsi="Times New Roman" w:cs="Times New Roman"/>
          <w:spacing w:val="-13"/>
          <w:sz w:val="24"/>
          <w:szCs w:val="24"/>
        </w:rPr>
        <w:t xml:space="preserve"> </w:t>
      </w:r>
      <w:r w:rsidRPr="00192FD0">
        <w:rPr>
          <w:rFonts w:ascii="Times New Roman" w:hAnsi="Times New Roman" w:cs="Times New Roman"/>
          <w:sz w:val="24"/>
          <w:szCs w:val="24"/>
        </w:rPr>
        <w:t xml:space="preserve">Bailey </w:t>
      </w:r>
      <w:r w:rsidRPr="00192FD0">
        <w:rPr>
          <w:rFonts w:ascii="Times New Roman" w:hAnsi="Times New Roman" w:cs="Times New Roman"/>
          <w:spacing w:val="-2"/>
          <w:sz w:val="24"/>
          <w:szCs w:val="24"/>
        </w:rPr>
        <w:t>0</w:t>
      </w:r>
      <w:r w:rsidR="007C4B80">
        <w:rPr>
          <w:rFonts w:ascii="Times New Roman" w:hAnsi="Times New Roman" w:cs="Times New Roman"/>
          <w:spacing w:val="-2"/>
          <w:sz w:val="24"/>
          <w:szCs w:val="24"/>
        </w:rPr>
        <w:t>3</w:t>
      </w:r>
      <w:r w:rsidRPr="00192FD0">
        <w:rPr>
          <w:rFonts w:ascii="Times New Roman" w:hAnsi="Times New Roman" w:cs="Times New Roman"/>
          <w:spacing w:val="-2"/>
          <w:sz w:val="24"/>
          <w:szCs w:val="24"/>
        </w:rPr>
        <w:t>/2</w:t>
      </w:r>
      <w:r w:rsidR="007C4B80">
        <w:rPr>
          <w:rFonts w:ascii="Times New Roman" w:hAnsi="Times New Roman" w:cs="Times New Roman"/>
          <w:spacing w:val="-2"/>
          <w:sz w:val="24"/>
          <w:szCs w:val="24"/>
        </w:rPr>
        <w:t>8</w:t>
      </w:r>
      <w:r w:rsidRPr="00192FD0">
        <w:rPr>
          <w:rFonts w:ascii="Times New Roman" w:hAnsi="Times New Roman" w:cs="Times New Roman"/>
          <w:spacing w:val="-2"/>
          <w:sz w:val="24"/>
          <w:szCs w:val="24"/>
        </w:rPr>
        <w:t>/2026</w:t>
      </w:r>
    </w:p>
    <w:p w14:paraId="66F9C7A8" w14:textId="669B1203" w:rsidR="00C44133" w:rsidRPr="00192FD0" w:rsidRDefault="007C4B80" w:rsidP="00E0607D">
      <w:pPr>
        <w:pStyle w:val="Heading1"/>
        <w:spacing w:before="40" w:line="480" w:lineRule="auto"/>
        <w:jc w:val="center"/>
        <w:rPr>
          <w:rFonts w:ascii="Times New Roman" w:hAnsi="Times New Roman" w:cs="Times New Roman"/>
          <w:sz w:val="24"/>
          <w:szCs w:val="24"/>
        </w:rPr>
      </w:pPr>
      <w:r>
        <w:rPr>
          <w:rFonts w:ascii="Times New Roman" w:hAnsi="Times New Roman" w:cs="Times New Roman"/>
          <w:sz w:val="24"/>
          <w:szCs w:val="24"/>
        </w:rPr>
        <w:t>The Ethical, Corporate, and Security Implications of DNA Digitization</w:t>
      </w:r>
    </w:p>
    <w:p w14:paraId="2CADF8EB" w14:textId="1189E95C" w:rsidR="00586AE9" w:rsidRPr="00192FD0" w:rsidRDefault="00000000" w:rsidP="00E0607D">
      <w:pPr>
        <w:pStyle w:val="Heading1"/>
        <w:spacing w:line="480" w:lineRule="auto"/>
        <w:rPr>
          <w:rFonts w:ascii="Times New Roman" w:hAnsi="Times New Roman" w:cs="Times New Roman"/>
          <w:sz w:val="24"/>
          <w:szCs w:val="24"/>
        </w:rPr>
      </w:pPr>
      <w:r w:rsidRPr="00192FD0">
        <w:rPr>
          <w:rFonts w:ascii="Times New Roman" w:hAnsi="Times New Roman" w:cs="Times New Roman"/>
          <w:spacing w:val="-2"/>
          <w:sz w:val="24"/>
          <w:szCs w:val="24"/>
        </w:rPr>
        <w:t>BLUF:</w:t>
      </w:r>
    </w:p>
    <w:p w14:paraId="5817F042" w14:textId="31AA4C38" w:rsidR="00586AE9" w:rsidRPr="00192FD0" w:rsidRDefault="00F72B32" w:rsidP="008C5E6E">
      <w:pPr>
        <w:pStyle w:val="BodyText"/>
        <w:spacing w:line="480" w:lineRule="auto"/>
        <w:ind w:firstLine="720"/>
        <w:rPr>
          <w:rFonts w:ascii="Times New Roman" w:hAnsi="Times New Roman" w:cs="Times New Roman"/>
          <w:sz w:val="24"/>
          <w:szCs w:val="24"/>
        </w:rPr>
      </w:pPr>
      <w:r>
        <w:rPr>
          <w:rFonts w:ascii="Times New Roman" w:hAnsi="Times New Roman" w:cs="Times New Roman"/>
          <w:sz w:val="24"/>
          <w:szCs w:val="24"/>
        </w:rPr>
        <w:t>DNA digitization is worth pursuing for scientific and medical potential but only when it is voluntary and is protected under the strictest possible privacy and security standards.</w:t>
      </w:r>
    </w:p>
    <w:p w14:paraId="439CB10A" w14:textId="77777777" w:rsidR="008C5E6E" w:rsidRPr="00192FD0" w:rsidRDefault="008C5E6E" w:rsidP="008C5E6E">
      <w:pPr>
        <w:pStyle w:val="BodyText"/>
        <w:spacing w:line="480" w:lineRule="auto"/>
        <w:rPr>
          <w:rFonts w:ascii="Times New Roman" w:hAnsi="Times New Roman" w:cs="Times New Roman"/>
          <w:sz w:val="24"/>
          <w:szCs w:val="24"/>
        </w:rPr>
      </w:pPr>
    </w:p>
    <w:p w14:paraId="392AA017" w14:textId="495C741C" w:rsidR="00586AE9" w:rsidRPr="00192FD0" w:rsidRDefault="001A696B" w:rsidP="00E0607D">
      <w:pPr>
        <w:pStyle w:val="Heading1"/>
        <w:spacing w:line="480" w:lineRule="auto"/>
        <w:rPr>
          <w:rFonts w:ascii="Times New Roman" w:hAnsi="Times New Roman" w:cs="Times New Roman"/>
          <w:sz w:val="24"/>
          <w:szCs w:val="24"/>
        </w:rPr>
      </w:pPr>
      <w:r w:rsidRPr="001A696B">
        <w:rPr>
          <w:rFonts w:ascii="Times New Roman" w:hAnsi="Times New Roman" w:cs="Times New Roman"/>
          <w:sz w:val="24"/>
          <w:szCs w:val="24"/>
        </w:rPr>
        <w:t>The Ethics of Curiosity</w:t>
      </w:r>
      <w:r w:rsidR="00D07B2F" w:rsidRPr="00192FD0">
        <w:rPr>
          <w:rFonts w:ascii="Times New Roman" w:hAnsi="Times New Roman" w:cs="Times New Roman"/>
          <w:spacing w:val="-2"/>
          <w:sz w:val="24"/>
          <w:szCs w:val="24"/>
        </w:rPr>
        <w:t>:</w:t>
      </w:r>
    </w:p>
    <w:p w14:paraId="2E56D65E" w14:textId="13763566" w:rsidR="00586AE9" w:rsidRDefault="00F72B32" w:rsidP="00E0607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ab/>
      </w:r>
      <w:r w:rsidR="001C5B58">
        <w:rPr>
          <w:rFonts w:ascii="Times New Roman" w:hAnsi="Times New Roman" w:cs="Times New Roman"/>
          <w:sz w:val="24"/>
          <w:szCs w:val="24"/>
        </w:rPr>
        <w:t xml:space="preserve">The medical and scientific benefits of DNA digitization outweigh the lifelong security risks only under strict conditions. DNA and genetic research </w:t>
      </w:r>
      <w:proofErr w:type="gramStart"/>
      <w:r w:rsidR="001C5B58">
        <w:rPr>
          <w:rFonts w:ascii="Times New Roman" w:hAnsi="Times New Roman" w:cs="Times New Roman"/>
          <w:sz w:val="24"/>
          <w:szCs w:val="24"/>
        </w:rPr>
        <w:t>is</w:t>
      </w:r>
      <w:proofErr w:type="gramEnd"/>
      <w:r w:rsidR="001C5B58">
        <w:rPr>
          <w:rFonts w:ascii="Times New Roman" w:hAnsi="Times New Roman" w:cs="Times New Roman"/>
          <w:sz w:val="24"/>
          <w:szCs w:val="24"/>
        </w:rPr>
        <w:t xml:space="preserve"> paramount to progressing the human species, like disease prevention and medical treatments, and drawing a line here would hinder that. As such, DNA digitization should be done but only when participants understand the risks of DNA permanence and volunteer as well as the security and privacy standards should be the </w:t>
      </w:r>
      <w:proofErr w:type="gramStart"/>
      <w:r w:rsidR="00E269DE">
        <w:rPr>
          <w:rFonts w:ascii="Times New Roman" w:hAnsi="Times New Roman" w:cs="Times New Roman"/>
          <w:sz w:val="24"/>
          <w:szCs w:val="24"/>
        </w:rPr>
        <w:t>strictest</w:t>
      </w:r>
      <w:proofErr w:type="gramEnd"/>
      <w:r w:rsidR="001C5B58">
        <w:rPr>
          <w:rFonts w:ascii="Times New Roman" w:hAnsi="Times New Roman" w:cs="Times New Roman"/>
          <w:sz w:val="24"/>
          <w:szCs w:val="24"/>
        </w:rPr>
        <w:t xml:space="preserve"> they possibly can be like </w:t>
      </w:r>
      <w:r w:rsidR="00E269DE">
        <w:rPr>
          <w:rFonts w:ascii="Times New Roman" w:hAnsi="Times New Roman" w:cs="Times New Roman"/>
          <w:sz w:val="24"/>
          <w:szCs w:val="24"/>
        </w:rPr>
        <w:t>HIPAA</w:t>
      </w:r>
      <w:r w:rsidR="001C5B58">
        <w:rPr>
          <w:rFonts w:ascii="Times New Roman" w:hAnsi="Times New Roman" w:cs="Times New Roman"/>
          <w:sz w:val="24"/>
          <w:szCs w:val="24"/>
        </w:rPr>
        <w:t>.</w:t>
      </w:r>
    </w:p>
    <w:p w14:paraId="078B77EE" w14:textId="77777777" w:rsidR="007C4B80" w:rsidRPr="00192FD0" w:rsidRDefault="007C4B80" w:rsidP="00E0607D">
      <w:pPr>
        <w:pStyle w:val="BodyText"/>
        <w:spacing w:line="480" w:lineRule="auto"/>
        <w:rPr>
          <w:rFonts w:ascii="Times New Roman" w:hAnsi="Times New Roman" w:cs="Times New Roman"/>
          <w:sz w:val="24"/>
          <w:szCs w:val="24"/>
        </w:rPr>
      </w:pPr>
    </w:p>
    <w:p w14:paraId="334F3621" w14:textId="4E1C2583" w:rsidR="00585C36" w:rsidRPr="00192FD0" w:rsidRDefault="001A696B" w:rsidP="007C4B80">
      <w:pPr>
        <w:pStyle w:val="Heading1"/>
        <w:spacing w:line="480" w:lineRule="auto"/>
        <w:rPr>
          <w:rFonts w:ascii="Times New Roman" w:hAnsi="Times New Roman" w:cs="Times New Roman"/>
          <w:sz w:val="24"/>
          <w:szCs w:val="24"/>
        </w:rPr>
      </w:pPr>
      <w:r w:rsidRPr="001A696B">
        <w:rPr>
          <w:rFonts w:ascii="Times New Roman" w:hAnsi="Times New Roman" w:cs="Times New Roman"/>
          <w:sz w:val="24"/>
          <w:szCs w:val="24"/>
        </w:rPr>
        <w:t>Corporate and Employment Privacy</w:t>
      </w:r>
      <w:r w:rsidR="00587FB5" w:rsidRPr="00192FD0">
        <w:rPr>
          <w:rFonts w:ascii="Times New Roman" w:hAnsi="Times New Roman" w:cs="Times New Roman"/>
          <w:spacing w:val="-2"/>
          <w:sz w:val="24"/>
          <w:szCs w:val="24"/>
        </w:rPr>
        <w:t>:</w:t>
      </w:r>
    </w:p>
    <w:p w14:paraId="0C6531DE" w14:textId="270394BB" w:rsidR="00586AE9" w:rsidRDefault="00E269DE" w:rsidP="00E0607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ab/>
        <w:t xml:space="preserve">Unauthorized access to sensitive information in any capacity can be </w:t>
      </w:r>
      <w:proofErr w:type="gramStart"/>
      <w:r>
        <w:rPr>
          <w:rFonts w:ascii="Times New Roman" w:hAnsi="Times New Roman" w:cs="Times New Roman"/>
          <w:sz w:val="24"/>
          <w:szCs w:val="24"/>
        </w:rPr>
        <w:t>crippling</w:t>
      </w:r>
      <w:proofErr w:type="gramEnd"/>
      <w:r>
        <w:rPr>
          <w:rFonts w:ascii="Times New Roman" w:hAnsi="Times New Roman" w:cs="Times New Roman"/>
          <w:sz w:val="24"/>
          <w:szCs w:val="24"/>
        </w:rPr>
        <w:t xml:space="preserve"> </w:t>
      </w:r>
      <w:r w:rsidR="00F926F2">
        <w:rPr>
          <w:rFonts w:ascii="Times New Roman" w:hAnsi="Times New Roman" w:cs="Times New Roman"/>
          <w:sz w:val="24"/>
          <w:szCs w:val="24"/>
        </w:rPr>
        <w:t>in its entirety</w:t>
      </w:r>
      <w:r>
        <w:rPr>
          <w:rFonts w:ascii="Times New Roman" w:hAnsi="Times New Roman" w:cs="Times New Roman"/>
          <w:sz w:val="24"/>
          <w:szCs w:val="24"/>
        </w:rPr>
        <w:t xml:space="preserve">. Employers obtaining genetic information about employees should never exist as employers could infer </w:t>
      </w:r>
      <w:proofErr w:type="gramStart"/>
      <w:r>
        <w:rPr>
          <w:rFonts w:ascii="Times New Roman" w:hAnsi="Times New Roman" w:cs="Times New Roman"/>
          <w:sz w:val="24"/>
          <w:szCs w:val="24"/>
        </w:rPr>
        <w:t>traits</w:t>
      </w:r>
      <w:proofErr w:type="gramEnd"/>
      <w:r>
        <w:rPr>
          <w:rFonts w:ascii="Times New Roman" w:hAnsi="Times New Roman" w:cs="Times New Roman"/>
          <w:sz w:val="24"/>
          <w:szCs w:val="24"/>
        </w:rPr>
        <w:t xml:space="preserve"> they think correlate with performance and cost savings. DNA given for research must stay </w:t>
      </w:r>
      <w:proofErr w:type="gramStart"/>
      <w:r>
        <w:rPr>
          <w:rFonts w:ascii="Times New Roman" w:hAnsi="Times New Roman" w:cs="Times New Roman"/>
          <w:sz w:val="24"/>
          <w:szCs w:val="24"/>
        </w:rPr>
        <w:t>strictly</w:t>
      </w:r>
      <w:proofErr w:type="gramEnd"/>
      <w:r>
        <w:rPr>
          <w:rFonts w:ascii="Times New Roman" w:hAnsi="Times New Roman" w:cs="Times New Roman"/>
          <w:sz w:val="24"/>
          <w:szCs w:val="24"/>
        </w:rPr>
        <w:t xml:space="preserve"> in research as genetic discrimination is too dangerous as well as irreversible. Unauthorized access to DNA would turn private information into a hiring filter and would undermine trust in the research potentially </w:t>
      </w:r>
      <w:r w:rsidR="00F926F2">
        <w:rPr>
          <w:rFonts w:ascii="Times New Roman" w:hAnsi="Times New Roman" w:cs="Times New Roman"/>
          <w:sz w:val="24"/>
          <w:szCs w:val="24"/>
        </w:rPr>
        <w:t>ruining it</w:t>
      </w:r>
      <w:r>
        <w:rPr>
          <w:rFonts w:ascii="Times New Roman" w:hAnsi="Times New Roman" w:cs="Times New Roman"/>
          <w:sz w:val="24"/>
          <w:szCs w:val="24"/>
        </w:rPr>
        <w:t xml:space="preserve"> since the damage would be permanent and the research in vain.</w:t>
      </w:r>
    </w:p>
    <w:p w14:paraId="53E3B844" w14:textId="77777777" w:rsidR="007C4B80" w:rsidRPr="00192FD0" w:rsidRDefault="007C4B80" w:rsidP="00E0607D">
      <w:pPr>
        <w:pStyle w:val="BodyText"/>
        <w:spacing w:line="480" w:lineRule="auto"/>
        <w:rPr>
          <w:rFonts w:ascii="Times New Roman" w:hAnsi="Times New Roman" w:cs="Times New Roman"/>
          <w:sz w:val="24"/>
          <w:szCs w:val="24"/>
        </w:rPr>
      </w:pPr>
    </w:p>
    <w:p w14:paraId="613DCC39" w14:textId="77777777" w:rsidR="00E269DE" w:rsidRDefault="00E269DE" w:rsidP="007C4B80">
      <w:pPr>
        <w:pStyle w:val="Heading1"/>
        <w:spacing w:line="480" w:lineRule="auto"/>
        <w:rPr>
          <w:rFonts w:ascii="Times New Roman" w:hAnsi="Times New Roman" w:cs="Times New Roman"/>
          <w:sz w:val="24"/>
          <w:szCs w:val="24"/>
        </w:rPr>
      </w:pPr>
    </w:p>
    <w:p w14:paraId="205AB723" w14:textId="5F1C7192" w:rsidR="007C4B80" w:rsidRPr="001A696B" w:rsidRDefault="001A696B" w:rsidP="007C4B80">
      <w:pPr>
        <w:pStyle w:val="Heading1"/>
        <w:spacing w:line="480" w:lineRule="auto"/>
        <w:rPr>
          <w:rFonts w:ascii="Times New Roman" w:hAnsi="Times New Roman" w:cs="Times New Roman"/>
          <w:spacing w:val="-2"/>
          <w:sz w:val="24"/>
          <w:szCs w:val="24"/>
        </w:rPr>
      </w:pPr>
      <w:r w:rsidRPr="001A696B">
        <w:rPr>
          <w:rFonts w:ascii="Times New Roman" w:hAnsi="Times New Roman" w:cs="Times New Roman"/>
          <w:sz w:val="24"/>
          <w:szCs w:val="24"/>
        </w:rPr>
        <w:lastRenderedPageBreak/>
        <w:t>The "Hacking Humans" Concept</w:t>
      </w:r>
      <w:r w:rsidR="00A0758D" w:rsidRPr="00192FD0">
        <w:rPr>
          <w:rFonts w:ascii="Times New Roman" w:hAnsi="Times New Roman" w:cs="Times New Roman"/>
          <w:spacing w:val="-2"/>
          <w:sz w:val="24"/>
          <w:szCs w:val="24"/>
        </w:rPr>
        <w:t>:</w:t>
      </w:r>
    </w:p>
    <w:p w14:paraId="294B5CE5" w14:textId="214482AB" w:rsidR="00E0607D" w:rsidRDefault="00E269DE" w:rsidP="00E0607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F926F2">
        <w:rPr>
          <w:rFonts w:ascii="Times New Roman" w:hAnsi="Times New Roman" w:cs="Times New Roman"/>
          <w:sz w:val="24"/>
          <w:szCs w:val="24"/>
        </w:rPr>
        <w:t>current standard of human factor security assumes that people make mistakes, passwords are stolen, and that credentials can be reset. The introduction of DNA permanence changes the lens that we must look at human factor security since DNA cannot be changed, revoked, or replaced. This warrants a stricter security model, treating individuals as high value targets</w:t>
      </w:r>
      <w:r w:rsidR="00A70A9F">
        <w:rPr>
          <w:rFonts w:ascii="Times New Roman" w:hAnsi="Times New Roman" w:cs="Times New Roman"/>
          <w:sz w:val="24"/>
          <w:szCs w:val="24"/>
        </w:rPr>
        <w:t>,</w:t>
      </w:r>
      <w:r w:rsidR="00F926F2">
        <w:rPr>
          <w:rFonts w:ascii="Times New Roman" w:hAnsi="Times New Roman" w:cs="Times New Roman"/>
          <w:sz w:val="24"/>
          <w:szCs w:val="24"/>
        </w:rPr>
        <w:t xml:space="preserve"> mak</w:t>
      </w:r>
      <w:r w:rsidR="00A70A9F">
        <w:rPr>
          <w:rFonts w:ascii="Times New Roman" w:hAnsi="Times New Roman" w:cs="Times New Roman"/>
          <w:sz w:val="24"/>
          <w:szCs w:val="24"/>
        </w:rPr>
        <w:t>ing</w:t>
      </w:r>
      <w:r w:rsidR="00F926F2">
        <w:rPr>
          <w:rFonts w:ascii="Times New Roman" w:hAnsi="Times New Roman" w:cs="Times New Roman"/>
          <w:sz w:val="24"/>
          <w:szCs w:val="24"/>
        </w:rPr>
        <w:t xml:space="preserve"> the human factor the most critical element in any security program as individuals become even more attractive targets. There would no longer be reactive security models and a shift to proactive would be required.</w:t>
      </w:r>
    </w:p>
    <w:p w14:paraId="07407D21" w14:textId="77777777" w:rsidR="007C4B80" w:rsidRPr="00192FD0" w:rsidRDefault="007C4B80" w:rsidP="00E0607D">
      <w:pPr>
        <w:pStyle w:val="BodyText"/>
        <w:spacing w:line="480" w:lineRule="auto"/>
        <w:rPr>
          <w:rFonts w:ascii="Times New Roman" w:hAnsi="Times New Roman" w:cs="Times New Roman"/>
          <w:sz w:val="24"/>
          <w:szCs w:val="24"/>
        </w:rPr>
      </w:pPr>
    </w:p>
    <w:p w14:paraId="52894FA3" w14:textId="1D425D14" w:rsidR="00192FD0" w:rsidRPr="00192FD0" w:rsidRDefault="00000000" w:rsidP="00192FD0">
      <w:pPr>
        <w:pStyle w:val="Heading1"/>
        <w:spacing w:line="480" w:lineRule="auto"/>
        <w:rPr>
          <w:rFonts w:ascii="Times New Roman" w:hAnsi="Times New Roman" w:cs="Times New Roman"/>
          <w:sz w:val="24"/>
          <w:szCs w:val="24"/>
        </w:rPr>
      </w:pPr>
      <w:r w:rsidRPr="00192FD0">
        <w:rPr>
          <w:rFonts w:ascii="Times New Roman" w:hAnsi="Times New Roman" w:cs="Times New Roman"/>
          <w:sz w:val="24"/>
          <w:szCs w:val="24"/>
        </w:rPr>
        <w:t>Conclusion:</w:t>
      </w:r>
    </w:p>
    <w:p w14:paraId="4AFA1F1C" w14:textId="78607A3B" w:rsidR="006D58D7" w:rsidRPr="007C4B80" w:rsidRDefault="00F926F2" w:rsidP="00F926F2">
      <w:pPr>
        <w:widowControl/>
        <w:autoSpaceDE/>
        <w:autoSpaceDN/>
        <w:spacing w:line="480" w:lineRule="auto"/>
        <w:rPr>
          <w:rFonts w:ascii="Times New Roman" w:hAnsi="Times New Roman" w:cs="Times New Roman"/>
          <w:sz w:val="24"/>
          <w:szCs w:val="24"/>
        </w:rPr>
      </w:pPr>
      <w:r>
        <w:rPr>
          <w:rFonts w:ascii="Times New Roman" w:hAnsi="Times New Roman" w:cs="Times New Roman"/>
          <w:sz w:val="24"/>
          <w:szCs w:val="24"/>
        </w:rPr>
        <w:tab/>
        <w:t xml:space="preserve">DNA digitization is worth pursuing for its scientific and medical benefits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participation is informed, voluntary, and secured at the highest level. Employers should not have access to this information due to the potential for misuse even in authorized situations and </w:t>
      </w:r>
      <w:r w:rsidR="00D52529">
        <w:rPr>
          <w:rFonts w:ascii="Times New Roman" w:hAnsi="Times New Roman" w:cs="Times New Roman"/>
          <w:sz w:val="24"/>
          <w:szCs w:val="24"/>
        </w:rPr>
        <w:t>security programs would need to shift to adapt to the permanence of DNA with individuals becoming high value targets.</w:t>
      </w:r>
    </w:p>
    <w:sectPr w:rsidR="006D58D7" w:rsidRPr="007C4B80">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E9"/>
    <w:rsid w:val="00073324"/>
    <w:rsid w:val="001158CC"/>
    <w:rsid w:val="00192FD0"/>
    <w:rsid w:val="001A6434"/>
    <w:rsid w:val="001A696B"/>
    <w:rsid w:val="001A73BA"/>
    <w:rsid w:val="001C5B58"/>
    <w:rsid w:val="001F7A9E"/>
    <w:rsid w:val="0020550E"/>
    <w:rsid w:val="00223916"/>
    <w:rsid w:val="002767B0"/>
    <w:rsid w:val="003313B5"/>
    <w:rsid w:val="003613FC"/>
    <w:rsid w:val="00361692"/>
    <w:rsid w:val="003A4588"/>
    <w:rsid w:val="003E3316"/>
    <w:rsid w:val="003E79EC"/>
    <w:rsid w:val="00411448"/>
    <w:rsid w:val="004D1BD6"/>
    <w:rsid w:val="004E5906"/>
    <w:rsid w:val="00544696"/>
    <w:rsid w:val="00585C36"/>
    <w:rsid w:val="00586AE9"/>
    <w:rsid w:val="00587FB5"/>
    <w:rsid w:val="00595D58"/>
    <w:rsid w:val="00665382"/>
    <w:rsid w:val="00690201"/>
    <w:rsid w:val="006D58D7"/>
    <w:rsid w:val="006E7AE9"/>
    <w:rsid w:val="00700E8A"/>
    <w:rsid w:val="007C0FD0"/>
    <w:rsid w:val="007C4B80"/>
    <w:rsid w:val="007D1B6F"/>
    <w:rsid w:val="007F706A"/>
    <w:rsid w:val="00820245"/>
    <w:rsid w:val="00831618"/>
    <w:rsid w:val="00886422"/>
    <w:rsid w:val="008C5E6E"/>
    <w:rsid w:val="008D54B4"/>
    <w:rsid w:val="009673F1"/>
    <w:rsid w:val="0099139A"/>
    <w:rsid w:val="009924DE"/>
    <w:rsid w:val="009B01E0"/>
    <w:rsid w:val="009E604C"/>
    <w:rsid w:val="009F103D"/>
    <w:rsid w:val="00A0758D"/>
    <w:rsid w:val="00A70A9F"/>
    <w:rsid w:val="00A86703"/>
    <w:rsid w:val="00A94C15"/>
    <w:rsid w:val="00AC04EB"/>
    <w:rsid w:val="00AC7C70"/>
    <w:rsid w:val="00B25CBA"/>
    <w:rsid w:val="00BB0686"/>
    <w:rsid w:val="00BB3825"/>
    <w:rsid w:val="00BC0A77"/>
    <w:rsid w:val="00BD218B"/>
    <w:rsid w:val="00BE0D07"/>
    <w:rsid w:val="00C44133"/>
    <w:rsid w:val="00C81EB7"/>
    <w:rsid w:val="00CC6A15"/>
    <w:rsid w:val="00D0491A"/>
    <w:rsid w:val="00D07B2F"/>
    <w:rsid w:val="00D35546"/>
    <w:rsid w:val="00D52529"/>
    <w:rsid w:val="00E00D2F"/>
    <w:rsid w:val="00E0607D"/>
    <w:rsid w:val="00E269DE"/>
    <w:rsid w:val="00E97D06"/>
    <w:rsid w:val="00F1107A"/>
    <w:rsid w:val="00F27512"/>
    <w:rsid w:val="00F655AB"/>
    <w:rsid w:val="00F72B32"/>
    <w:rsid w:val="00F926F2"/>
    <w:rsid w:val="00FB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24F9"/>
  <w15:docId w15:val="{E1E65396-8003-4D4B-896B-0314BB17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85C36"/>
    <w:rPr>
      <w:rFonts w:ascii="Times New Roman" w:hAnsi="Times New Roman" w:cs="Times New Roman"/>
      <w:sz w:val="24"/>
      <w:szCs w:val="24"/>
    </w:rPr>
  </w:style>
  <w:style w:type="character" w:styleId="Hyperlink">
    <w:name w:val="Hyperlink"/>
    <w:basedOn w:val="DefaultParagraphFont"/>
    <w:uiPriority w:val="99"/>
    <w:unhideWhenUsed/>
    <w:rsid w:val="006D58D7"/>
    <w:rPr>
      <w:color w:val="0000FF" w:themeColor="hyperlink"/>
      <w:u w:val="single"/>
    </w:rPr>
  </w:style>
  <w:style w:type="character" w:styleId="UnresolvedMention">
    <w:name w:val="Unresolved Mention"/>
    <w:basedOn w:val="DefaultParagraphFont"/>
    <w:uiPriority w:val="99"/>
    <w:semiHidden/>
    <w:unhideWhenUsed/>
    <w:rsid w:val="006D58D7"/>
    <w:rPr>
      <w:color w:val="605E5C"/>
      <w:shd w:val="clear" w:color="auto" w:fill="E1DFDD"/>
    </w:rPr>
  </w:style>
  <w:style w:type="character" w:styleId="FollowedHyperlink">
    <w:name w:val="FollowedHyperlink"/>
    <w:basedOn w:val="DefaultParagraphFont"/>
    <w:uiPriority w:val="99"/>
    <w:semiHidden/>
    <w:unhideWhenUsed/>
    <w:rsid w:val="00B25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375</Words>
  <Characters>2096</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Bailey</dc:creator>
  <cp:lastModifiedBy>BAILEY, HUNTER D.</cp:lastModifiedBy>
  <cp:revision>4</cp:revision>
  <dcterms:created xsi:type="dcterms:W3CDTF">2026-03-28T18:06:00Z</dcterms:created>
  <dcterms:modified xsi:type="dcterms:W3CDTF">2026-03-28T19:19:00Z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Office Word</vt:lpwstr>
  </property>
  <property fmtid="{D5CDD505-2E9C-101B-9397-08002B2CF9AE}" pid="4" name="LastSaved">
    <vt:filetime>2026-02-22T00:00:00Z</vt:filetime>
  </property>
  <property fmtid="{D5CDD505-2E9C-101B-9397-08002B2CF9AE}" pid="5" name="Producer">
    <vt:lpwstr>Aspose.Words for Java 25.3.0</vt:lpwstr>
  </property>
</Properties>
</file>