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508D7" w14:textId="66879196" w:rsidR="00171C67" w:rsidRPr="00171C67" w:rsidRDefault="00C12164" w:rsidP="00171C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7C2C">
        <w:rPr>
          <w:rFonts w:ascii="Times New Roman" w:hAnsi="Times New Roman" w:cs="Times New Roman"/>
          <w:sz w:val="24"/>
          <w:szCs w:val="24"/>
        </w:rPr>
        <w:t xml:space="preserve">Media plays a major role in in shaping public perception and the understanding of cybersecurity. </w:t>
      </w:r>
      <w:r w:rsidR="00171C67" w:rsidRPr="00171C67">
        <w:rPr>
          <w:rFonts w:ascii="Times New Roman" w:hAnsi="Times New Roman" w:cs="Times New Roman"/>
          <w:sz w:val="24"/>
          <w:szCs w:val="24"/>
        </w:rPr>
        <w:t>With the increasing p</w:t>
      </w:r>
      <w:r w:rsidR="00171C67">
        <w:rPr>
          <w:rFonts w:ascii="Times New Roman" w:hAnsi="Times New Roman" w:cs="Times New Roman"/>
          <w:sz w:val="24"/>
          <w:szCs w:val="24"/>
        </w:rPr>
        <w:t>opularity</w:t>
      </w:r>
      <w:r w:rsidR="00171C67" w:rsidRPr="00171C67">
        <w:rPr>
          <w:rFonts w:ascii="Times New Roman" w:hAnsi="Times New Roman" w:cs="Times New Roman"/>
          <w:sz w:val="24"/>
          <w:szCs w:val="24"/>
        </w:rPr>
        <w:t xml:space="preserve"> of digital technologies, social media platforms, and entertainment industries have become primary sources of information regarding cyber threats and the measures to mitigate them. The portrayal of cybersecurity incidents</w:t>
      </w:r>
      <w:r w:rsidR="00171C67">
        <w:rPr>
          <w:rFonts w:ascii="Times New Roman" w:hAnsi="Times New Roman" w:cs="Times New Roman"/>
          <w:sz w:val="24"/>
          <w:szCs w:val="24"/>
        </w:rPr>
        <w:t xml:space="preserve"> </w:t>
      </w:r>
      <w:r w:rsidR="00171C67" w:rsidRPr="00171C67">
        <w:rPr>
          <w:rFonts w:ascii="Times New Roman" w:hAnsi="Times New Roman" w:cs="Times New Roman"/>
          <w:sz w:val="24"/>
          <w:szCs w:val="24"/>
        </w:rPr>
        <w:t>ranging from data breaches to ransomware attacks</w:t>
      </w:r>
      <w:r w:rsidR="00171C67">
        <w:rPr>
          <w:rFonts w:ascii="Times New Roman" w:hAnsi="Times New Roman" w:cs="Times New Roman"/>
          <w:sz w:val="24"/>
          <w:szCs w:val="24"/>
        </w:rPr>
        <w:t xml:space="preserve"> </w:t>
      </w:r>
      <w:r w:rsidR="00171C67" w:rsidRPr="00171C67">
        <w:rPr>
          <w:rFonts w:ascii="Times New Roman" w:hAnsi="Times New Roman" w:cs="Times New Roman"/>
          <w:sz w:val="24"/>
          <w:szCs w:val="24"/>
        </w:rPr>
        <w:t>often emphasizes sensational aspects</w:t>
      </w:r>
      <w:r w:rsidR="00171C67">
        <w:rPr>
          <w:rFonts w:ascii="Times New Roman" w:hAnsi="Times New Roman" w:cs="Times New Roman"/>
          <w:sz w:val="24"/>
          <w:szCs w:val="24"/>
        </w:rPr>
        <w:t>.</w:t>
      </w:r>
      <w:r w:rsidR="00171C67" w:rsidRPr="00171C67">
        <w:rPr>
          <w:rFonts w:ascii="Times New Roman" w:hAnsi="Times New Roman" w:cs="Times New Roman"/>
          <w:sz w:val="24"/>
          <w:szCs w:val="24"/>
        </w:rPr>
        <w:t xml:space="preserve"> This sensationalism not only skews public perception but also influences policy discussions surrounding cybersecurity measures.</w:t>
      </w:r>
      <w:r w:rsidR="00171C67">
        <w:rPr>
          <w:rFonts w:ascii="Times New Roman" w:hAnsi="Times New Roman" w:cs="Times New Roman"/>
          <w:sz w:val="24"/>
          <w:szCs w:val="24"/>
        </w:rPr>
        <w:t xml:space="preserve"> W</w:t>
      </w:r>
      <w:r w:rsidR="00171C67" w:rsidRPr="00171C67">
        <w:rPr>
          <w:rFonts w:ascii="Times New Roman" w:hAnsi="Times New Roman" w:cs="Times New Roman"/>
          <w:sz w:val="24"/>
          <w:szCs w:val="24"/>
        </w:rPr>
        <w:t>hile media significantly influences our understanding of cybersecurity by disseminating information rapidly and widely, it</w:t>
      </w:r>
      <w:r w:rsidR="00171C67">
        <w:rPr>
          <w:rFonts w:ascii="Times New Roman" w:hAnsi="Times New Roman" w:cs="Times New Roman"/>
          <w:sz w:val="24"/>
          <w:szCs w:val="24"/>
        </w:rPr>
        <w:t>’s</w:t>
      </w:r>
      <w:r w:rsidR="00171C67" w:rsidRPr="00171C67">
        <w:rPr>
          <w:rFonts w:ascii="Times New Roman" w:hAnsi="Times New Roman" w:cs="Times New Roman"/>
          <w:sz w:val="24"/>
          <w:szCs w:val="24"/>
        </w:rPr>
        <w:t xml:space="preserve"> crucial for both creators and consumers of media content to engage critically with these narratives. Striking a balance between informative reporting and responsible storytelling is essential in fostering an informed society capable of navigating the complexities inherent in the digital landscape.</w:t>
      </w:r>
    </w:p>
    <w:p w14:paraId="5C020893" w14:textId="4341233B" w:rsidR="00171C67" w:rsidRPr="00171C67" w:rsidRDefault="00171C67" w:rsidP="00171C67">
      <w:pPr>
        <w:spacing w:line="480" w:lineRule="auto"/>
      </w:pPr>
    </w:p>
    <w:p w14:paraId="666055D1" w14:textId="550FDC6C" w:rsidR="00F22722" w:rsidRPr="0009523D" w:rsidRDefault="00F22722" w:rsidP="00C121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F22722" w:rsidRPr="00095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3D"/>
    <w:rsid w:val="0009523D"/>
    <w:rsid w:val="000B7C2C"/>
    <w:rsid w:val="00171C67"/>
    <w:rsid w:val="00526339"/>
    <w:rsid w:val="00C12164"/>
    <w:rsid w:val="00F2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65CCB"/>
  <w15:chartTrackingRefBased/>
  <w15:docId w15:val="{C2068AC6-77C8-48B2-8FBB-8FBD9C75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5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2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2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2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23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23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2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2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2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2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5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5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5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5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52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52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52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2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523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71C6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SIMMONS, ISAIAH</dc:creator>
  <cp:keywords/>
  <dc:description/>
  <cp:lastModifiedBy>SIMMONS, ISAIAH</cp:lastModifiedBy>
  <cp:revision>3</cp:revision>
  <dcterms:created xsi:type="dcterms:W3CDTF">2025-03-14T15:15:00Z</dcterms:created>
  <dcterms:modified xsi:type="dcterms:W3CDTF">2025-03-14T16:15:00Z</dcterms:modified>
</cp:coreProperties>
</file>