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D4DA" w14:textId="77777777" w:rsidR="576062CF" w:rsidRDefault="576062CF" w:rsidP="00FD478C"/>
    <w:p w14:paraId="345B94F3" w14:textId="77777777" w:rsidR="576062CF" w:rsidRDefault="576062CF" w:rsidP="00FD478C"/>
    <w:p w14:paraId="386DFB61" w14:textId="77777777" w:rsidR="576062CF" w:rsidRDefault="576062CF" w:rsidP="00FD478C"/>
    <w:p w14:paraId="6E518E8E" w14:textId="77777777" w:rsidR="576062CF" w:rsidRDefault="576062CF" w:rsidP="00FD478C"/>
    <w:p w14:paraId="49D6C104" w14:textId="6078F305" w:rsidR="576062CF" w:rsidRPr="00FD478C" w:rsidRDefault="003B2CED" w:rsidP="00FD478C">
      <w:pPr>
        <w:pStyle w:val="Title"/>
      </w:pPr>
      <w:r>
        <w:t>Article Review #1: Cyber Victimization in the Healthcare Industry</w:t>
      </w:r>
    </w:p>
    <w:p w14:paraId="4EB791CA" w14:textId="55FA19F1" w:rsidR="576062CF" w:rsidRDefault="003B2CED" w:rsidP="00FD478C">
      <w:pPr>
        <w:pStyle w:val="Subtitle"/>
      </w:pPr>
      <w:r>
        <w:t xml:space="preserve"> </w:t>
      </w:r>
      <w:r w:rsidR="00FD478C" w:rsidRPr="00FD478C">
        <w:t xml:space="preserve"> </w:t>
      </w:r>
    </w:p>
    <w:p w14:paraId="7360DC54" w14:textId="55B25D68" w:rsidR="00FD478C" w:rsidRDefault="003B2CED" w:rsidP="00FD478C">
      <w:pPr>
        <w:pStyle w:val="Subtitle"/>
      </w:pPr>
      <w:r>
        <w:t>Jake</w:t>
      </w:r>
      <w:r w:rsidR="00FD478C" w:rsidRPr="00FD478C">
        <w:t xml:space="preserve"> </w:t>
      </w:r>
      <w:r>
        <w:t>Modelewski</w:t>
      </w:r>
      <w:r w:rsidR="00FD478C" w:rsidRPr="00FD478C">
        <w:t xml:space="preserve"> </w:t>
      </w:r>
    </w:p>
    <w:p w14:paraId="65F17C92" w14:textId="5CCEB065" w:rsidR="00FD478C" w:rsidRDefault="003B2CED" w:rsidP="00FD478C">
      <w:pPr>
        <w:pStyle w:val="Subtitle"/>
      </w:pPr>
      <w:r>
        <w:t>Old Dominion Uni</w:t>
      </w:r>
      <w:r w:rsidR="00E22236">
        <w:t>versity</w:t>
      </w:r>
    </w:p>
    <w:p w14:paraId="7BAC4A65" w14:textId="77777777" w:rsidR="00F127E8" w:rsidRDefault="003B2CED" w:rsidP="00FD478C">
      <w:pPr>
        <w:pStyle w:val="Subtitle"/>
      </w:pPr>
      <w:r>
        <w:t>CYSE-201S</w:t>
      </w:r>
      <w:r w:rsidR="00FD478C" w:rsidRPr="00FD478C">
        <w:t xml:space="preserve"> </w:t>
      </w:r>
      <w:r w:rsidRPr="003B2CED">
        <w:t>Cybersecurity and the Social Sciences</w:t>
      </w:r>
    </w:p>
    <w:p w14:paraId="7C44E931" w14:textId="0E4E45F7" w:rsidR="00FD478C" w:rsidRDefault="00F074E2" w:rsidP="00FD478C">
      <w:pPr>
        <w:pStyle w:val="Subtitle"/>
      </w:pPr>
      <w:r>
        <w:t>February 16, 2025</w:t>
      </w:r>
      <w:r w:rsidR="00FD478C" w:rsidRPr="00FD478C">
        <w:t xml:space="preserve"> </w:t>
      </w:r>
    </w:p>
    <w:p w14:paraId="7AB2FC2D" w14:textId="77777777" w:rsidR="576062CF" w:rsidRDefault="576062CF" w:rsidP="00DF3215"/>
    <w:p w14:paraId="3F814275" w14:textId="77777777" w:rsidR="717E282B" w:rsidRDefault="717E282B" w:rsidP="00DF3215"/>
    <w:p w14:paraId="5CDF62EF" w14:textId="77777777" w:rsidR="717E282B" w:rsidRDefault="717E282B" w:rsidP="00DF3215"/>
    <w:p w14:paraId="00E36244" w14:textId="77777777" w:rsidR="717E282B" w:rsidRDefault="717E282B" w:rsidP="00DF3215"/>
    <w:p w14:paraId="2E3D6C59" w14:textId="77777777" w:rsidR="717E282B" w:rsidRDefault="717E282B" w:rsidP="00DF3215"/>
    <w:p w14:paraId="05725B2B" w14:textId="77777777" w:rsidR="709762D6" w:rsidRDefault="709762D6" w:rsidP="00DF3215"/>
    <w:p w14:paraId="0F202E85" w14:textId="77777777" w:rsidR="709762D6" w:rsidRDefault="709762D6" w:rsidP="00DF3215"/>
    <w:p w14:paraId="60A54E63" w14:textId="77777777" w:rsidR="717E282B" w:rsidRDefault="717E282B" w:rsidP="00DF3215"/>
    <w:p w14:paraId="40BD18A6" w14:textId="77777777" w:rsidR="5643BF48" w:rsidRDefault="5643BF48" w:rsidP="00DF3215"/>
    <w:p w14:paraId="31677105" w14:textId="77777777" w:rsidR="733B038C" w:rsidRDefault="733B038C" w:rsidP="00DF3215"/>
    <w:p w14:paraId="0068C373" w14:textId="77777777" w:rsidR="576062CF" w:rsidRDefault="576062CF" w:rsidP="576062CF">
      <w:r>
        <w:br w:type="page"/>
      </w:r>
    </w:p>
    <w:p w14:paraId="5D12BB99" w14:textId="04040391" w:rsidR="00500997" w:rsidRDefault="005D5C4C" w:rsidP="00500997">
      <w:pPr>
        <w:pStyle w:val="SectionTitle"/>
      </w:pPr>
      <w:r>
        <w:lastRenderedPageBreak/>
        <w:t xml:space="preserve">Article Review #1: Cyber Victimization in the Healthcare Industry </w:t>
      </w:r>
      <w:r w:rsidR="00500997" w:rsidRPr="00FD478C">
        <w:t xml:space="preserve"> </w:t>
      </w:r>
    </w:p>
    <w:p w14:paraId="32B3CAE1" w14:textId="63AA535E" w:rsidR="576062CF" w:rsidRDefault="00FF6493" w:rsidP="576062CF">
      <w:r>
        <w:t xml:space="preserve">In the cyber world there are thousands of </w:t>
      </w:r>
      <w:r w:rsidR="00195F21">
        <w:t>cyber-attacks</w:t>
      </w:r>
      <w:r>
        <w:t xml:space="preserve"> on institutions</w:t>
      </w:r>
      <w:r w:rsidR="005714F3">
        <w:t xml:space="preserve"> daily</w:t>
      </w:r>
      <w:r>
        <w:t>. The motives vary just as much as the targets. The article in review does a thorough investigation to understand the specific motivations</w:t>
      </w:r>
      <w:r w:rsidR="008D60EC">
        <w:t xml:space="preserve"> behind</w:t>
      </w:r>
      <w:r>
        <w:t xml:space="preserve"> </w:t>
      </w:r>
      <w:r w:rsidR="00195F21">
        <w:t>cyber-attacks</w:t>
      </w:r>
      <w:r>
        <w:t xml:space="preserve"> in the healthcare industry</w:t>
      </w:r>
      <w:r w:rsidR="005938FB">
        <w:t xml:space="preserve"> while holding strong relevance to </w:t>
      </w:r>
      <w:r w:rsidR="00BE674B">
        <w:t>material covered in CYSE-201S.</w:t>
      </w:r>
    </w:p>
    <w:p w14:paraId="69EF61B2" w14:textId="612E63F0" w:rsidR="002E36AA" w:rsidRDefault="005714F3" w:rsidP="009477D8">
      <w:r>
        <w:t xml:space="preserve">The questions </w:t>
      </w:r>
      <w:r w:rsidR="00E22236">
        <w:t>are outlined as such “(1) What are the primary motivations driving Advanced Persistent Threats (APTs) to target the healthcare industry? (2) What are the common characteristics and behaviors of APT groups (whether state-sponsored or cybercriminal) that target healthcare institutions?”</w:t>
      </w:r>
      <w:r w:rsidR="72E609EB">
        <w:t xml:space="preserve"> </w:t>
      </w:r>
      <w:sdt>
        <w:sdtPr>
          <w:id w:val="366034313"/>
          <w:citation/>
        </w:sdtPr>
        <w:sdtEndPr/>
        <w:sdtContent>
          <w:r w:rsidR="005236C0">
            <w:fldChar w:fldCharType="begin"/>
          </w:r>
          <w:r w:rsidR="005236C0">
            <w:instrText xml:space="preserve"> CITATION Pra24 \l 1033 </w:instrText>
          </w:r>
          <w:r w:rsidR="005236C0">
            <w:fldChar w:fldCharType="separate"/>
          </w:r>
          <w:r w:rsidR="005236C0">
            <w:rPr>
              <w:noProof/>
            </w:rPr>
            <w:t>(Praveen, Kim, &amp; Choi, 2024)</w:t>
          </w:r>
          <w:r w:rsidR="005236C0">
            <w:fldChar w:fldCharType="end"/>
          </w:r>
        </w:sdtContent>
      </w:sdt>
      <w:r w:rsidR="004722D3">
        <w:t xml:space="preserve">. </w:t>
      </w:r>
    </w:p>
    <w:p w14:paraId="7542DEF6" w14:textId="27875094" w:rsidR="00641828" w:rsidRDefault="00BC3B48" w:rsidP="00641828">
      <w:r>
        <w:t>The researchers followed the</w:t>
      </w:r>
      <w:r w:rsidR="00641828">
        <w:t xml:space="preserve"> Routine Activities Theory (RAT) framework. This framework functions under the belief that “crime will likely occur when three key elements—motivated offenders, suitable targets, and the absence of capable guardians—converge in time and space.”</w:t>
      </w:r>
      <w:sdt>
        <w:sdtPr>
          <w:id w:val="1938473650"/>
          <w:citation/>
        </w:sdtPr>
        <w:sdtEndPr/>
        <w:sdtContent>
          <w:r w:rsidR="00641828">
            <w:fldChar w:fldCharType="begin"/>
          </w:r>
          <w:r w:rsidR="00641828">
            <w:instrText xml:space="preserve"> CITATION Pra24 \l 1033 </w:instrText>
          </w:r>
          <w:r w:rsidR="00641828">
            <w:fldChar w:fldCharType="separate"/>
          </w:r>
          <w:r w:rsidR="00641828">
            <w:rPr>
              <w:noProof/>
            </w:rPr>
            <w:t xml:space="preserve"> (Praveen, Kim, &amp; Choi, 2024)</w:t>
          </w:r>
          <w:r w:rsidR="00641828">
            <w:fldChar w:fldCharType="end"/>
          </w:r>
        </w:sdtContent>
      </w:sdt>
    </w:p>
    <w:p w14:paraId="6055287C" w14:textId="5B9FD623" w:rsidR="00195F21" w:rsidRDefault="00195F21" w:rsidP="00195F21">
      <w:r>
        <w:t xml:space="preserve">The researchers </w:t>
      </w:r>
      <w:r w:rsidR="001A51AC">
        <w:t xml:space="preserve">performed </w:t>
      </w:r>
      <w:r w:rsidR="006B59E5">
        <w:t>archival</w:t>
      </w:r>
      <w:r w:rsidR="001A51AC">
        <w:t xml:space="preserve"> research</w:t>
      </w:r>
      <w:r>
        <w:t xml:space="preserve"> </w:t>
      </w:r>
      <w:r w:rsidR="00A0375B">
        <w:t>for data victimization cases in the healthcare industry during</w:t>
      </w:r>
      <w:r>
        <w:t xml:space="preserve"> 2018</w:t>
      </w:r>
      <w:r w:rsidR="00A0375B">
        <w:t>-</w:t>
      </w:r>
      <w:r>
        <w:t>2023 in several different database</w:t>
      </w:r>
      <w:r w:rsidR="006B59E5">
        <w:t>s</w:t>
      </w:r>
      <w:r>
        <w:t xml:space="preserve"> such as Hacksawed, Databreaches.net, CSIDB.org, and the Health Insurance Portability and Accountability Act (HIPAA) Journal</w:t>
      </w:r>
      <w:r w:rsidR="00A970D5">
        <w:t xml:space="preserve">. </w:t>
      </w:r>
      <w:r>
        <w:t>They further categorized each incident in several categories. (</w:t>
      </w:r>
      <w:r w:rsidR="00A970D5">
        <w:t>See</w:t>
      </w:r>
      <w:r>
        <w:t xml:space="preserve"> Table 1)</w:t>
      </w:r>
    </w:p>
    <w:p w14:paraId="75226BDA" w14:textId="77E0B76C" w:rsidR="001E514A" w:rsidRDefault="00FD4B4A" w:rsidP="00382FEB">
      <w:r>
        <w:t xml:space="preserve">Using a univariate analysis, </w:t>
      </w:r>
      <w:r w:rsidR="00266032">
        <w:t xml:space="preserve">they were able to break down the percentages of incidents into several categories and subcategories. </w:t>
      </w:r>
      <w:r w:rsidR="00B07117">
        <w:t xml:space="preserve">Conducting a </w:t>
      </w:r>
      <w:r w:rsidR="006575CB">
        <w:t xml:space="preserve">bivariate analysis in attempt to create an </w:t>
      </w:r>
      <w:r w:rsidR="000D1278">
        <w:t>association</w:t>
      </w:r>
      <w:r w:rsidR="006575CB">
        <w:t xml:space="preserve"> between the </w:t>
      </w:r>
      <w:r w:rsidR="000918AB">
        <w:t xml:space="preserve">motives behind the attacks, whether they are state sponsored, and the method used. </w:t>
      </w:r>
      <w:r w:rsidR="007221F3">
        <w:t xml:space="preserve">The </w:t>
      </w:r>
      <w:r w:rsidR="00C259B6">
        <w:t xml:space="preserve">attack seen the most by </w:t>
      </w:r>
      <w:r w:rsidR="007221F3">
        <w:t>these institutions w</w:t>
      </w:r>
      <w:r w:rsidR="00C259B6">
        <w:t xml:space="preserve">ere </w:t>
      </w:r>
      <w:r w:rsidR="007221F3">
        <w:t>ransomware and phishin</w:t>
      </w:r>
      <w:r w:rsidR="00E41E16">
        <w:t xml:space="preserve">g. </w:t>
      </w:r>
      <w:r w:rsidR="00C259B6">
        <w:t xml:space="preserve">The largest target </w:t>
      </w:r>
      <w:r w:rsidR="00E338BB">
        <w:t xml:space="preserve">was high value data, </w:t>
      </w:r>
      <w:r w:rsidR="00543CED">
        <w:t>motivated by financial gain and</w:t>
      </w:r>
      <w:r w:rsidR="00382FEB">
        <w:t xml:space="preserve"> </w:t>
      </w:r>
      <w:r w:rsidR="00543CED">
        <w:t xml:space="preserve">recognition. </w:t>
      </w:r>
      <w:r w:rsidR="00E41E16">
        <w:t xml:space="preserve"> </w:t>
      </w:r>
      <w:r w:rsidR="00A970D5">
        <w:t>(See Table 1)</w:t>
      </w:r>
    </w:p>
    <w:p w14:paraId="2F2600BA" w14:textId="30422BF3" w:rsidR="00195F21" w:rsidRDefault="00195F21" w:rsidP="00D07412">
      <w:r>
        <w:t xml:space="preserve">After associating </w:t>
      </w:r>
      <w:r w:rsidR="00641828">
        <w:t>all</w:t>
      </w:r>
      <w:r>
        <w:t xml:space="preserve"> the relevant points of </w:t>
      </w:r>
      <w:r w:rsidR="00C97DB9">
        <w:t>data,</w:t>
      </w:r>
      <w:r>
        <w:t xml:space="preserve"> they </w:t>
      </w:r>
      <w:r w:rsidR="000F4483">
        <w:t>established</w:t>
      </w:r>
      <w:r>
        <w:t xml:space="preserve"> </w:t>
      </w:r>
      <w:r w:rsidR="000F4483">
        <w:t xml:space="preserve">two </w:t>
      </w:r>
      <w:r>
        <w:t xml:space="preserve">points of the RAT </w:t>
      </w:r>
      <w:r w:rsidR="005C64E1">
        <w:t>framework</w:t>
      </w:r>
      <w:r>
        <w:t xml:space="preserve">. Motivated Offenders: The primary motives were deemed to be financial gain. Financial gain </w:t>
      </w:r>
      <w:r>
        <w:lastRenderedPageBreak/>
        <w:t xml:space="preserve">is a </w:t>
      </w:r>
      <w:r w:rsidR="005C64E1">
        <w:t>common</w:t>
      </w:r>
      <w:r>
        <w:t xml:space="preserve"> motive for </w:t>
      </w:r>
      <w:r w:rsidR="005C64E1">
        <w:t>cyber-attacks</w:t>
      </w:r>
      <w:r>
        <w:t xml:space="preserve"> in the healthcare industry “</w:t>
      </w:r>
      <w:r w:rsidR="005C64E1">
        <w:t>…</w:t>
      </w:r>
      <w:r>
        <w:t>as the lucrative nature of healthcare data</w:t>
      </w:r>
      <w:r w:rsidR="005C64E1">
        <w:t xml:space="preserve"> </w:t>
      </w:r>
      <w:r>
        <w:t>such</w:t>
      </w:r>
      <w:r w:rsidR="005C64E1">
        <w:t xml:space="preserve"> </w:t>
      </w:r>
      <w:r>
        <w:t>as electronic health records (EHRs) and intellectual property</w:t>
      </w:r>
      <w:r w:rsidR="00BF6C1D">
        <w:t xml:space="preserve"> </w:t>
      </w:r>
      <w:r>
        <w:t>provides strong incentives for cybercriminals.”</w:t>
      </w:r>
      <w:sdt>
        <w:sdtPr>
          <w:id w:val="-988005418"/>
          <w:citation/>
        </w:sdtPr>
        <w:sdtEndPr/>
        <w:sdtContent>
          <w:r w:rsidR="005C64E1">
            <w:fldChar w:fldCharType="begin"/>
          </w:r>
          <w:r w:rsidR="005C64E1">
            <w:instrText xml:space="preserve"> CITATION Pra24 \l 1033 </w:instrText>
          </w:r>
          <w:r w:rsidR="005C64E1">
            <w:fldChar w:fldCharType="separate"/>
          </w:r>
          <w:r w:rsidR="005C64E1">
            <w:rPr>
              <w:noProof/>
            </w:rPr>
            <w:t xml:space="preserve"> (Praveen, Kim, &amp; Choi, 2024)</w:t>
          </w:r>
          <w:r w:rsidR="005C64E1">
            <w:fldChar w:fldCharType="end"/>
          </w:r>
        </w:sdtContent>
      </w:sdt>
      <w:r w:rsidR="00AC0FF2">
        <w:t xml:space="preserve"> </w:t>
      </w:r>
      <w:r>
        <w:t>Suitable Targets</w:t>
      </w:r>
      <w:r w:rsidR="005C64E1">
        <w:t xml:space="preserve">: Critical care and patient services were the prime target for cyberattacks. Absence of a Capable Guardian: This is not applicable in this study </w:t>
      </w:r>
      <w:r w:rsidR="009631D8">
        <w:t xml:space="preserve">as </w:t>
      </w:r>
      <w:r w:rsidR="005C64E1">
        <w:t xml:space="preserve">the information was not readily available to the researchers. </w:t>
      </w:r>
    </w:p>
    <w:p w14:paraId="3FDCA94B" w14:textId="00720D89" w:rsidR="009B6D90" w:rsidRDefault="009B6D90" w:rsidP="00A933FD">
      <w:r>
        <w:t>While marginalized communities</w:t>
      </w:r>
      <w:r w:rsidR="005272BB">
        <w:t xml:space="preserve"> were not </w:t>
      </w:r>
      <w:r w:rsidR="004E13DB">
        <w:t>addressed</w:t>
      </w:r>
      <w:r>
        <w:t>, ther</w:t>
      </w:r>
      <w:r w:rsidR="005272BB">
        <w:t>e is a connection to be made</w:t>
      </w:r>
      <w:r w:rsidR="00162E28">
        <w:t xml:space="preserve">. Being that electronic health records (EHR) are the primary target from these attacks, this greatly increases the risk of </w:t>
      </w:r>
      <w:r w:rsidR="003F0C61">
        <w:t xml:space="preserve">disabled community. Everyone has health records, but </w:t>
      </w:r>
      <w:r w:rsidR="006A009A">
        <w:t>a person that more frequently requires treatment will have more data</w:t>
      </w:r>
      <w:r w:rsidR="004E13DB">
        <w:t>,</w:t>
      </w:r>
      <w:r w:rsidR="006A009A">
        <w:t xml:space="preserve"> thus being more susceptible to attacks an</w:t>
      </w:r>
      <w:r w:rsidR="004E13DB">
        <w:t>d</w:t>
      </w:r>
      <w:r w:rsidR="006A009A">
        <w:t xml:space="preserve"> more likely to have their records taken. </w:t>
      </w:r>
      <w:r w:rsidR="00A933FD">
        <w:t xml:space="preserve">The high velocity of cyber attacks on the healthcare industry indirectly poses a greater risk to the marginalized disabled community. </w:t>
      </w:r>
    </w:p>
    <w:p w14:paraId="170322EE" w14:textId="63EA0922" w:rsidR="00272DFF" w:rsidRDefault="00EF1060" w:rsidP="009F5964">
      <w:r>
        <w:t xml:space="preserve">This study held </w:t>
      </w:r>
      <w:r w:rsidR="004E13DB">
        <w:t>great</w:t>
      </w:r>
      <w:r>
        <w:t xml:space="preserve"> relevance towards the material covered in the CYSE-201</w:t>
      </w:r>
      <w:r w:rsidR="00306736">
        <w:t>S</w:t>
      </w:r>
      <w:r>
        <w:t xml:space="preserve">. </w:t>
      </w:r>
      <w:r w:rsidR="00BC7A63">
        <w:t xml:space="preserve">The researchers conducted archival research to amass a large amount data. </w:t>
      </w:r>
      <w:r>
        <w:t>The</w:t>
      </w:r>
      <w:r w:rsidR="00BC7A63">
        <w:t xml:space="preserve">y </w:t>
      </w:r>
      <w:r>
        <w:t xml:space="preserve">used </w:t>
      </w:r>
      <w:r w:rsidR="00BC7A63">
        <w:t>relativism</w:t>
      </w:r>
      <w:r w:rsidR="00A23BAC">
        <w:t xml:space="preserve"> and objectivism to draw connections behind the motivation of a </w:t>
      </w:r>
      <w:r w:rsidR="00BC7A63">
        <w:t>cybercriminal</w:t>
      </w:r>
      <w:r w:rsidR="00A23BAC">
        <w:t>.</w:t>
      </w:r>
      <w:r w:rsidR="00636A9A">
        <w:t xml:space="preserve"> </w:t>
      </w:r>
      <w:r w:rsidR="008768A1">
        <w:t xml:space="preserve">The </w:t>
      </w:r>
      <w:r w:rsidR="00473D4F">
        <w:t>contributions</w:t>
      </w:r>
      <w:r w:rsidR="008768A1">
        <w:t xml:space="preserve"> of this study </w:t>
      </w:r>
      <w:r w:rsidR="00944ECD">
        <w:t xml:space="preserve">could </w:t>
      </w:r>
      <w:r w:rsidR="007C6BE5">
        <w:t xml:space="preserve">positively </w:t>
      </w:r>
    </w:p>
    <w:p w14:paraId="050BF73A" w14:textId="3CDD75F6" w:rsidR="00536357" w:rsidRDefault="00944ECD" w:rsidP="004E13DB">
      <w:pPr>
        <w:ind w:firstLine="0"/>
      </w:pPr>
      <w:r>
        <w:t>impact the healthcare industry. With how it outlines the percentages</w:t>
      </w:r>
      <w:r w:rsidR="000B41B9">
        <w:t>, specifications, frequency, target, and motive of the attacks seen in the healthcare industry</w:t>
      </w:r>
      <w:r w:rsidR="009D156A">
        <w:t xml:space="preserve">. The industry can use this </w:t>
      </w:r>
      <w:r w:rsidR="00473D4F">
        <w:t xml:space="preserve">develop stronger safeguards and protection policies not only for their data but for their </w:t>
      </w:r>
      <w:r w:rsidR="000C0A0A">
        <w:t>patient’s</w:t>
      </w:r>
      <w:r w:rsidR="00473D4F">
        <w:t xml:space="preserve"> </w:t>
      </w:r>
      <w:r w:rsidR="000D473A">
        <w:t>wellbeing</w:t>
      </w:r>
      <w:r w:rsidR="00473D4F">
        <w:t xml:space="preserve"> as well. </w:t>
      </w:r>
    </w:p>
    <w:p w14:paraId="70289A96" w14:textId="77777777" w:rsidR="00612F99" w:rsidRDefault="00612F99" w:rsidP="00195F21">
      <w:pPr>
        <w:ind w:firstLine="0"/>
      </w:pPr>
    </w:p>
    <w:p w14:paraId="7E53881A" w14:textId="13138973" w:rsidR="006E4176" w:rsidRDefault="006E4176">
      <w:pPr>
        <w:spacing w:after="160" w:line="259" w:lineRule="auto"/>
        <w:ind w:firstLine="0"/>
        <w:rPr>
          <w:b/>
          <w:bCs/>
        </w:rPr>
      </w:pPr>
      <w:r>
        <w:br w:type="page"/>
      </w:r>
    </w:p>
    <w:p w14:paraId="6F8CC901" w14:textId="77777777" w:rsidR="576062CF" w:rsidRDefault="576062CF" w:rsidP="00641828">
      <w:pPr>
        <w:pStyle w:val="SectionTitle"/>
        <w:jc w:val="left"/>
      </w:pPr>
    </w:p>
    <w:sdt>
      <w:sdtPr>
        <w:rPr>
          <w:b w:val="0"/>
          <w:bCs w:val="0"/>
        </w:rPr>
        <w:id w:val="571472278"/>
        <w:docPartObj>
          <w:docPartGallery w:val="Bibliographies"/>
          <w:docPartUnique/>
        </w:docPartObj>
      </w:sdtPr>
      <w:sdtEndPr/>
      <w:sdtContent>
        <w:p w14:paraId="4EAEE90B" w14:textId="4707CB1E" w:rsidR="00641828" w:rsidRDefault="00641828">
          <w:pPr>
            <w:pStyle w:val="Heading1"/>
          </w:pPr>
          <w:r>
            <w:t>References</w:t>
          </w:r>
        </w:p>
        <w:sdt>
          <w:sdtPr>
            <w:id w:val="-573587230"/>
            <w:bibliography/>
          </w:sdtPr>
          <w:sdtEndPr/>
          <w:sdtContent>
            <w:p w14:paraId="2309E08E" w14:textId="3F242E24" w:rsidR="00641828" w:rsidRDefault="00641828" w:rsidP="00641828">
              <w:pPr>
                <w:pStyle w:val="Bibliography"/>
                <w:ind w:left="720" w:hanging="720"/>
                <w:rPr>
                  <w:noProof/>
                  <w:sz w:val="24"/>
                  <w:szCs w:val="24"/>
                </w:rPr>
              </w:pPr>
              <w:r>
                <w:fldChar w:fldCharType="begin"/>
              </w:r>
              <w:r>
                <w:instrText xml:space="preserve"> BIBLIOGRAPHY </w:instrText>
              </w:r>
              <w:r>
                <w:fldChar w:fldCharType="separate"/>
              </w:r>
              <w:r>
                <w:rPr>
                  <w:noProof/>
                </w:rPr>
                <w:t xml:space="preserve">Praveen, Y., Kim, M., &amp; Choi, K.-S. (2024). Cyber Victimization in the Healthcare Industry: Analyzing Offender Motivations and Target Characteristics through Routine Activities Theory (RAT) and Cyber-Routine Activities Theory (Cyber-RAT). </w:t>
              </w:r>
              <w:r>
                <w:rPr>
                  <w:i/>
                  <w:iCs/>
                  <w:noProof/>
                </w:rPr>
                <w:t>International Journal of Cybersecurity Intelligence &amp; Cybercrime</w:t>
              </w:r>
              <w:r>
                <w:rPr>
                  <w:noProof/>
                </w:rPr>
                <w:t>, 25.</w:t>
              </w:r>
              <w:r w:rsidR="002B593A">
                <w:rPr>
                  <w:noProof/>
                </w:rPr>
                <w:t xml:space="preserve"> </w:t>
              </w:r>
              <w:r w:rsidR="002B593A" w:rsidRPr="002B593A">
                <w:rPr>
                  <w:noProof/>
                </w:rPr>
                <w:t>https://vc.bridgew.edu/cgi/viewcontent.cgi?article=1186&amp;context=ijcic</w:t>
              </w:r>
            </w:p>
            <w:p w14:paraId="272F298F" w14:textId="42A4CAE0" w:rsidR="00641828" w:rsidRDefault="00641828" w:rsidP="00641828">
              <w:r>
                <w:rPr>
                  <w:b/>
                  <w:bCs/>
                  <w:noProof/>
                </w:rPr>
                <w:fldChar w:fldCharType="end"/>
              </w:r>
            </w:p>
          </w:sdtContent>
        </w:sdt>
      </w:sdtContent>
    </w:sdt>
    <w:p w14:paraId="6959C956" w14:textId="77777777" w:rsidR="576062CF" w:rsidRDefault="576062CF">
      <w:r>
        <w:br w:type="page"/>
      </w:r>
    </w:p>
    <w:p w14:paraId="348DD171" w14:textId="77777777" w:rsidR="576062CF" w:rsidRDefault="00934C21" w:rsidP="00FA4C9E">
      <w:pPr>
        <w:pStyle w:val="SectionTitle"/>
      </w:pPr>
      <w:sdt>
        <w:sdtPr>
          <w:id w:val="994682895"/>
          <w:placeholder>
            <w:docPart w:val="EC702944CE3A42E88C39C97C9B8E1554"/>
          </w:placeholder>
          <w:temporary/>
          <w:showingPlcHdr/>
          <w15:appearance w15:val="hidden"/>
        </w:sdtPr>
        <w:sdtEndPr/>
        <w:sdtContent>
          <w:r w:rsidR="00FA4C9E" w:rsidRPr="576062CF">
            <w:t>Tables</w:t>
          </w:r>
        </w:sdtContent>
      </w:sdt>
      <w:r w:rsidR="576062CF" w:rsidRPr="576062CF">
        <w:t xml:space="preserve"> </w:t>
      </w:r>
    </w:p>
    <w:p w14:paraId="3FA8B6CA" w14:textId="0DB6B543" w:rsidR="576062CF" w:rsidRDefault="00934C21" w:rsidP="00530EF3">
      <w:pPr>
        <w:pStyle w:val="CaptionCallout"/>
      </w:pPr>
      <w:sdt>
        <w:sdtPr>
          <w:id w:val="-1132940838"/>
          <w:placeholder>
            <w:docPart w:val="3B6C6DEF52B24F1D979A421E46E653B3"/>
          </w:placeholder>
          <w:temporary/>
          <w:showingPlcHdr/>
          <w15:appearance w15:val="hidden"/>
        </w:sdtPr>
        <w:sdtEndPr/>
        <w:sdtContent>
          <w:r w:rsidR="00FA4C9E">
            <w:t>Table 1</w:t>
          </w:r>
        </w:sdtContent>
      </w:sdt>
      <w:r w:rsidR="576062CF">
        <w:t xml:space="preserve"> </w:t>
      </w:r>
    </w:p>
    <w:tbl>
      <w:tblPr>
        <w:tblStyle w:val="TableGridLight"/>
        <w:tblW w:w="6320" w:type="dxa"/>
        <w:tblLook w:val="04A0" w:firstRow="1" w:lastRow="0" w:firstColumn="1" w:lastColumn="0" w:noHBand="0" w:noVBand="1"/>
      </w:tblPr>
      <w:tblGrid>
        <w:gridCol w:w="5200"/>
        <w:gridCol w:w="1245"/>
      </w:tblGrid>
      <w:tr w:rsidR="00DE08AB" w:rsidRPr="00DE08AB" w14:paraId="712F74CB" w14:textId="77777777" w:rsidTr="000D2C43">
        <w:trPr>
          <w:trHeight w:val="300"/>
        </w:trPr>
        <w:tc>
          <w:tcPr>
            <w:tcW w:w="5200" w:type="dxa"/>
            <w:noWrap/>
            <w:hideMark/>
          </w:tcPr>
          <w:p w14:paraId="5067B4B7" w14:textId="77777777" w:rsidR="00DE08AB" w:rsidRPr="00DE08AB" w:rsidRDefault="00DE08AB" w:rsidP="00DE08AB">
            <w:pPr>
              <w:spacing w:line="240" w:lineRule="auto"/>
              <w:ind w:firstLine="0"/>
              <w:rPr>
                <w:rFonts w:ascii="Calibri" w:eastAsia="Times New Roman" w:hAnsi="Calibri" w:cs="Calibri"/>
                <w:color w:val="000000"/>
              </w:rPr>
            </w:pPr>
            <w:r w:rsidRPr="00DE08AB">
              <w:rPr>
                <w:rFonts w:ascii="Calibri" w:eastAsia="Times New Roman" w:hAnsi="Calibri" w:cs="Calibri"/>
                <w:color w:val="000000"/>
              </w:rPr>
              <w:t>Code Type</w:t>
            </w:r>
          </w:p>
        </w:tc>
        <w:tc>
          <w:tcPr>
            <w:tcW w:w="1120" w:type="dxa"/>
            <w:noWrap/>
            <w:hideMark/>
          </w:tcPr>
          <w:p w14:paraId="358CAF57" w14:textId="77777777" w:rsidR="00DE08AB" w:rsidRPr="00DE08AB" w:rsidRDefault="00DE08AB" w:rsidP="00DE08AB">
            <w:pPr>
              <w:spacing w:line="240" w:lineRule="auto"/>
              <w:ind w:firstLine="0"/>
              <w:rPr>
                <w:rFonts w:ascii="Calibri" w:eastAsia="Times New Roman" w:hAnsi="Calibri" w:cs="Calibri"/>
                <w:color w:val="000000"/>
              </w:rPr>
            </w:pPr>
          </w:p>
        </w:tc>
      </w:tr>
      <w:tr w:rsidR="00DE08AB" w:rsidRPr="00DE08AB" w14:paraId="500AB75D" w14:textId="77777777" w:rsidTr="000D2C43">
        <w:trPr>
          <w:trHeight w:val="300"/>
        </w:trPr>
        <w:tc>
          <w:tcPr>
            <w:tcW w:w="5200" w:type="dxa"/>
            <w:noWrap/>
            <w:hideMark/>
          </w:tcPr>
          <w:p w14:paraId="44A087EE" w14:textId="77777777" w:rsidR="00DE08AB" w:rsidRPr="00DE08AB" w:rsidRDefault="00DE08AB" w:rsidP="00DE08AB">
            <w:pPr>
              <w:spacing w:line="240" w:lineRule="auto"/>
              <w:ind w:firstLine="0"/>
              <w:rPr>
                <w:rFonts w:ascii="Calibri" w:eastAsia="Times New Roman" w:hAnsi="Calibri" w:cs="Calibri"/>
                <w:color w:val="000000"/>
              </w:rPr>
            </w:pPr>
            <w:r w:rsidRPr="00DE08AB">
              <w:rPr>
                <w:rFonts w:ascii="Calibri" w:eastAsia="Times New Roman" w:hAnsi="Calibri" w:cs="Calibri"/>
                <w:color w:val="000000"/>
              </w:rPr>
              <w:t>Attack Code</w:t>
            </w:r>
          </w:p>
        </w:tc>
        <w:tc>
          <w:tcPr>
            <w:tcW w:w="1120" w:type="dxa"/>
            <w:noWrap/>
            <w:hideMark/>
          </w:tcPr>
          <w:p w14:paraId="5D8B9CC9" w14:textId="77777777" w:rsidR="00DE08AB" w:rsidRPr="00DE08AB" w:rsidRDefault="00DE08AB" w:rsidP="00DE08AB">
            <w:pPr>
              <w:spacing w:line="240" w:lineRule="auto"/>
              <w:ind w:firstLine="0"/>
              <w:rPr>
                <w:rFonts w:ascii="Aptos Narrow" w:eastAsia="Times New Roman" w:hAnsi="Aptos Narrow" w:cs="Times New Roman"/>
                <w:color w:val="000000"/>
              </w:rPr>
            </w:pPr>
            <w:proofErr w:type="gramStart"/>
            <w:r w:rsidRPr="00DE08AB">
              <w:rPr>
                <w:rFonts w:ascii="Aptos Narrow" w:eastAsia="Times New Roman" w:hAnsi="Aptos Narrow" w:cs="Times New Roman"/>
                <w:color w:val="000000"/>
              </w:rPr>
              <w:t>N(</w:t>
            </w:r>
            <w:proofErr w:type="gramEnd"/>
            <w:r w:rsidRPr="00DE08AB">
              <w:rPr>
                <w:rFonts w:ascii="Aptos Narrow" w:eastAsia="Times New Roman" w:hAnsi="Aptos Narrow" w:cs="Times New Roman"/>
                <w:color w:val="000000"/>
              </w:rPr>
              <w:t>%)</w:t>
            </w:r>
          </w:p>
        </w:tc>
      </w:tr>
      <w:tr w:rsidR="00DE08AB" w:rsidRPr="00DE08AB" w14:paraId="1723B5FC" w14:textId="77777777" w:rsidTr="000D2C43">
        <w:trPr>
          <w:trHeight w:val="300"/>
        </w:trPr>
        <w:tc>
          <w:tcPr>
            <w:tcW w:w="5200" w:type="dxa"/>
            <w:noWrap/>
            <w:hideMark/>
          </w:tcPr>
          <w:p w14:paraId="46295DA6"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Account Hijacking</w:t>
            </w:r>
          </w:p>
        </w:tc>
        <w:tc>
          <w:tcPr>
            <w:tcW w:w="1120" w:type="dxa"/>
            <w:noWrap/>
            <w:hideMark/>
          </w:tcPr>
          <w:p w14:paraId="3BFA949A"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69(6.1)</w:t>
            </w:r>
          </w:p>
        </w:tc>
      </w:tr>
      <w:tr w:rsidR="00DE08AB" w:rsidRPr="00DE08AB" w14:paraId="5A2147E1" w14:textId="77777777" w:rsidTr="000D2C43">
        <w:trPr>
          <w:trHeight w:val="300"/>
        </w:trPr>
        <w:tc>
          <w:tcPr>
            <w:tcW w:w="5200" w:type="dxa"/>
            <w:noWrap/>
            <w:hideMark/>
          </w:tcPr>
          <w:p w14:paraId="50093673"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Account Takeover</w:t>
            </w:r>
          </w:p>
        </w:tc>
        <w:tc>
          <w:tcPr>
            <w:tcW w:w="1120" w:type="dxa"/>
            <w:noWrap/>
            <w:hideMark/>
          </w:tcPr>
          <w:p w14:paraId="0C7AB292"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45(21.5)</w:t>
            </w:r>
          </w:p>
        </w:tc>
      </w:tr>
      <w:tr w:rsidR="00DE08AB" w:rsidRPr="00DE08AB" w14:paraId="64B9BD86" w14:textId="77777777" w:rsidTr="000D2C43">
        <w:trPr>
          <w:trHeight w:val="300"/>
        </w:trPr>
        <w:tc>
          <w:tcPr>
            <w:tcW w:w="5200" w:type="dxa"/>
            <w:noWrap/>
            <w:hideMark/>
          </w:tcPr>
          <w:p w14:paraId="49CF6F75"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Defacement</w:t>
            </w:r>
          </w:p>
        </w:tc>
        <w:tc>
          <w:tcPr>
            <w:tcW w:w="1120" w:type="dxa"/>
            <w:noWrap/>
            <w:hideMark/>
          </w:tcPr>
          <w:p w14:paraId="35F3CAD9"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6(.5)</w:t>
            </w:r>
          </w:p>
        </w:tc>
      </w:tr>
      <w:tr w:rsidR="00DE08AB" w:rsidRPr="00DE08AB" w14:paraId="3F933672" w14:textId="77777777" w:rsidTr="000D2C43">
        <w:trPr>
          <w:trHeight w:val="300"/>
        </w:trPr>
        <w:tc>
          <w:tcPr>
            <w:tcW w:w="5200" w:type="dxa"/>
            <w:noWrap/>
            <w:hideMark/>
          </w:tcPr>
          <w:p w14:paraId="44A89D97"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Distributed Denial of Service</w:t>
            </w:r>
          </w:p>
        </w:tc>
        <w:tc>
          <w:tcPr>
            <w:tcW w:w="1120" w:type="dxa"/>
            <w:noWrap/>
            <w:hideMark/>
          </w:tcPr>
          <w:p w14:paraId="13B27084"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5(.4)</w:t>
            </w:r>
          </w:p>
        </w:tc>
      </w:tr>
      <w:tr w:rsidR="00DE08AB" w:rsidRPr="00DE08AB" w14:paraId="6677128E" w14:textId="77777777" w:rsidTr="000D2C43">
        <w:trPr>
          <w:trHeight w:val="300"/>
        </w:trPr>
        <w:tc>
          <w:tcPr>
            <w:tcW w:w="5200" w:type="dxa"/>
            <w:noWrap/>
            <w:hideMark/>
          </w:tcPr>
          <w:p w14:paraId="0D9C79A0"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Malware Infection</w:t>
            </w:r>
          </w:p>
        </w:tc>
        <w:tc>
          <w:tcPr>
            <w:tcW w:w="1120" w:type="dxa"/>
            <w:noWrap/>
            <w:hideMark/>
          </w:tcPr>
          <w:p w14:paraId="46F2AA2B"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55(4.8)</w:t>
            </w:r>
          </w:p>
        </w:tc>
      </w:tr>
      <w:tr w:rsidR="00DE08AB" w:rsidRPr="00DE08AB" w14:paraId="598BFCB1" w14:textId="77777777" w:rsidTr="000D2C43">
        <w:trPr>
          <w:trHeight w:val="300"/>
        </w:trPr>
        <w:tc>
          <w:tcPr>
            <w:tcW w:w="5200" w:type="dxa"/>
            <w:noWrap/>
            <w:hideMark/>
          </w:tcPr>
          <w:p w14:paraId="010FB0C0"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Phishing Attack</w:t>
            </w:r>
          </w:p>
        </w:tc>
        <w:tc>
          <w:tcPr>
            <w:tcW w:w="1120" w:type="dxa"/>
            <w:noWrap/>
            <w:hideMark/>
          </w:tcPr>
          <w:p w14:paraId="51FC5D16"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211(18.5)</w:t>
            </w:r>
          </w:p>
        </w:tc>
      </w:tr>
      <w:tr w:rsidR="00DE08AB" w:rsidRPr="00DE08AB" w14:paraId="08498C8C" w14:textId="77777777" w:rsidTr="000D2C43">
        <w:trPr>
          <w:trHeight w:val="300"/>
        </w:trPr>
        <w:tc>
          <w:tcPr>
            <w:tcW w:w="5200" w:type="dxa"/>
            <w:noWrap/>
            <w:hideMark/>
          </w:tcPr>
          <w:p w14:paraId="6A6A0696"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Ransomware</w:t>
            </w:r>
          </w:p>
        </w:tc>
        <w:tc>
          <w:tcPr>
            <w:tcW w:w="1120" w:type="dxa"/>
            <w:noWrap/>
            <w:hideMark/>
          </w:tcPr>
          <w:p w14:paraId="008BA51A"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456(40.1)</w:t>
            </w:r>
          </w:p>
        </w:tc>
      </w:tr>
      <w:tr w:rsidR="00DE08AB" w:rsidRPr="00DE08AB" w14:paraId="26098075" w14:textId="77777777" w:rsidTr="000D2C43">
        <w:trPr>
          <w:trHeight w:val="300"/>
        </w:trPr>
        <w:tc>
          <w:tcPr>
            <w:tcW w:w="5200" w:type="dxa"/>
            <w:noWrap/>
            <w:hideMark/>
          </w:tcPr>
          <w:p w14:paraId="08A18FE2"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Unidentified</w:t>
            </w:r>
          </w:p>
        </w:tc>
        <w:tc>
          <w:tcPr>
            <w:tcW w:w="1120" w:type="dxa"/>
            <w:noWrap/>
            <w:hideMark/>
          </w:tcPr>
          <w:p w14:paraId="391998D9"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45(4.0)</w:t>
            </w:r>
          </w:p>
        </w:tc>
      </w:tr>
      <w:tr w:rsidR="00DE08AB" w:rsidRPr="00DE08AB" w14:paraId="7717DDC8" w14:textId="77777777" w:rsidTr="000D2C43">
        <w:trPr>
          <w:trHeight w:val="300"/>
        </w:trPr>
        <w:tc>
          <w:tcPr>
            <w:tcW w:w="5200" w:type="dxa"/>
            <w:noWrap/>
            <w:hideMark/>
          </w:tcPr>
          <w:p w14:paraId="5591CC8A"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Vulnerability</w:t>
            </w:r>
          </w:p>
        </w:tc>
        <w:tc>
          <w:tcPr>
            <w:tcW w:w="1120" w:type="dxa"/>
            <w:noWrap/>
            <w:hideMark/>
          </w:tcPr>
          <w:p w14:paraId="5560A146"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46(4.0)</w:t>
            </w:r>
          </w:p>
        </w:tc>
      </w:tr>
      <w:tr w:rsidR="00DE08AB" w:rsidRPr="00DE08AB" w14:paraId="1B37F293" w14:textId="77777777" w:rsidTr="000D2C43">
        <w:trPr>
          <w:trHeight w:val="300"/>
        </w:trPr>
        <w:tc>
          <w:tcPr>
            <w:tcW w:w="5200" w:type="dxa"/>
            <w:noWrap/>
            <w:hideMark/>
          </w:tcPr>
          <w:p w14:paraId="69A43C50" w14:textId="77777777" w:rsidR="00DE08AB" w:rsidRPr="00DE08AB" w:rsidRDefault="00DE08AB" w:rsidP="00DE08AB">
            <w:pPr>
              <w:spacing w:line="240" w:lineRule="auto"/>
              <w:ind w:firstLine="0"/>
              <w:rPr>
                <w:rFonts w:ascii="Calibri" w:eastAsia="Times New Roman" w:hAnsi="Calibri" w:cs="Calibri"/>
                <w:color w:val="000000"/>
              </w:rPr>
            </w:pPr>
            <w:r w:rsidRPr="00DE08AB">
              <w:rPr>
                <w:rFonts w:ascii="Calibri" w:eastAsia="Times New Roman" w:hAnsi="Calibri" w:cs="Calibri"/>
                <w:color w:val="000000"/>
              </w:rPr>
              <w:t>Motive Code</w:t>
            </w:r>
          </w:p>
        </w:tc>
        <w:tc>
          <w:tcPr>
            <w:tcW w:w="1120" w:type="dxa"/>
            <w:noWrap/>
            <w:hideMark/>
          </w:tcPr>
          <w:p w14:paraId="5CAAB03D" w14:textId="77777777" w:rsidR="00DE08AB" w:rsidRPr="00DE08AB" w:rsidRDefault="00DE08AB" w:rsidP="00DE08AB">
            <w:pPr>
              <w:spacing w:line="240" w:lineRule="auto"/>
              <w:ind w:firstLine="0"/>
              <w:rPr>
                <w:rFonts w:ascii="Calibri" w:eastAsia="Times New Roman" w:hAnsi="Calibri" w:cs="Calibri"/>
                <w:color w:val="000000"/>
              </w:rPr>
            </w:pPr>
          </w:p>
        </w:tc>
      </w:tr>
      <w:tr w:rsidR="00DE08AB" w:rsidRPr="00DE08AB" w14:paraId="0363FDF9" w14:textId="77777777" w:rsidTr="000D2C43">
        <w:trPr>
          <w:trHeight w:val="300"/>
        </w:trPr>
        <w:tc>
          <w:tcPr>
            <w:tcW w:w="5200" w:type="dxa"/>
            <w:noWrap/>
            <w:hideMark/>
          </w:tcPr>
          <w:p w14:paraId="4C619FC8"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Financial Gain</w:t>
            </w:r>
          </w:p>
        </w:tc>
        <w:tc>
          <w:tcPr>
            <w:tcW w:w="1120" w:type="dxa"/>
            <w:noWrap/>
            <w:hideMark/>
          </w:tcPr>
          <w:p w14:paraId="583BA634"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693(60.9)</w:t>
            </w:r>
          </w:p>
        </w:tc>
      </w:tr>
      <w:tr w:rsidR="00DE08AB" w:rsidRPr="00DE08AB" w14:paraId="3F9B0FAB" w14:textId="77777777" w:rsidTr="000D2C43">
        <w:trPr>
          <w:trHeight w:val="300"/>
        </w:trPr>
        <w:tc>
          <w:tcPr>
            <w:tcW w:w="5200" w:type="dxa"/>
            <w:noWrap/>
            <w:hideMark/>
          </w:tcPr>
          <w:p w14:paraId="2E12EE35"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Hacktivism/Ideological Motivations</w:t>
            </w:r>
          </w:p>
        </w:tc>
        <w:tc>
          <w:tcPr>
            <w:tcW w:w="1120" w:type="dxa"/>
            <w:noWrap/>
            <w:hideMark/>
          </w:tcPr>
          <w:p w14:paraId="27493C4D"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8(.7)</w:t>
            </w:r>
          </w:p>
        </w:tc>
      </w:tr>
      <w:tr w:rsidR="00DE08AB" w:rsidRPr="00DE08AB" w14:paraId="731D43AC" w14:textId="77777777" w:rsidTr="000D2C43">
        <w:trPr>
          <w:trHeight w:val="300"/>
        </w:trPr>
        <w:tc>
          <w:tcPr>
            <w:tcW w:w="5200" w:type="dxa"/>
            <w:noWrap/>
            <w:hideMark/>
          </w:tcPr>
          <w:p w14:paraId="3AB4E7B7"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Research and Intellectual Property/Patient Data Theft</w:t>
            </w:r>
          </w:p>
        </w:tc>
        <w:tc>
          <w:tcPr>
            <w:tcW w:w="1120" w:type="dxa"/>
            <w:noWrap/>
            <w:hideMark/>
          </w:tcPr>
          <w:p w14:paraId="492A3417"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32(2.8)</w:t>
            </w:r>
          </w:p>
        </w:tc>
      </w:tr>
      <w:tr w:rsidR="00DE08AB" w:rsidRPr="00DE08AB" w14:paraId="4E237109" w14:textId="77777777" w:rsidTr="000D2C43">
        <w:trPr>
          <w:trHeight w:val="300"/>
        </w:trPr>
        <w:tc>
          <w:tcPr>
            <w:tcW w:w="5200" w:type="dxa"/>
            <w:noWrap/>
            <w:hideMark/>
          </w:tcPr>
          <w:p w14:paraId="44BA1E36"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Unidentified</w:t>
            </w:r>
          </w:p>
        </w:tc>
        <w:tc>
          <w:tcPr>
            <w:tcW w:w="1120" w:type="dxa"/>
            <w:noWrap/>
            <w:hideMark/>
          </w:tcPr>
          <w:p w14:paraId="3325D9DB"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405(35.6)</w:t>
            </w:r>
          </w:p>
        </w:tc>
      </w:tr>
      <w:tr w:rsidR="00DE08AB" w:rsidRPr="00DE08AB" w14:paraId="11243407" w14:textId="77777777" w:rsidTr="000D2C43">
        <w:trPr>
          <w:trHeight w:val="300"/>
        </w:trPr>
        <w:tc>
          <w:tcPr>
            <w:tcW w:w="5200" w:type="dxa"/>
            <w:noWrap/>
            <w:hideMark/>
          </w:tcPr>
          <w:p w14:paraId="40B4553D" w14:textId="77777777" w:rsidR="00DE08AB" w:rsidRPr="00DE08AB" w:rsidRDefault="00DE08AB" w:rsidP="00DE08AB">
            <w:pPr>
              <w:spacing w:line="240" w:lineRule="auto"/>
              <w:ind w:firstLine="0"/>
              <w:rPr>
                <w:rFonts w:ascii="Calibri" w:eastAsia="Times New Roman" w:hAnsi="Calibri" w:cs="Calibri"/>
                <w:color w:val="000000"/>
              </w:rPr>
            </w:pPr>
            <w:r w:rsidRPr="00DE08AB">
              <w:rPr>
                <w:rFonts w:ascii="Calibri" w:eastAsia="Times New Roman" w:hAnsi="Calibri" w:cs="Calibri"/>
                <w:color w:val="000000"/>
              </w:rPr>
              <w:t>State Sponsored?</w:t>
            </w:r>
          </w:p>
        </w:tc>
        <w:tc>
          <w:tcPr>
            <w:tcW w:w="1120" w:type="dxa"/>
            <w:noWrap/>
            <w:hideMark/>
          </w:tcPr>
          <w:p w14:paraId="6136DF5F" w14:textId="77777777" w:rsidR="00DE08AB" w:rsidRPr="00DE08AB" w:rsidRDefault="00DE08AB" w:rsidP="00DE08AB">
            <w:pPr>
              <w:spacing w:line="240" w:lineRule="auto"/>
              <w:ind w:firstLine="0"/>
              <w:rPr>
                <w:rFonts w:ascii="Calibri" w:eastAsia="Times New Roman" w:hAnsi="Calibri" w:cs="Calibri"/>
                <w:color w:val="000000"/>
              </w:rPr>
            </w:pPr>
          </w:p>
        </w:tc>
      </w:tr>
      <w:tr w:rsidR="00DE08AB" w:rsidRPr="00DE08AB" w14:paraId="12FD928C" w14:textId="77777777" w:rsidTr="000D2C43">
        <w:trPr>
          <w:trHeight w:val="300"/>
        </w:trPr>
        <w:tc>
          <w:tcPr>
            <w:tcW w:w="5200" w:type="dxa"/>
            <w:noWrap/>
            <w:hideMark/>
          </w:tcPr>
          <w:p w14:paraId="34ECB554"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No</w:t>
            </w:r>
          </w:p>
        </w:tc>
        <w:tc>
          <w:tcPr>
            <w:tcW w:w="1120" w:type="dxa"/>
            <w:noWrap/>
            <w:hideMark/>
          </w:tcPr>
          <w:p w14:paraId="77F5279C"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89(7.8)</w:t>
            </w:r>
          </w:p>
        </w:tc>
      </w:tr>
      <w:tr w:rsidR="00DE08AB" w:rsidRPr="00DE08AB" w14:paraId="398FD906" w14:textId="77777777" w:rsidTr="000D2C43">
        <w:trPr>
          <w:trHeight w:val="300"/>
        </w:trPr>
        <w:tc>
          <w:tcPr>
            <w:tcW w:w="5200" w:type="dxa"/>
            <w:noWrap/>
            <w:hideMark/>
          </w:tcPr>
          <w:p w14:paraId="24EBB68A"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Yes</w:t>
            </w:r>
          </w:p>
        </w:tc>
        <w:tc>
          <w:tcPr>
            <w:tcW w:w="1120" w:type="dxa"/>
            <w:noWrap/>
            <w:hideMark/>
          </w:tcPr>
          <w:p w14:paraId="01C69006"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101(8.9)</w:t>
            </w:r>
          </w:p>
        </w:tc>
      </w:tr>
      <w:tr w:rsidR="00DE08AB" w:rsidRPr="00DE08AB" w14:paraId="0144F72B" w14:textId="77777777" w:rsidTr="000D2C43">
        <w:trPr>
          <w:trHeight w:val="300"/>
        </w:trPr>
        <w:tc>
          <w:tcPr>
            <w:tcW w:w="5200" w:type="dxa"/>
            <w:noWrap/>
            <w:hideMark/>
          </w:tcPr>
          <w:p w14:paraId="5E85806A"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Unknown</w:t>
            </w:r>
          </w:p>
        </w:tc>
        <w:tc>
          <w:tcPr>
            <w:tcW w:w="1120" w:type="dxa"/>
            <w:noWrap/>
            <w:hideMark/>
          </w:tcPr>
          <w:p w14:paraId="429C4D0E"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948(83.3)</w:t>
            </w:r>
          </w:p>
        </w:tc>
      </w:tr>
      <w:tr w:rsidR="00DE08AB" w:rsidRPr="00DE08AB" w14:paraId="33E5091C" w14:textId="77777777" w:rsidTr="000D2C43">
        <w:trPr>
          <w:trHeight w:val="300"/>
        </w:trPr>
        <w:tc>
          <w:tcPr>
            <w:tcW w:w="5200" w:type="dxa"/>
            <w:noWrap/>
            <w:hideMark/>
          </w:tcPr>
          <w:p w14:paraId="4DCAE15F" w14:textId="77777777" w:rsidR="00DE08AB" w:rsidRPr="00DE08AB" w:rsidRDefault="00DE08AB" w:rsidP="008B1B0F">
            <w:pPr>
              <w:spacing w:line="240" w:lineRule="auto"/>
              <w:ind w:firstLine="0"/>
              <w:rPr>
                <w:rFonts w:ascii="Calibri" w:eastAsia="Times New Roman" w:hAnsi="Calibri" w:cs="Calibri"/>
                <w:color w:val="000000"/>
              </w:rPr>
            </w:pPr>
            <w:proofErr w:type="spellStart"/>
            <w:r w:rsidRPr="00DE08AB">
              <w:rPr>
                <w:rFonts w:ascii="Calibri" w:eastAsia="Times New Roman" w:hAnsi="Calibri" w:cs="Calibri"/>
                <w:color w:val="000000"/>
              </w:rPr>
              <w:t>New_State</w:t>
            </w:r>
            <w:proofErr w:type="spellEnd"/>
          </w:p>
        </w:tc>
        <w:tc>
          <w:tcPr>
            <w:tcW w:w="1120" w:type="dxa"/>
            <w:noWrap/>
            <w:hideMark/>
          </w:tcPr>
          <w:p w14:paraId="7B34CE8E" w14:textId="77777777" w:rsidR="00DE08AB" w:rsidRPr="00DE08AB" w:rsidRDefault="00DE08AB" w:rsidP="00DE08AB">
            <w:pPr>
              <w:spacing w:line="240" w:lineRule="auto"/>
              <w:ind w:firstLineChars="100" w:firstLine="220"/>
              <w:rPr>
                <w:rFonts w:ascii="Calibri" w:eastAsia="Times New Roman" w:hAnsi="Calibri" w:cs="Calibri"/>
                <w:color w:val="000000"/>
              </w:rPr>
            </w:pPr>
          </w:p>
        </w:tc>
      </w:tr>
      <w:tr w:rsidR="00DE08AB" w:rsidRPr="00DE08AB" w14:paraId="3E6A929F" w14:textId="77777777" w:rsidTr="000D2C43">
        <w:trPr>
          <w:trHeight w:val="300"/>
        </w:trPr>
        <w:tc>
          <w:tcPr>
            <w:tcW w:w="5200" w:type="dxa"/>
            <w:noWrap/>
            <w:hideMark/>
          </w:tcPr>
          <w:p w14:paraId="749B43D2"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Russia</w:t>
            </w:r>
          </w:p>
        </w:tc>
        <w:tc>
          <w:tcPr>
            <w:tcW w:w="1120" w:type="dxa"/>
            <w:noWrap/>
            <w:hideMark/>
          </w:tcPr>
          <w:p w14:paraId="0385C887"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88(7.7)</w:t>
            </w:r>
          </w:p>
        </w:tc>
      </w:tr>
      <w:tr w:rsidR="00DE08AB" w:rsidRPr="00DE08AB" w14:paraId="73F8C9A7" w14:textId="77777777" w:rsidTr="000D2C43">
        <w:trPr>
          <w:trHeight w:val="300"/>
        </w:trPr>
        <w:tc>
          <w:tcPr>
            <w:tcW w:w="5200" w:type="dxa"/>
            <w:noWrap/>
            <w:hideMark/>
          </w:tcPr>
          <w:p w14:paraId="1987C4B7" w14:textId="6A1ABF79"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Other</w:t>
            </w:r>
          </w:p>
        </w:tc>
        <w:tc>
          <w:tcPr>
            <w:tcW w:w="1120" w:type="dxa"/>
            <w:noWrap/>
            <w:hideMark/>
          </w:tcPr>
          <w:p w14:paraId="089269FD"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11(1.0)</w:t>
            </w:r>
          </w:p>
        </w:tc>
      </w:tr>
      <w:tr w:rsidR="00DE08AB" w:rsidRPr="00DE08AB" w14:paraId="0D6CA313" w14:textId="77777777" w:rsidTr="000D2C43">
        <w:trPr>
          <w:trHeight w:val="300"/>
        </w:trPr>
        <w:tc>
          <w:tcPr>
            <w:tcW w:w="5200" w:type="dxa"/>
            <w:noWrap/>
            <w:hideMark/>
          </w:tcPr>
          <w:p w14:paraId="2A5CF518" w14:textId="77777777" w:rsidR="00DE08AB" w:rsidRPr="00DE08AB" w:rsidRDefault="00DE08AB" w:rsidP="00DE08AB">
            <w:pPr>
              <w:spacing w:line="240" w:lineRule="auto"/>
              <w:ind w:firstLineChars="100" w:firstLine="220"/>
              <w:rPr>
                <w:rFonts w:ascii="Calibri" w:eastAsia="Times New Roman" w:hAnsi="Calibri" w:cs="Calibri"/>
                <w:color w:val="000000"/>
              </w:rPr>
            </w:pPr>
            <w:r w:rsidRPr="00DE08AB">
              <w:rPr>
                <w:rFonts w:ascii="Calibri" w:eastAsia="Times New Roman" w:hAnsi="Calibri" w:cs="Calibri"/>
                <w:color w:val="000000"/>
              </w:rPr>
              <w:t>Unknown</w:t>
            </w:r>
          </w:p>
        </w:tc>
        <w:tc>
          <w:tcPr>
            <w:tcW w:w="1120" w:type="dxa"/>
            <w:noWrap/>
            <w:hideMark/>
          </w:tcPr>
          <w:p w14:paraId="4B336313" w14:textId="77777777" w:rsidR="00DE08AB" w:rsidRPr="00DE08AB" w:rsidRDefault="00DE08AB" w:rsidP="00DE08AB">
            <w:pPr>
              <w:spacing w:line="240" w:lineRule="auto"/>
              <w:ind w:firstLine="0"/>
              <w:rPr>
                <w:rFonts w:ascii="Aptos Narrow" w:eastAsia="Times New Roman" w:hAnsi="Aptos Narrow" w:cs="Times New Roman"/>
                <w:color w:val="000000"/>
              </w:rPr>
            </w:pPr>
            <w:r w:rsidRPr="00DE08AB">
              <w:rPr>
                <w:rFonts w:ascii="Aptos Narrow" w:eastAsia="Times New Roman" w:hAnsi="Aptos Narrow" w:cs="Times New Roman"/>
                <w:color w:val="000000"/>
              </w:rPr>
              <w:t>1,039(91.3)</w:t>
            </w:r>
          </w:p>
        </w:tc>
      </w:tr>
    </w:tbl>
    <w:p w14:paraId="34B1AA7A" w14:textId="2A9C7CAD" w:rsidR="576062CF" w:rsidRPr="00195F21" w:rsidRDefault="576062CF" w:rsidP="00DE08AB">
      <w:pPr>
        <w:ind w:firstLine="0"/>
      </w:pPr>
    </w:p>
    <w:sectPr w:rsidR="576062CF" w:rsidRPr="00195F2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8326B" w14:textId="77777777" w:rsidR="003B2CED" w:rsidRDefault="003B2CED">
      <w:pPr>
        <w:spacing w:line="240" w:lineRule="auto"/>
      </w:pPr>
      <w:r>
        <w:separator/>
      </w:r>
    </w:p>
  </w:endnote>
  <w:endnote w:type="continuationSeparator" w:id="0">
    <w:p w14:paraId="123E1359" w14:textId="77777777" w:rsidR="003B2CED" w:rsidRDefault="003B2CED">
      <w:pPr>
        <w:spacing w:line="240" w:lineRule="auto"/>
      </w:pPr>
      <w:r>
        <w:continuationSeparator/>
      </w:r>
    </w:p>
  </w:endnote>
  <w:endnote w:type="continuationNotice" w:id="1">
    <w:p w14:paraId="25E039AF" w14:textId="77777777" w:rsidR="003B2CED" w:rsidRDefault="003B2C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3B038C" w14:paraId="7BC23125" w14:textId="77777777" w:rsidTr="733B038C">
      <w:tc>
        <w:tcPr>
          <w:tcW w:w="3120" w:type="dxa"/>
        </w:tcPr>
        <w:p w14:paraId="5DD07B4E" w14:textId="77777777" w:rsidR="733B038C" w:rsidRDefault="733B038C" w:rsidP="733B038C">
          <w:pPr>
            <w:pStyle w:val="Header"/>
            <w:ind w:left="-115"/>
          </w:pPr>
        </w:p>
      </w:tc>
      <w:tc>
        <w:tcPr>
          <w:tcW w:w="3120" w:type="dxa"/>
        </w:tcPr>
        <w:p w14:paraId="221744DE" w14:textId="77777777" w:rsidR="733B038C" w:rsidRDefault="733B038C" w:rsidP="733B038C">
          <w:pPr>
            <w:pStyle w:val="Header"/>
            <w:jc w:val="center"/>
          </w:pPr>
        </w:p>
      </w:tc>
      <w:tc>
        <w:tcPr>
          <w:tcW w:w="3120" w:type="dxa"/>
        </w:tcPr>
        <w:p w14:paraId="71B9B0D8" w14:textId="77777777" w:rsidR="733B038C" w:rsidRDefault="733B038C" w:rsidP="733B038C">
          <w:pPr>
            <w:pStyle w:val="Header"/>
            <w:ind w:right="-115"/>
            <w:jc w:val="right"/>
          </w:pPr>
        </w:p>
      </w:tc>
    </w:tr>
  </w:tbl>
  <w:p w14:paraId="63E4612F" w14:textId="77777777" w:rsidR="733B038C" w:rsidRDefault="733B038C" w:rsidP="733B0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33B038C" w14:paraId="7F1DA15F" w14:textId="77777777" w:rsidTr="733B038C">
      <w:tc>
        <w:tcPr>
          <w:tcW w:w="3120" w:type="dxa"/>
        </w:tcPr>
        <w:p w14:paraId="5C3CBE11" w14:textId="77777777" w:rsidR="733B038C" w:rsidRDefault="733B038C" w:rsidP="733B038C">
          <w:pPr>
            <w:pStyle w:val="Header"/>
            <w:ind w:left="-115"/>
          </w:pPr>
        </w:p>
      </w:tc>
      <w:tc>
        <w:tcPr>
          <w:tcW w:w="3120" w:type="dxa"/>
        </w:tcPr>
        <w:p w14:paraId="2154893D" w14:textId="77777777" w:rsidR="733B038C" w:rsidRDefault="733B038C" w:rsidP="733B038C">
          <w:pPr>
            <w:pStyle w:val="Header"/>
            <w:jc w:val="center"/>
          </w:pPr>
        </w:p>
      </w:tc>
      <w:tc>
        <w:tcPr>
          <w:tcW w:w="3120" w:type="dxa"/>
        </w:tcPr>
        <w:p w14:paraId="4321B4B0" w14:textId="77777777" w:rsidR="733B038C" w:rsidRDefault="733B038C" w:rsidP="733B038C">
          <w:pPr>
            <w:pStyle w:val="Header"/>
            <w:ind w:right="-115"/>
            <w:jc w:val="right"/>
          </w:pPr>
        </w:p>
      </w:tc>
    </w:tr>
  </w:tbl>
  <w:p w14:paraId="2EC4A6C2" w14:textId="77777777" w:rsidR="733B038C" w:rsidRDefault="733B038C" w:rsidP="733B0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4BD5" w14:textId="77777777" w:rsidR="003B2CED" w:rsidRDefault="003B2CED">
      <w:pPr>
        <w:spacing w:line="240" w:lineRule="auto"/>
      </w:pPr>
      <w:r>
        <w:separator/>
      </w:r>
    </w:p>
  </w:footnote>
  <w:footnote w:type="continuationSeparator" w:id="0">
    <w:p w14:paraId="4FE3EA38" w14:textId="77777777" w:rsidR="003B2CED" w:rsidRDefault="003B2CED">
      <w:pPr>
        <w:spacing w:line="240" w:lineRule="auto"/>
      </w:pPr>
      <w:r>
        <w:continuationSeparator/>
      </w:r>
    </w:p>
  </w:footnote>
  <w:footnote w:type="continuationNotice" w:id="1">
    <w:p w14:paraId="2B3019AC" w14:textId="77777777" w:rsidR="003B2CED" w:rsidRDefault="003B2C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904DBE" w14:paraId="75436DFC" w14:textId="77777777" w:rsidTr="008830C9">
      <w:tc>
        <w:tcPr>
          <w:tcW w:w="3120" w:type="dxa"/>
        </w:tcPr>
        <w:p w14:paraId="3C9B9119" w14:textId="2282B8F8" w:rsidR="000D473A" w:rsidRDefault="000D473A" w:rsidP="00604652">
          <w:pPr>
            <w:pStyle w:val="Header"/>
          </w:pPr>
          <w:r>
            <w:t>Cyber Victimization in the Healthcare Industry</w:t>
          </w:r>
        </w:p>
      </w:tc>
      <w:tc>
        <w:tcPr>
          <w:tcW w:w="3120" w:type="dxa"/>
        </w:tcPr>
        <w:p w14:paraId="371A4C37" w14:textId="77777777" w:rsidR="00904DBE" w:rsidRDefault="00904DBE" w:rsidP="00904DBE">
          <w:pPr>
            <w:pStyle w:val="Header"/>
            <w:jc w:val="center"/>
          </w:pPr>
        </w:p>
      </w:tc>
      <w:tc>
        <w:tcPr>
          <w:tcW w:w="3120" w:type="dxa"/>
        </w:tcPr>
        <w:p w14:paraId="06EAB58C" w14:textId="77777777" w:rsidR="00904DBE" w:rsidRDefault="00904DBE" w:rsidP="00904DBE">
          <w:pPr>
            <w:pStyle w:val="Header"/>
            <w:ind w:right="-115"/>
            <w:jc w:val="right"/>
          </w:pPr>
          <w:r>
            <w:fldChar w:fldCharType="begin"/>
          </w:r>
          <w:r>
            <w:instrText>PAGE</w:instrText>
          </w:r>
          <w:r>
            <w:fldChar w:fldCharType="separate"/>
          </w:r>
          <w:r w:rsidR="00DA395D">
            <w:rPr>
              <w:noProof/>
            </w:rPr>
            <w:t>2</w:t>
          </w:r>
          <w:r>
            <w:fldChar w:fldCharType="end"/>
          </w:r>
        </w:p>
      </w:tc>
    </w:tr>
  </w:tbl>
  <w:p w14:paraId="36DF4A3E" w14:textId="77777777" w:rsidR="733B038C" w:rsidRDefault="733B038C" w:rsidP="733B0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600" w:firstRow="0" w:lastRow="0" w:firstColumn="0" w:lastColumn="0" w:noHBand="1" w:noVBand="1"/>
    </w:tblPr>
    <w:tblGrid>
      <w:gridCol w:w="3120"/>
      <w:gridCol w:w="3120"/>
      <w:gridCol w:w="3120"/>
    </w:tblGrid>
    <w:tr w:rsidR="733B038C" w14:paraId="722BD476" w14:textId="77777777" w:rsidTr="00FD478C">
      <w:tc>
        <w:tcPr>
          <w:tcW w:w="3120" w:type="dxa"/>
        </w:tcPr>
        <w:p w14:paraId="5108FED5" w14:textId="2EE246D6" w:rsidR="733B038C" w:rsidRPr="00FD478C" w:rsidRDefault="003B2CED" w:rsidP="00FD478C">
          <w:pPr>
            <w:pStyle w:val="Header"/>
          </w:pPr>
          <w:r>
            <w:t>Article Review #1: Cyber Victimization in the Healthcare Industry</w:t>
          </w:r>
        </w:p>
      </w:tc>
      <w:tc>
        <w:tcPr>
          <w:tcW w:w="3120" w:type="dxa"/>
        </w:tcPr>
        <w:p w14:paraId="6124FFD4" w14:textId="77777777" w:rsidR="733B038C" w:rsidRDefault="733B038C" w:rsidP="733B038C">
          <w:pPr>
            <w:pStyle w:val="Header"/>
            <w:jc w:val="center"/>
          </w:pPr>
        </w:p>
      </w:tc>
      <w:tc>
        <w:tcPr>
          <w:tcW w:w="3120" w:type="dxa"/>
        </w:tcPr>
        <w:p w14:paraId="637748AC" w14:textId="77777777" w:rsidR="733B038C" w:rsidRDefault="733B038C" w:rsidP="733B038C">
          <w:pPr>
            <w:pStyle w:val="Header"/>
            <w:ind w:right="-115"/>
            <w:jc w:val="right"/>
          </w:pPr>
        </w:p>
      </w:tc>
    </w:tr>
  </w:tbl>
  <w:p w14:paraId="168294E0" w14:textId="77777777" w:rsidR="733B038C" w:rsidRDefault="733B038C" w:rsidP="733B0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ED"/>
    <w:rsid w:val="00013D79"/>
    <w:rsid w:val="0004017E"/>
    <w:rsid w:val="000742FE"/>
    <w:rsid w:val="00084DD3"/>
    <w:rsid w:val="000918AB"/>
    <w:rsid w:val="000B41B9"/>
    <w:rsid w:val="000C0A0A"/>
    <w:rsid w:val="000C1DC4"/>
    <w:rsid w:val="000C76F3"/>
    <w:rsid w:val="000D1278"/>
    <w:rsid w:val="000D2C43"/>
    <w:rsid w:val="000D473A"/>
    <w:rsid w:val="000E6B66"/>
    <w:rsid w:val="000F20CC"/>
    <w:rsid w:val="000F4262"/>
    <w:rsid w:val="000F4483"/>
    <w:rsid w:val="0014490C"/>
    <w:rsid w:val="001562BD"/>
    <w:rsid w:val="00162E28"/>
    <w:rsid w:val="001705B8"/>
    <w:rsid w:val="00195F21"/>
    <w:rsid w:val="001A51AC"/>
    <w:rsid w:val="001B5CD7"/>
    <w:rsid w:val="001E514A"/>
    <w:rsid w:val="00266032"/>
    <w:rsid w:val="00272DFF"/>
    <w:rsid w:val="002744A1"/>
    <w:rsid w:val="002A18B8"/>
    <w:rsid w:val="002B593A"/>
    <w:rsid w:val="002C3BE4"/>
    <w:rsid w:val="002E36AA"/>
    <w:rsid w:val="002F3E0E"/>
    <w:rsid w:val="002F7E04"/>
    <w:rsid w:val="00304430"/>
    <w:rsid w:val="00306736"/>
    <w:rsid w:val="003443F4"/>
    <w:rsid w:val="00371BD9"/>
    <w:rsid w:val="00382FEB"/>
    <w:rsid w:val="003B2CED"/>
    <w:rsid w:val="003B41FE"/>
    <w:rsid w:val="003F0C61"/>
    <w:rsid w:val="00420226"/>
    <w:rsid w:val="0042207D"/>
    <w:rsid w:val="004472C1"/>
    <w:rsid w:val="004722D3"/>
    <w:rsid w:val="00473D4F"/>
    <w:rsid w:val="004C683E"/>
    <w:rsid w:val="004E09A2"/>
    <w:rsid w:val="004E13DB"/>
    <w:rsid w:val="00500997"/>
    <w:rsid w:val="00515B29"/>
    <w:rsid w:val="005236C0"/>
    <w:rsid w:val="005272BB"/>
    <w:rsid w:val="00530EF3"/>
    <w:rsid w:val="00536357"/>
    <w:rsid w:val="00543CED"/>
    <w:rsid w:val="005612FB"/>
    <w:rsid w:val="005714F3"/>
    <w:rsid w:val="00573146"/>
    <w:rsid w:val="005936DA"/>
    <w:rsid w:val="005938FB"/>
    <w:rsid w:val="005C05EB"/>
    <w:rsid w:val="005C64E1"/>
    <w:rsid w:val="005D5C4C"/>
    <w:rsid w:val="005F3199"/>
    <w:rsid w:val="00604652"/>
    <w:rsid w:val="00612F99"/>
    <w:rsid w:val="00636A9A"/>
    <w:rsid w:val="00641828"/>
    <w:rsid w:val="00654EDA"/>
    <w:rsid w:val="006575CB"/>
    <w:rsid w:val="00676849"/>
    <w:rsid w:val="00681B53"/>
    <w:rsid w:val="006A009A"/>
    <w:rsid w:val="006B59E5"/>
    <w:rsid w:val="006B5C69"/>
    <w:rsid w:val="006C101C"/>
    <w:rsid w:val="006C7047"/>
    <w:rsid w:val="006E4176"/>
    <w:rsid w:val="006F4709"/>
    <w:rsid w:val="00702B81"/>
    <w:rsid w:val="007042E1"/>
    <w:rsid w:val="007221F3"/>
    <w:rsid w:val="00725EA3"/>
    <w:rsid w:val="00727711"/>
    <w:rsid w:val="0074264E"/>
    <w:rsid w:val="007721B0"/>
    <w:rsid w:val="00795B9A"/>
    <w:rsid w:val="00796468"/>
    <w:rsid w:val="007C3004"/>
    <w:rsid w:val="007C6BE5"/>
    <w:rsid w:val="007D4A2B"/>
    <w:rsid w:val="007E2D6A"/>
    <w:rsid w:val="007F6315"/>
    <w:rsid w:val="008078FA"/>
    <w:rsid w:val="00823731"/>
    <w:rsid w:val="00844951"/>
    <w:rsid w:val="00856206"/>
    <w:rsid w:val="00863676"/>
    <w:rsid w:val="008768A1"/>
    <w:rsid w:val="008B1B0F"/>
    <w:rsid w:val="008C1631"/>
    <w:rsid w:val="008D60EC"/>
    <w:rsid w:val="00904DBE"/>
    <w:rsid w:val="00922311"/>
    <w:rsid w:val="00925340"/>
    <w:rsid w:val="00944ECD"/>
    <w:rsid w:val="009477D8"/>
    <w:rsid w:val="009631D8"/>
    <w:rsid w:val="009A2689"/>
    <w:rsid w:val="009B6D90"/>
    <w:rsid w:val="009D156A"/>
    <w:rsid w:val="009F5964"/>
    <w:rsid w:val="00A0375B"/>
    <w:rsid w:val="00A126C1"/>
    <w:rsid w:val="00A23BAC"/>
    <w:rsid w:val="00A33987"/>
    <w:rsid w:val="00A37B54"/>
    <w:rsid w:val="00A60D98"/>
    <w:rsid w:val="00A71287"/>
    <w:rsid w:val="00A75901"/>
    <w:rsid w:val="00A9115D"/>
    <w:rsid w:val="00A933FD"/>
    <w:rsid w:val="00A970D5"/>
    <w:rsid w:val="00AA58EC"/>
    <w:rsid w:val="00AC0FF2"/>
    <w:rsid w:val="00AD6B80"/>
    <w:rsid w:val="00AE1FE7"/>
    <w:rsid w:val="00AE36A2"/>
    <w:rsid w:val="00B06465"/>
    <w:rsid w:val="00B07117"/>
    <w:rsid w:val="00B26A60"/>
    <w:rsid w:val="00B5233A"/>
    <w:rsid w:val="00BA6612"/>
    <w:rsid w:val="00BA6E0A"/>
    <w:rsid w:val="00BA7FE8"/>
    <w:rsid w:val="00BC3B48"/>
    <w:rsid w:val="00BC7A63"/>
    <w:rsid w:val="00BD1610"/>
    <w:rsid w:val="00BE674B"/>
    <w:rsid w:val="00BF6C1D"/>
    <w:rsid w:val="00C060F5"/>
    <w:rsid w:val="00C259B6"/>
    <w:rsid w:val="00C26C30"/>
    <w:rsid w:val="00C453AF"/>
    <w:rsid w:val="00C62076"/>
    <w:rsid w:val="00C75152"/>
    <w:rsid w:val="00C80B05"/>
    <w:rsid w:val="00C97DB9"/>
    <w:rsid w:val="00CA0AE0"/>
    <w:rsid w:val="00CA1E31"/>
    <w:rsid w:val="00CB0C3E"/>
    <w:rsid w:val="00CC2BCA"/>
    <w:rsid w:val="00CD15B5"/>
    <w:rsid w:val="00CD7F50"/>
    <w:rsid w:val="00D07412"/>
    <w:rsid w:val="00D443D8"/>
    <w:rsid w:val="00D479BD"/>
    <w:rsid w:val="00D54BEC"/>
    <w:rsid w:val="00DA0BA7"/>
    <w:rsid w:val="00DA395D"/>
    <w:rsid w:val="00DB7DFF"/>
    <w:rsid w:val="00DC75D7"/>
    <w:rsid w:val="00DD2351"/>
    <w:rsid w:val="00DE08AB"/>
    <w:rsid w:val="00DE5810"/>
    <w:rsid w:val="00DF1ADF"/>
    <w:rsid w:val="00DF3215"/>
    <w:rsid w:val="00E027BF"/>
    <w:rsid w:val="00E078FD"/>
    <w:rsid w:val="00E22236"/>
    <w:rsid w:val="00E23707"/>
    <w:rsid w:val="00E338BB"/>
    <w:rsid w:val="00E41E16"/>
    <w:rsid w:val="00E663A2"/>
    <w:rsid w:val="00E74FD2"/>
    <w:rsid w:val="00E879E7"/>
    <w:rsid w:val="00E90FF3"/>
    <w:rsid w:val="00EF1060"/>
    <w:rsid w:val="00F0640F"/>
    <w:rsid w:val="00F074E2"/>
    <w:rsid w:val="00F127E8"/>
    <w:rsid w:val="00F43ACD"/>
    <w:rsid w:val="00F93E6C"/>
    <w:rsid w:val="00F940F6"/>
    <w:rsid w:val="00F941E8"/>
    <w:rsid w:val="00FA4C9E"/>
    <w:rsid w:val="00FD478C"/>
    <w:rsid w:val="00FD4B4A"/>
    <w:rsid w:val="00FF1E90"/>
    <w:rsid w:val="00FF3DA9"/>
    <w:rsid w:val="00FF6493"/>
    <w:rsid w:val="02B84D5B"/>
    <w:rsid w:val="0D043988"/>
    <w:rsid w:val="0F5677D9"/>
    <w:rsid w:val="211A0CBD"/>
    <w:rsid w:val="26E400E3"/>
    <w:rsid w:val="2A8439C5"/>
    <w:rsid w:val="31C3BEDA"/>
    <w:rsid w:val="3A62D598"/>
    <w:rsid w:val="4B67EC07"/>
    <w:rsid w:val="5643BF48"/>
    <w:rsid w:val="576062CF"/>
    <w:rsid w:val="5E87343A"/>
    <w:rsid w:val="6E98F034"/>
    <w:rsid w:val="709762D6"/>
    <w:rsid w:val="717E282B"/>
    <w:rsid w:val="72E609EB"/>
    <w:rsid w:val="733B038C"/>
    <w:rsid w:val="74440036"/>
    <w:rsid w:val="7F8F1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C5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2B"/>
    <w:pPr>
      <w:spacing w:after="0" w:line="480" w:lineRule="auto"/>
      <w:ind w:firstLine="720"/>
    </w:pPr>
  </w:style>
  <w:style w:type="paragraph" w:styleId="Heading1">
    <w:name w:val="heading 1"/>
    <w:basedOn w:val="Normal"/>
    <w:next w:val="Normal"/>
    <w:link w:val="Heading1Char"/>
    <w:uiPriority w:val="9"/>
    <w:qFormat/>
    <w:rsid w:val="007D4A2B"/>
    <w:pPr>
      <w:ind w:firstLine="0"/>
      <w:jc w:val="center"/>
      <w:outlineLvl w:val="0"/>
    </w:pPr>
    <w:rPr>
      <w:b/>
      <w:bCs/>
    </w:rPr>
  </w:style>
  <w:style w:type="paragraph" w:styleId="Heading2">
    <w:name w:val="heading 2"/>
    <w:basedOn w:val="Normal"/>
    <w:next w:val="Normal"/>
    <w:link w:val="Heading2Char"/>
    <w:uiPriority w:val="9"/>
    <w:unhideWhenUsed/>
    <w:qFormat/>
    <w:rsid w:val="007D4A2B"/>
    <w:pPr>
      <w:ind w:firstLine="0"/>
      <w:outlineLvl w:val="1"/>
    </w:pPr>
    <w:rPr>
      <w:b/>
      <w:bCs/>
    </w:rPr>
  </w:style>
  <w:style w:type="paragraph" w:styleId="Heading3">
    <w:name w:val="heading 3"/>
    <w:basedOn w:val="Normal"/>
    <w:next w:val="Normal"/>
    <w:link w:val="Heading3Char"/>
    <w:uiPriority w:val="9"/>
    <w:unhideWhenUsed/>
    <w:qFormat/>
    <w:rsid w:val="007D4A2B"/>
    <w:pPr>
      <w:ind w:firstLine="0"/>
      <w:outlineLvl w:val="2"/>
    </w:pPr>
    <w:rPr>
      <w:b/>
      <w:bCs/>
      <w:i/>
      <w:iCs/>
    </w:rPr>
  </w:style>
  <w:style w:type="paragraph" w:styleId="Heading4">
    <w:name w:val="heading 4"/>
    <w:basedOn w:val="Normal"/>
    <w:next w:val="Normal"/>
    <w:link w:val="Heading4Char"/>
    <w:uiPriority w:val="9"/>
    <w:unhideWhenUsed/>
    <w:qFormat/>
    <w:rsid w:val="007D4A2B"/>
    <w:pPr>
      <w:ind w:firstLine="0"/>
      <w:outlineLvl w:val="3"/>
    </w:pPr>
    <w:rPr>
      <w:b/>
      <w:bCs/>
    </w:rPr>
  </w:style>
  <w:style w:type="paragraph" w:styleId="Heading5">
    <w:name w:val="heading 5"/>
    <w:basedOn w:val="Normal"/>
    <w:next w:val="Normal"/>
    <w:link w:val="Heading5Char"/>
    <w:uiPriority w:val="9"/>
    <w:unhideWhenUsed/>
    <w:qFormat/>
    <w:rsid w:val="007D4A2B"/>
    <w:pPr>
      <w:ind w:firstLine="0"/>
      <w:outlineLvl w:val="4"/>
    </w:pPr>
    <w:rPr>
      <w:b/>
      <w:bCs/>
      <w:i/>
      <w:iCs/>
    </w:rPr>
  </w:style>
  <w:style w:type="paragraph" w:styleId="Heading6">
    <w:name w:val="heading 6"/>
    <w:basedOn w:val="Normal"/>
    <w:next w:val="Normal"/>
    <w:link w:val="Heading6Char"/>
    <w:uiPriority w:val="9"/>
    <w:semiHidden/>
    <w:unhideWhenUsed/>
    <w:qFormat/>
    <w:rsid w:val="007D4A2B"/>
    <w:pPr>
      <w:keepNext/>
      <w:keepLines/>
      <w:spacing w:before="40"/>
      <w:ind w:firstLine="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customStyle="1" w:styleId="HeaderChar">
    <w:name w:val="Header Char"/>
    <w:basedOn w:val="DefaultParagraphFont"/>
    <w:link w:val="Header"/>
    <w:uiPriority w:val="99"/>
    <w:rsid w:val="007D4A2B"/>
  </w:style>
  <w:style w:type="paragraph" w:styleId="Header">
    <w:name w:val="header"/>
    <w:basedOn w:val="Normal"/>
    <w:link w:val="HeaderChar"/>
    <w:uiPriority w:val="99"/>
    <w:unhideWhenUsed/>
    <w:rsid w:val="007D4A2B"/>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7D4A2B"/>
  </w:style>
  <w:style w:type="paragraph" w:styleId="Footer">
    <w:name w:val="footer"/>
    <w:basedOn w:val="Normal"/>
    <w:link w:val="FooterChar"/>
    <w:uiPriority w:val="99"/>
    <w:unhideWhenUsed/>
    <w:rsid w:val="007D4A2B"/>
    <w:pPr>
      <w:tabs>
        <w:tab w:val="center" w:pos="4680"/>
        <w:tab w:val="right" w:pos="9360"/>
      </w:tabs>
      <w:spacing w:line="240" w:lineRule="auto"/>
      <w:ind w:firstLine="0"/>
    </w:pPr>
  </w:style>
  <w:style w:type="character" w:styleId="CommentReference">
    <w:name w:val="annotation reference"/>
    <w:basedOn w:val="DefaultParagraphFont"/>
    <w:uiPriority w:val="99"/>
    <w:semiHidden/>
    <w:unhideWhenUsed/>
    <w:rsid w:val="00CD7F50"/>
    <w:rPr>
      <w:sz w:val="16"/>
      <w:szCs w:val="16"/>
    </w:rPr>
  </w:style>
  <w:style w:type="paragraph" w:styleId="CommentText">
    <w:name w:val="annotation text"/>
    <w:basedOn w:val="Normal"/>
    <w:link w:val="CommentTextChar"/>
    <w:uiPriority w:val="99"/>
    <w:unhideWhenUsed/>
    <w:rsid w:val="00CD7F50"/>
    <w:pPr>
      <w:spacing w:line="240" w:lineRule="auto"/>
    </w:pPr>
    <w:rPr>
      <w:sz w:val="20"/>
      <w:szCs w:val="20"/>
    </w:rPr>
  </w:style>
  <w:style w:type="character" w:customStyle="1" w:styleId="CommentTextChar">
    <w:name w:val="Comment Text Char"/>
    <w:basedOn w:val="DefaultParagraphFont"/>
    <w:link w:val="CommentText"/>
    <w:uiPriority w:val="99"/>
    <w:rsid w:val="00CD7F50"/>
    <w:rPr>
      <w:sz w:val="20"/>
      <w:szCs w:val="20"/>
    </w:rPr>
  </w:style>
  <w:style w:type="paragraph" w:styleId="CommentSubject">
    <w:name w:val="annotation subject"/>
    <w:basedOn w:val="CommentText"/>
    <w:next w:val="CommentText"/>
    <w:link w:val="CommentSubjectChar"/>
    <w:uiPriority w:val="99"/>
    <w:semiHidden/>
    <w:unhideWhenUsed/>
    <w:rsid w:val="00CD7F50"/>
    <w:rPr>
      <w:b/>
      <w:bCs/>
    </w:rPr>
  </w:style>
  <w:style w:type="character" w:customStyle="1" w:styleId="CommentSubjectChar">
    <w:name w:val="Comment Subject Char"/>
    <w:basedOn w:val="CommentTextChar"/>
    <w:link w:val="CommentSubject"/>
    <w:uiPriority w:val="99"/>
    <w:semiHidden/>
    <w:rsid w:val="00CD7F50"/>
    <w:rPr>
      <w:b/>
      <w:bCs/>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26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30"/>
    <w:rPr>
      <w:rFonts w:ascii="Segoe UI" w:hAnsi="Segoe UI" w:cs="Segoe UI"/>
      <w:sz w:val="18"/>
      <w:szCs w:val="18"/>
    </w:rPr>
  </w:style>
  <w:style w:type="paragraph" w:styleId="Title">
    <w:name w:val="Title"/>
    <w:basedOn w:val="Normal"/>
    <w:next w:val="Normal"/>
    <w:link w:val="TitleChar"/>
    <w:uiPriority w:val="10"/>
    <w:qFormat/>
    <w:rsid w:val="00530EF3"/>
    <w:pPr>
      <w:ind w:firstLine="0"/>
      <w:jc w:val="center"/>
    </w:pPr>
    <w:rPr>
      <w:b/>
      <w:bCs/>
    </w:rPr>
  </w:style>
  <w:style w:type="character" w:customStyle="1" w:styleId="TitleChar">
    <w:name w:val="Title Char"/>
    <w:basedOn w:val="DefaultParagraphFont"/>
    <w:link w:val="Title"/>
    <w:uiPriority w:val="10"/>
    <w:rsid w:val="00530EF3"/>
    <w:rPr>
      <w:b/>
      <w:bCs/>
    </w:rPr>
  </w:style>
  <w:style w:type="character" w:styleId="PlaceholderText">
    <w:name w:val="Placeholder Text"/>
    <w:basedOn w:val="DefaultParagraphFont"/>
    <w:uiPriority w:val="99"/>
    <w:semiHidden/>
    <w:rsid w:val="00FD478C"/>
    <w:rPr>
      <w:color w:val="808080"/>
    </w:rPr>
  </w:style>
  <w:style w:type="paragraph" w:styleId="Subtitle">
    <w:name w:val="Subtitle"/>
    <w:basedOn w:val="Normal"/>
    <w:next w:val="Normal"/>
    <w:link w:val="SubtitleChar"/>
    <w:uiPriority w:val="11"/>
    <w:qFormat/>
    <w:rsid w:val="00530EF3"/>
    <w:pPr>
      <w:ind w:firstLine="0"/>
      <w:jc w:val="center"/>
    </w:pPr>
  </w:style>
  <w:style w:type="character" w:customStyle="1" w:styleId="SubtitleChar">
    <w:name w:val="Subtitle Char"/>
    <w:basedOn w:val="DefaultParagraphFont"/>
    <w:link w:val="Subtitle"/>
    <w:uiPriority w:val="11"/>
    <w:rsid w:val="00530EF3"/>
  </w:style>
  <w:style w:type="paragraph" w:customStyle="1" w:styleId="SectionTitle">
    <w:name w:val="Section Title"/>
    <w:basedOn w:val="Normal"/>
    <w:next w:val="Normal"/>
    <w:uiPriority w:val="12"/>
    <w:qFormat/>
    <w:rsid w:val="00530EF3"/>
    <w:pPr>
      <w:ind w:firstLine="0"/>
      <w:jc w:val="center"/>
    </w:pPr>
    <w:rPr>
      <w:b/>
      <w:bCs/>
    </w:rPr>
  </w:style>
  <w:style w:type="character" w:styleId="Strong">
    <w:name w:val="Strong"/>
    <w:basedOn w:val="DefaultParagraphFont"/>
    <w:uiPriority w:val="22"/>
    <w:qFormat/>
    <w:rsid w:val="00500997"/>
    <w:rPr>
      <w:b/>
      <w:bCs/>
    </w:rPr>
  </w:style>
  <w:style w:type="character" w:customStyle="1" w:styleId="Heading1Char">
    <w:name w:val="Heading 1 Char"/>
    <w:basedOn w:val="DefaultParagraphFont"/>
    <w:link w:val="Heading1"/>
    <w:uiPriority w:val="9"/>
    <w:rsid w:val="007D4A2B"/>
    <w:rPr>
      <w:b/>
      <w:bCs/>
    </w:rPr>
  </w:style>
  <w:style w:type="character" w:customStyle="1" w:styleId="Heading2Char">
    <w:name w:val="Heading 2 Char"/>
    <w:basedOn w:val="DefaultParagraphFont"/>
    <w:link w:val="Heading2"/>
    <w:uiPriority w:val="9"/>
    <w:rsid w:val="007D4A2B"/>
    <w:rPr>
      <w:b/>
      <w:bCs/>
    </w:rPr>
  </w:style>
  <w:style w:type="character" w:customStyle="1" w:styleId="Heading3Char">
    <w:name w:val="Heading 3 Char"/>
    <w:basedOn w:val="DefaultParagraphFont"/>
    <w:link w:val="Heading3"/>
    <w:uiPriority w:val="9"/>
    <w:rsid w:val="007D4A2B"/>
    <w:rPr>
      <w:b/>
      <w:bCs/>
      <w:i/>
      <w:iCs/>
    </w:rPr>
  </w:style>
  <w:style w:type="character" w:customStyle="1" w:styleId="Heading4Char">
    <w:name w:val="Heading 4 Char"/>
    <w:basedOn w:val="DefaultParagraphFont"/>
    <w:link w:val="Heading4"/>
    <w:uiPriority w:val="9"/>
    <w:rsid w:val="007D4A2B"/>
    <w:rPr>
      <w:b/>
      <w:bCs/>
    </w:rPr>
  </w:style>
  <w:style w:type="character" w:customStyle="1" w:styleId="Heading5Char">
    <w:name w:val="Heading 5 Char"/>
    <w:basedOn w:val="DefaultParagraphFont"/>
    <w:link w:val="Heading5"/>
    <w:uiPriority w:val="9"/>
    <w:rsid w:val="007D4A2B"/>
    <w:rPr>
      <w:b/>
      <w:bCs/>
      <w:i/>
      <w:iCs/>
    </w:rPr>
  </w:style>
  <w:style w:type="paragraph" w:styleId="Quote">
    <w:name w:val="Quote"/>
    <w:basedOn w:val="Normal"/>
    <w:next w:val="Normal"/>
    <w:link w:val="QuoteChar"/>
    <w:uiPriority w:val="29"/>
    <w:qFormat/>
    <w:rsid w:val="002C3BE4"/>
    <w:pPr>
      <w:ind w:left="720"/>
    </w:pPr>
    <w:rPr>
      <w:iCs/>
    </w:rPr>
  </w:style>
  <w:style w:type="character" w:customStyle="1" w:styleId="QuoteChar">
    <w:name w:val="Quote Char"/>
    <w:basedOn w:val="DefaultParagraphFont"/>
    <w:link w:val="Quote"/>
    <w:uiPriority w:val="29"/>
    <w:rsid w:val="002C3BE4"/>
    <w:rPr>
      <w:iCs/>
    </w:rPr>
  </w:style>
  <w:style w:type="paragraph" w:customStyle="1" w:styleId="References">
    <w:name w:val="References"/>
    <w:basedOn w:val="Normal"/>
    <w:uiPriority w:val="29"/>
    <w:qFormat/>
    <w:rsid w:val="007D4A2B"/>
    <w:pPr>
      <w:ind w:left="720" w:hanging="720"/>
    </w:pPr>
  </w:style>
  <w:style w:type="paragraph" w:styleId="Caption">
    <w:name w:val="caption"/>
    <w:basedOn w:val="Normal"/>
    <w:next w:val="Normal"/>
    <w:uiPriority w:val="35"/>
    <w:qFormat/>
    <w:rsid w:val="00530EF3"/>
    <w:pPr>
      <w:ind w:firstLine="0"/>
    </w:pPr>
    <w:rPr>
      <w:i/>
      <w:iCs/>
      <w:szCs w:val="18"/>
    </w:rPr>
  </w:style>
  <w:style w:type="paragraph" w:customStyle="1" w:styleId="TableHeading">
    <w:name w:val="Table Heading"/>
    <w:basedOn w:val="Normal"/>
    <w:uiPriority w:val="10"/>
    <w:qFormat/>
    <w:rsid w:val="00B5233A"/>
    <w:pPr>
      <w:jc w:val="center"/>
    </w:pPr>
    <w:rPr>
      <w:b/>
      <w:bCs/>
    </w:rPr>
  </w:style>
  <w:style w:type="paragraph" w:customStyle="1" w:styleId="NoIndent">
    <w:name w:val="No Indent"/>
    <w:basedOn w:val="Normal"/>
    <w:qFormat/>
    <w:rsid w:val="007D4A2B"/>
    <w:pPr>
      <w:ind w:firstLine="0"/>
    </w:pPr>
  </w:style>
  <w:style w:type="paragraph" w:customStyle="1" w:styleId="CaptionCallout">
    <w:name w:val="Caption Callout"/>
    <w:basedOn w:val="Normal"/>
    <w:qFormat/>
    <w:rsid w:val="00530EF3"/>
    <w:pPr>
      <w:ind w:firstLine="0"/>
    </w:pPr>
    <w:rPr>
      <w:b/>
    </w:rPr>
  </w:style>
  <w:style w:type="character" w:customStyle="1" w:styleId="Heading6Char">
    <w:name w:val="Heading 6 Char"/>
    <w:basedOn w:val="DefaultParagraphFont"/>
    <w:link w:val="Heading6"/>
    <w:uiPriority w:val="9"/>
    <w:semiHidden/>
    <w:rsid w:val="007D4A2B"/>
    <w:rPr>
      <w:rFonts w:asciiTheme="majorHAnsi" w:eastAsiaTheme="majorEastAsia" w:hAnsiTheme="majorHAnsi" w:cstheme="majorBidi"/>
      <w:color w:val="1F3763" w:themeColor="accent1" w:themeShade="7F"/>
    </w:rPr>
  </w:style>
  <w:style w:type="paragraph" w:styleId="Bibliography">
    <w:name w:val="Bibliography"/>
    <w:basedOn w:val="Normal"/>
    <w:next w:val="Normal"/>
    <w:uiPriority w:val="37"/>
    <w:unhideWhenUsed/>
    <w:rsid w:val="00641828"/>
  </w:style>
  <w:style w:type="table" w:styleId="PlainTable5">
    <w:name w:val="Plain Table 5"/>
    <w:basedOn w:val="TableNormal"/>
    <w:uiPriority w:val="45"/>
    <w:rsid w:val="000D2C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D2C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2886">
      <w:bodyDiv w:val="1"/>
      <w:marLeft w:val="0"/>
      <w:marRight w:val="0"/>
      <w:marTop w:val="0"/>
      <w:marBottom w:val="0"/>
      <w:divBdr>
        <w:top w:val="none" w:sz="0" w:space="0" w:color="auto"/>
        <w:left w:val="none" w:sz="0" w:space="0" w:color="auto"/>
        <w:bottom w:val="none" w:sz="0" w:space="0" w:color="auto"/>
        <w:right w:val="none" w:sz="0" w:space="0" w:color="auto"/>
      </w:divBdr>
    </w:div>
    <w:div w:id="544369180">
      <w:bodyDiv w:val="1"/>
      <w:marLeft w:val="0"/>
      <w:marRight w:val="0"/>
      <w:marTop w:val="0"/>
      <w:marBottom w:val="0"/>
      <w:divBdr>
        <w:top w:val="none" w:sz="0" w:space="0" w:color="auto"/>
        <w:left w:val="none" w:sz="0" w:space="0" w:color="auto"/>
        <w:bottom w:val="none" w:sz="0" w:space="0" w:color="auto"/>
        <w:right w:val="none" w:sz="0" w:space="0" w:color="auto"/>
      </w:divBdr>
    </w:div>
    <w:div w:id="964889627">
      <w:bodyDiv w:val="1"/>
      <w:marLeft w:val="0"/>
      <w:marRight w:val="0"/>
      <w:marTop w:val="0"/>
      <w:marBottom w:val="0"/>
      <w:divBdr>
        <w:top w:val="none" w:sz="0" w:space="0" w:color="auto"/>
        <w:left w:val="none" w:sz="0" w:space="0" w:color="auto"/>
        <w:bottom w:val="none" w:sz="0" w:space="0" w:color="auto"/>
        <w:right w:val="none" w:sz="0" w:space="0" w:color="auto"/>
      </w:divBdr>
    </w:div>
    <w:div w:id="1112358819">
      <w:bodyDiv w:val="1"/>
      <w:marLeft w:val="0"/>
      <w:marRight w:val="0"/>
      <w:marTop w:val="0"/>
      <w:marBottom w:val="0"/>
      <w:divBdr>
        <w:top w:val="none" w:sz="0" w:space="0" w:color="auto"/>
        <w:left w:val="none" w:sz="0" w:space="0" w:color="auto"/>
        <w:bottom w:val="none" w:sz="0" w:space="0" w:color="auto"/>
        <w:right w:val="none" w:sz="0" w:space="0" w:color="auto"/>
      </w:divBdr>
    </w:div>
    <w:div w:id="1465464073">
      <w:bodyDiv w:val="1"/>
      <w:marLeft w:val="0"/>
      <w:marRight w:val="0"/>
      <w:marTop w:val="0"/>
      <w:marBottom w:val="0"/>
      <w:divBdr>
        <w:top w:val="none" w:sz="0" w:space="0" w:color="auto"/>
        <w:left w:val="none" w:sz="0" w:space="0" w:color="auto"/>
        <w:bottom w:val="none" w:sz="0" w:space="0" w:color="auto"/>
        <w:right w:val="none" w:sz="0" w:space="0" w:color="auto"/>
      </w:divBdr>
    </w:div>
    <w:div w:id="20008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delejm\AppData\Roaming\Microsoft\Templates\Professional%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702944CE3A42E88C39C97C9B8E1554"/>
        <w:category>
          <w:name w:val="General"/>
          <w:gallery w:val="placeholder"/>
        </w:category>
        <w:types>
          <w:type w:val="bbPlcHdr"/>
        </w:types>
        <w:behaviors>
          <w:behavior w:val="content"/>
        </w:behaviors>
        <w:guid w:val="{5DD50356-9590-4FB7-A7E6-061EA22E0FD6}"/>
      </w:docPartPr>
      <w:docPartBody>
        <w:p w:rsidR="00C20409" w:rsidRDefault="00C20409">
          <w:pPr>
            <w:pStyle w:val="EC702944CE3A42E88C39C97C9B8E1554"/>
          </w:pPr>
          <w:r w:rsidRPr="576062CF">
            <w:t>Tables</w:t>
          </w:r>
        </w:p>
      </w:docPartBody>
    </w:docPart>
    <w:docPart>
      <w:docPartPr>
        <w:name w:val="3B6C6DEF52B24F1D979A421E46E653B3"/>
        <w:category>
          <w:name w:val="General"/>
          <w:gallery w:val="placeholder"/>
        </w:category>
        <w:types>
          <w:type w:val="bbPlcHdr"/>
        </w:types>
        <w:behaviors>
          <w:behavior w:val="content"/>
        </w:behaviors>
        <w:guid w:val="{22A16339-4A57-418B-A818-79A5105FB1DC}"/>
      </w:docPartPr>
      <w:docPartBody>
        <w:p w:rsidR="00C20409" w:rsidRDefault="00C20409">
          <w:pPr>
            <w:pStyle w:val="3B6C6DEF52B24F1D979A421E46E653B3"/>
          </w:pPr>
          <w:r>
            <w:t>Table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09"/>
    <w:rsid w:val="003B41FE"/>
    <w:rsid w:val="00725EA3"/>
    <w:rsid w:val="00C2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409"/>
    <w:pPr>
      <w:spacing w:after="0" w:line="480" w:lineRule="auto"/>
      <w:jc w:val="center"/>
      <w:outlineLvl w:val="0"/>
    </w:pPr>
    <w:rPr>
      <w:rFonts w:eastAsiaTheme="minorHAnsi"/>
      <w:b/>
      <w:bCs/>
      <w:kern w:val="0"/>
      <w:sz w:val="22"/>
      <w:szCs w:val="22"/>
      <w14:ligatures w14:val="none"/>
    </w:rPr>
  </w:style>
  <w:style w:type="paragraph" w:styleId="Heading3">
    <w:name w:val="heading 3"/>
    <w:basedOn w:val="Normal"/>
    <w:next w:val="Normal"/>
    <w:link w:val="Heading3Char"/>
    <w:uiPriority w:val="9"/>
    <w:unhideWhenUsed/>
    <w:qFormat/>
    <w:pPr>
      <w:spacing w:after="0" w:line="480" w:lineRule="auto"/>
      <w:outlineLvl w:val="2"/>
    </w:pPr>
    <w:rPr>
      <w:rFonts w:eastAsiaTheme="minorHAnsi"/>
      <w:b/>
      <w:bCs/>
      <w:i/>
      <w:iCs/>
      <w:kern w:val="0"/>
      <w:sz w:val="22"/>
      <w:szCs w:val="22"/>
      <w14:ligatures w14:val="none"/>
    </w:rPr>
  </w:style>
  <w:style w:type="paragraph" w:styleId="Heading4">
    <w:name w:val="heading 4"/>
    <w:basedOn w:val="Normal"/>
    <w:next w:val="Normal"/>
    <w:link w:val="Heading4Char"/>
    <w:uiPriority w:val="9"/>
    <w:unhideWhenUsed/>
    <w:qFormat/>
    <w:pPr>
      <w:spacing w:after="0" w:line="480" w:lineRule="auto"/>
      <w:outlineLvl w:val="3"/>
    </w:pPr>
    <w:rPr>
      <w:rFonts w:eastAsiaTheme="minorHAnsi"/>
      <w:b/>
      <w:bCs/>
      <w:kern w:val="0"/>
      <w:sz w:val="22"/>
      <w:szCs w:val="22"/>
      <w14:ligatures w14:val="none"/>
    </w:rPr>
  </w:style>
  <w:style w:type="paragraph" w:styleId="Heading5">
    <w:name w:val="heading 5"/>
    <w:basedOn w:val="Normal"/>
    <w:next w:val="Normal"/>
    <w:link w:val="Heading5Char"/>
    <w:uiPriority w:val="9"/>
    <w:unhideWhenUsed/>
    <w:qFormat/>
    <w:pPr>
      <w:spacing w:after="0" w:line="480" w:lineRule="auto"/>
      <w:outlineLvl w:val="4"/>
    </w:pPr>
    <w:rPr>
      <w:rFonts w:eastAsiaTheme="minorHAnsi"/>
      <w:b/>
      <w:bCs/>
      <w:i/>
      <w:iCs/>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sid w:val="00C20409"/>
    <w:rPr>
      <w:rFonts w:eastAsiaTheme="minorHAnsi"/>
      <w:b/>
      <w:bCs/>
      <w:kern w:val="0"/>
      <w:sz w:val="22"/>
      <w:szCs w:val="22"/>
      <w14:ligatures w14:val="none"/>
    </w:rPr>
  </w:style>
  <w:style w:type="character" w:customStyle="1" w:styleId="Heading3Char">
    <w:name w:val="Heading 3 Char"/>
    <w:basedOn w:val="DefaultParagraphFont"/>
    <w:link w:val="Heading3"/>
    <w:uiPriority w:val="9"/>
    <w:rPr>
      <w:rFonts w:eastAsiaTheme="minorHAnsi"/>
      <w:b/>
      <w:bCs/>
      <w:i/>
      <w:iCs/>
      <w:kern w:val="0"/>
      <w:sz w:val="22"/>
      <w:szCs w:val="22"/>
      <w14:ligatures w14:val="none"/>
    </w:rPr>
  </w:style>
  <w:style w:type="character" w:customStyle="1" w:styleId="Heading4Char">
    <w:name w:val="Heading 4 Char"/>
    <w:basedOn w:val="DefaultParagraphFont"/>
    <w:link w:val="Heading4"/>
    <w:uiPriority w:val="9"/>
    <w:rPr>
      <w:rFonts w:eastAsiaTheme="minorHAnsi"/>
      <w:b/>
      <w:bCs/>
      <w:kern w:val="0"/>
      <w:sz w:val="22"/>
      <w:szCs w:val="22"/>
      <w14:ligatures w14:val="none"/>
    </w:rPr>
  </w:style>
  <w:style w:type="character" w:customStyle="1" w:styleId="Heading5Char">
    <w:name w:val="Heading 5 Char"/>
    <w:basedOn w:val="DefaultParagraphFont"/>
    <w:link w:val="Heading5"/>
    <w:uiPriority w:val="9"/>
    <w:rPr>
      <w:rFonts w:eastAsiaTheme="minorHAnsi"/>
      <w:b/>
      <w:bCs/>
      <w:i/>
      <w:iCs/>
      <w:kern w:val="0"/>
      <w:sz w:val="22"/>
      <w:szCs w:val="22"/>
      <w14:ligatures w14:val="none"/>
    </w:rPr>
  </w:style>
  <w:style w:type="paragraph" w:customStyle="1" w:styleId="EC702944CE3A42E88C39C97C9B8E1554">
    <w:name w:val="EC702944CE3A42E88C39C97C9B8E1554"/>
  </w:style>
  <w:style w:type="paragraph" w:customStyle="1" w:styleId="3B6C6DEF52B24F1D979A421E46E653B3">
    <w:name w:val="3B6C6DEF52B24F1D979A421E46E653B3"/>
  </w:style>
  <w:style w:type="character" w:styleId="Hyperlink">
    <w:name w:val="Hyperlink"/>
    <w:basedOn w:val="DefaultParagraphFont"/>
    <w:uiPriority w:val="99"/>
    <w:unhideWhenUsed/>
    <w:rPr>
      <w:color w:val="467886"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7274E22DCBF4E98A3F44C0CA0990D" ma:contentTypeVersion="14" ma:contentTypeDescription="Create a new document." ma:contentTypeScope="" ma:versionID="c277a85bafe9290d93c2238f3baa52d4">
  <xsd:schema xmlns:xsd="http://www.w3.org/2001/XMLSchema" xmlns:xs="http://www.w3.org/2001/XMLSchema" xmlns:p="http://schemas.microsoft.com/office/2006/metadata/properties" xmlns:ns3="7665a4db-d6f8-4348-bee5-9c7a629439bc" xmlns:ns4="c4b847ce-5a3d-4e26-b491-b7f1702d6ba5" targetNamespace="http://schemas.microsoft.com/office/2006/metadata/properties" ma:root="true" ma:fieldsID="2b6920ee46fc6e570bed594765821c1b" ns3:_="" ns4:_="">
    <xsd:import namespace="7665a4db-d6f8-4348-bee5-9c7a629439bc"/>
    <xsd:import namespace="c4b847ce-5a3d-4e26-b491-b7f1702d6ba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5a4db-d6f8-4348-bee5-9c7a629439b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847ce-5a3d-4e26-b491-b7f1702d6b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Pra24</b:Tag>
    <b:SourceType>JournalArticle</b:SourceType>
    <b:Guid>{AF2F9646-64AE-4F07-A3C3-4326EBBE1491}</b:Guid>
    <b:Title>Cyber Victimization in the Healthcare Industry: Analyzing Offender Motivations and Target Characteristics through Routine Activities Theory (RAT) and Cyber-Routine Activities Theory (Cyber-RAT)</b:Title>
    <b:Year>2024</b:Year>
    <b:Author>
      <b:Author>
        <b:NameList>
          <b:Person>
            <b:Last>Praveen</b:Last>
            <b:First>Yashna</b:First>
          </b:Person>
          <b:Person>
            <b:Last>Kim</b:Last>
            <b:First>Mijin</b:First>
          </b:Person>
          <b:Person>
            <b:Last>Choi</b:Last>
            <b:First>Kyung-Shick</b:First>
          </b:Person>
        </b:NameList>
      </b:Author>
    </b:Author>
    <b:JournalName>International Journal of Cybersecurity Intelligence &amp; Cybercrime</b:JournalName>
    <b:Pages>25</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665a4db-d6f8-4348-bee5-9c7a629439bc" xsi:nil="true"/>
  </documentManagement>
</p:properties>
</file>

<file path=customXml/itemProps1.xml><?xml version="1.0" encoding="utf-8"?>
<ds:datastoreItem xmlns:ds="http://schemas.openxmlformats.org/officeDocument/2006/customXml" ds:itemID="{55DCBC24-B4FD-4C66-9FD3-48E7C6156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5a4db-d6f8-4348-bee5-9c7a629439bc"/>
    <ds:schemaRef ds:uri="c4b847ce-5a3d-4e26-b491-b7f1702d6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DAF76-B53C-48FB-BCC6-B5CAB07AA451}">
  <ds:schemaRefs>
    <ds:schemaRef ds:uri="http://schemas.openxmlformats.org/officeDocument/2006/bibliography"/>
  </ds:schemaRefs>
</ds:datastoreItem>
</file>

<file path=customXml/itemProps3.xml><?xml version="1.0" encoding="utf-8"?>
<ds:datastoreItem xmlns:ds="http://schemas.openxmlformats.org/officeDocument/2006/customXml" ds:itemID="{2D686CB8-6245-413C-A355-156513A377FC}">
  <ds:schemaRefs>
    <ds:schemaRef ds:uri="http://schemas.microsoft.com/sharepoint/v3/contenttype/forms"/>
  </ds:schemaRefs>
</ds:datastoreItem>
</file>

<file path=customXml/itemProps4.xml><?xml version="1.0" encoding="utf-8"?>
<ds:datastoreItem xmlns:ds="http://schemas.openxmlformats.org/officeDocument/2006/customXml" ds:itemID="{C7DCE20C-610A-4626-841D-1F10857B445E}">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c4b847ce-5a3d-4e26-b491-b7f1702d6ba5"/>
    <ds:schemaRef ds:uri="7665a4db-d6f8-4348-bee5-9c7a629439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Professional APA Style paper 7th edition</Template>
  <TotalTime>0</TotalTime>
  <Pages>5</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2025-02-16T18:46:00Z</dcterms:created>
  <dcterms:modified xsi:type="dcterms:W3CDTF">2025-02-16T18:46:00Z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0x0101009D57274E22DCBF4E98A3F44C0CA0990D</vt:lpwstr>
  </property>
</Properties>
</file>