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CB0" w:rsidRDefault="00B47774">
      <w:r>
        <w:t>Joseph Mangelli</w:t>
      </w:r>
    </w:p>
    <w:p w:rsidR="00B47774" w:rsidRDefault="00B47774" w:rsidP="00B47774">
      <w:pPr>
        <w:jc w:val="center"/>
      </w:pPr>
      <w:r>
        <w:t>CIA Triad Write up</w:t>
      </w:r>
    </w:p>
    <w:p w:rsidR="00B47774" w:rsidRDefault="00B47774" w:rsidP="00B47774"/>
    <w:p w:rsidR="00B47774" w:rsidRDefault="00B47774" w:rsidP="00B47774">
      <w:pPr>
        <w:ind w:firstLine="720"/>
      </w:pPr>
      <w:r>
        <w:t>In cyber security, data and system protection is dependent on the correct understanding of concepts and processes. Two of the most essential concepts are the CIA Triad that outlines the goals of information security and the distinction between authentication and authorization that determines how system access is controlled. The two concepts jointly form the basis upon which a secure digital landscape is in place.</w:t>
      </w:r>
    </w:p>
    <w:p w:rsidR="00B47774" w:rsidRDefault="00B47774" w:rsidP="00B47774"/>
    <w:p w:rsidR="00B47774" w:rsidRDefault="00B47774" w:rsidP="00B47774">
      <w:pPr>
        <w:ind w:firstLine="720"/>
      </w:pPr>
      <w:r>
        <w:t>CIA Triad contains three main concepts, which include confidentiality, integrity, and availability. Confidentiality ensures that the sensitive data is accessible only to the authorized individuals who need to view it and assists in preventing unauthorized disclosure from taking place. Integrity deals with data accuracy and reliability, ensuring that information has not been tampered with by error or through malicious intentions. Availability makes data and systems accessible to authorized users when required, and there are no interruptions that will impact business or personal tasks. These three pillars together make data secure, reliable, and accessible.</w:t>
      </w:r>
    </w:p>
    <w:p w:rsidR="00B47774" w:rsidRDefault="00B47774" w:rsidP="00B47774"/>
    <w:p w:rsidR="00B47774" w:rsidRDefault="00B47774" w:rsidP="00B47774">
      <w:pPr>
        <w:ind w:firstLine="720"/>
      </w:pPr>
      <w:r>
        <w:t>Whereas the CIA Triad defines what needs to be protected, access control defines how it is protected. Two terms consistently confused in the process are authentication and authorization. Authentication is the act of verifying identity</w:t>
      </w:r>
      <w:r>
        <w:t xml:space="preserve"> </w:t>
      </w:r>
      <w:r>
        <w:t>essentially ensuring a user is who they claim to be. Passwords, tokens, or biometrics are all standard practice</w:t>
      </w:r>
      <w:r>
        <w:t xml:space="preserve"> (Washington University, St Luis)</w:t>
      </w:r>
      <w:r>
        <w:t>. Authorization follows authentication and dictates what resources or actions an authenticated user is allowed to use. Essentially, authentication provides the answer to the question</w:t>
      </w:r>
      <w:r>
        <w:t xml:space="preserve">, </w:t>
      </w:r>
      <w:proofErr w:type="gramStart"/>
      <w:r>
        <w:t>Who</w:t>
      </w:r>
      <w:proofErr w:type="gramEnd"/>
      <w:r>
        <w:t xml:space="preserve"> are you?</w:t>
      </w:r>
    </w:p>
    <w:p w:rsidR="00B47774" w:rsidRDefault="00B47774" w:rsidP="00B47774"/>
    <w:p w:rsidR="00B47774" w:rsidRDefault="00B47774" w:rsidP="00B47774">
      <w:pPr>
        <w:ind w:firstLine="720"/>
      </w:pPr>
      <w:r>
        <w:t>While</w:t>
      </w:r>
      <w:r>
        <w:t xml:space="preserve"> authorization yields the answer</w:t>
      </w:r>
      <w:r>
        <w:t xml:space="preserve">, </w:t>
      </w:r>
      <w:proofErr w:type="gramStart"/>
      <w:r>
        <w:t>What</w:t>
      </w:r>
      <w:proofErr w:type="gramEnd"/>
      <w:r>
        <w:t xml:space="preserve"> are you allowed to do? The difference is illustrated by an analogy. When a user logs on to a company system with a username and password, he or she is being authenticated. After getting in, if the user attempts to read very confidential payroll files, the system checks whether the user has the right role to read them. If not, access will be refused.</w:t>
      </w:r>
    </w:p>
    <w:p w:rsidR="00B47774" w:rsidRDefault="00B47774" w:rsidP="00B47774"/>
    <w:p w:rsidR="00B47774" w:rsidRDefault="00B47774" w:rsidP="00B47774">
      <w:pPr>
        <w:ind w:firstLine="720"/>
      </w:pPr>
      <w:r>
        <w:lastRenderedPageBreak/>
        <w:t>This task</w:t>
      </w:r>
      <w:r>
        <w:t xml:space="preserve"> </w:t>
      </w:r>
      <w:r>
        <w:t>checking whether the user has permission to do something</w:t>
      </w:r>
      <w:r>
        <w:t xml:space="preserve"> </w:t>
      </w:r>
      <w:r>
        <w:t>is authorization. Both tasks are necessary for security, but for different reasons. Overall, the CIA Triad provides a model for understanding the goals of information security in terms of confidentiality, integrity, and availability. Authentication and authorization, on the other hand, work together in the management of access by first establishing identity, then allowing or denying authorizations. Through the application of these principles and processes, organizations can create stronger protection for data and systems, and security and usability will not be sacrificed.</w:t>
      </w:r>
    </w:p>
    <w:p w:rsidR="00B47774" w:rsidRDefault="00B47774" w:rsidP="00B47774">
      <w:pPr>
        <w:ind w:firstLine="720"/>
      </w:pPr>
    </w:p>
    <w:p w:rsidR="00B47774" w:rsidRDefault="00B47774" w:rsidP="00B47774">
      <w:pPr>
        <w:ind w:firstLine="720"/>
      </w:pPr>
    </w:p>
    <w:p w:rsidR="00B47774" w:rsidRDefault="00B47774" w:rsidP="00B47774">
      <w:pPr>
        <w:ind w:firstLine="720"/>
        <w:jc w:val="center"/>
      </w:pPr>
      <w:r>
        <w:t>My Mian source besides the article you provided</w:t>
      </w:r>
    </w:p>
    <w:p w:rsidR="00B47774" w:rsidRDefault="00B47774" w:rsidP="00B47774">
      <w:pPr>
        <w:ind w:firstLine="720"/>
        <w:jc w:val="center"/>
      </w:pPr>
    </w:p>
    <w:p w:rsidR="00B47774" w:rsidRDefault="00B47774" w:rsidP="00B47774">
      <w:pPr>
        <w:ind w:firstLine="720"/>
      </w:pPr>
      <w:r w:rsidRPr="00B47774">
        <w:t>https://informationsecurity.wustl.edu/guidance/confidentiality-integrity-and-availability-the-cia-triad/</w:t>
      </w:r>
    </w:p>
    <w:sectPr w:rsidR="00B47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74"/>
    <w:rsid w:val="002C0D3E"/>
    <w:rsid w:val="004157A6"/>
    <w:rsid w:val="00942CB0"/>
    <w:rsid w:val="0098237D"/>
    <w:rsid w:val="00B47774"/>
    <w:rsid w:val="00C431D6"/>
    <w:rsid w:val="00C51F53"/>
    <w:rsid w:val="00D46C2C"/>
    <w:rsid w:val="00F9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FBDC57"/>
  <w15:chartTrackingRefBased/>
  <w15:docId w15:val="{D3095E65-67C5-5C4E-89EA-723F0D63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7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7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77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7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7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7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7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7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7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774"/>
    <w:rPr>
      <w:rFonts w:eastAsiaTheme="majorEastAsia" w:cstheme="majorBidi"/>
      <w:color w:val="272727" w:themeColor="text1" w:themeTint="D8"/>
    </w:rPr>
  </w:style>
  <w:style w:type="paragraph" w:styleId="Title">
    <w:name w:val="Title"/>
    <w:basedOn w:val="Normal"/>
    <w:next w:val="Normal"/>
    <w:link w:val="TitleChar"/>
    <w:uiPriority w:val="10"/>
    <w:qFormat/>
    <w:rsid w:val="00B47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774"/>
    <w:pPr>
      <w:spacing w:before="160"/>
      <w:jc w:val="center"/>
    </w:pPr>
    <w:rPr>
      <w:i/>
      <w:iCs/>
      <w:color w:val="404040" w:themeColor="text1" w:themeTint="BF"/>
    </w:rPr>
  </w:style>
  <w:style w:type="character" w:customStyle="1" w:styleId="QuoteChar">
    <w:name w:val="Quote Char"/>
    <w:basedOn w:val="DefaultParagraphFont"/>
    <w:link w:val="Quote"/>
    <w:uiPriority w:val="29"/>
    <w:rsid w:val="00B47774"/>
    <w:rPr>
      <w:i/>
      <w:iCs/>
      <w:color w:val="404040" w:themeColor="text1" w:themeTint="BF"/>
    </w:rPr>
  </w:style>
  <w:style w:type="paragraph" w:styleId="ListParagraph">
    <w:name w:val="List Paragraph"/>
    <w:basedOn w:val="Normal"/>
    <w:uiPriority w:val="34"/>
    <w:qFormat/>
    <w:rsid w:val="00B47774"/>
    <w:pPr>
      <w:ind w:left="720"/>
      <w:contextualSpacing/>
    </w:pPr>
  </w:style>
  <w:style w:type="character" w:styleId="IntenseEmphasis">
    <w:name w:val="Intense Emphasis"/>
    <w:basedOn w:val="DefaultParagraphFont"/>
    <w:uiPriority w:val="21"/>
    <w:qFormat/>
    <w:rsid w:val="00B47774"/>
    <w:rPr>
      <w:i/>
      <w:iCs/>
      <w:color w:val="2F5496" w:themeColor="accent1" w:themeShade="BF"/>
    </w:rPr>
  </w:style>
  <w:style w:type="paragraph" w:styleId="IntenseQuote">
    <w:name w:val="Intense Quote"/>
    <w:basedOn w:val="Normal"/>
    <w:next w:val="Normal"/>
    <w:link w:val="IntenseQuoteChar"/>
    <w:uiPriority w:val="30"/>
    <w:qFormat/>
    <w:rsid w:val="00B47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774"/>
    <w:rPr>
      <w:i/>
      <w:iCs/>
      <w:color w:val="2F5496" w:themeColor="accent1" w:themeShade="BF"/>
    </w:rPr>
  </w:style>
  <w:style w:type="character" w:styleId="IntenseReference">
    <w:name w:val="Intense Reference"/>
    <w:basedOn w:val="DefaultParagraphFont"/>
    <w:uiPriority w:val="32"/>
    <w:qFormat/>
    <w:rsid w:val="00B477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mangelli</dc:creator>
  <cp:keywords/>
  <dc:description/>
  <cp:lastModifiedBy>joey mangelli</cp:lastModifiedBy>
  <cp:revision>1</cp:revision>
  <dcterms:created xsi:type="dcterms:W3CDTF">2025-09-14T14:16:00Z</dcterms:created>
  <dcterms:modified xsi:type="dcterms:W3CDTF">2025-09-14T14:24:00Z</dcterms:modified>
</cp:coreProperties>
</file>