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FCEB" w14:textId="37018CC1" w:rsidR="0005477E" w:rsidRDefault="0005477E" w:rsidP="0005477E">
      <w:pPr>
        <w:jc w:val="center"/>
        <w:rPr>
          <w:rFonts w:ascii="Times New Roman" w:hAnsi="Times New Roman" w:cs="Times New Roman"/>
          <w:b/>
          <w:bCs/>
          <w:i/>
          <w:iCs/>
        </w:rPr>
      </w:pPr>
      <w:r>
        <w:rPr>
          <w:rFonts w:ascii="Times New Roman" w:hAnsi="Times New Roman" w:cs="Times New Roman"/>
          <w:b/>
          <w:bCs/>
        </w:rPr>
        <w:t>Article Review #</w:t>
      </w:r>
      <w:r w:rsidR="007C0A15">
        <w:rPr>
          <w:rFonts w:ascii="Times New Roman" w:hAnsi="Times New Roman" w:cs="Times New Roman"/>
          <w:b/>
          <w:bCs/>
        </w:rPr>
        <w:t>2</w:t>
      </w:r>
      <w:r>
        <w:rPr>
          <w:rFonts w:ascii="Times New Roman" w:hAnsi="Times New Roman" w:cs="Times New Roman"/>
          <w:b/>
          <w:bCs/>
        </w:rPr>
        <w:t xml:space="preserve">: </w:t>
      </w:r>
      <w:r w:rsidR="000C419F" w:rsidRPr="000C419F">
        <w:rPr>
          <w:rFonts w:ascii="Times New Roman" w:hAnsi="Times New Roman" w:cs="Times New Roman"/>
          <w:b/>
          <w:bCs/>
          <w:i/>
          <w:iCs/>
        </w:rPr>
        <w:t>An Empirical Study of Ransomware Attacks on Organizations: An Assessment of Severity and Salient Factors Affecting Vulnerability</w:t>
      </w:r>
    </w:p>
    <w:p w14:paraId="3517150B" w14:textId="77777777" w:rsidR="0005477E" w:rsidRDefault="0005477E" w:rsidP="0005477E">
      <w:pPr>
        <w:jc w:val="center"/>
        <w:rPr>
          <w:rFonts w:ascii="Times New Roman" w:hAnsi="Times New Roman" w:cs="Times New Roman"/>
          <w:b/>
          <w:bCs/>
          <w:i/>
          <w:iCs/>
        </w:rPr>
      </w:pPr>
    </w:p>
    <w:p w14:paraId="7947D64B" w14:textId="7D59A90C" w:rsidR="0005477E" w:rsidRDefault="0005477E" w:rsidP="0005477E">
      <w:pPr>
        <w:jc w:val="center"/>
        <w:rPr>
          <w:rFonts w:ascii="Times New Roman" w:hAnsi="Times New Roman" w:cs="Times New Roman"/>
        </w:rPr>
      </w:pPr>
      <w:r>
        <w:rPr>
          <w:rFonts w:ascii="Times New Roman" w:hAnsi="Times New Roman" w:cs="Times New Roman"/>
        </w:rPr>
        <w:t>Student Name: Justin Barfield-Smith</w:t>
      </w:r>
    </w:p>
    <w:p w14:paraId="55D8745A" w14:textId="6791FB8D" w:rsidR="0005477E" w:rsidRDefault="0005477E" w:rsidP="0005477E">
      <w:pPr>
        <w:jc w:val="center"/>
        <w:rPr>
          <w:rFonts w:ascii="Times New Roman" w:hAnsi="Times New Roman" w:cs="Times New Roman"/>
        </w:rPr>
      </w:pPr>
      <w:r>
        <w:rPr>
          <w:rFonts w:ascii="Times New Roman" w:hAnsi="Times New Roman" w:cs="Times New Roman"/>
        </w:rPr>
        <w:t>School of Cybersecurity, Old Dominion University</w:t>
      </w:r>
    </w:p>
    <w:p w14:paraId="63AF7EC5" w14:textId="3F4AB1D3" w:rsidR="0005477E" w:rsidRDefault="0005477E" w:rsidP="0005477E">
      <w:pPr>
        <w:jc w:val="center"/>
        <w:rPr>
          <w:rFonts w:ascii="Times New Roman" w:hAnsi="Times New Roman" w:cs="Times New Roman"/>
        </w:rPr>
      </w:pPr>
      <w:r>
        <w:rPr>
          <w:rFonts w:ascii="Times New Roman" w:hAnsi="Times New Roman" w:cs="Times New Roman"/>
        </w:rPr>
        <w:t xml:space="preserve">CYSE 201S: Cybersecurity and </w:t>
      </w:r>
      <w:proofErr w:type="gramStart"/>
      <w:r>
        <w:rPr>
          <w:rFonts w:ascii="Times New Roman" w:hAnsi="Times New Roman" w:cs="Times New Roman"/>
        </w:rPr>
        <w:t>the Social</w:t>
      </w:r>
      <w:proofErr w:type="gramEnd"/>
      <w:r>
        <w:rPr>
          <w:rFonts w:ascii="Times New Roman" w:hAnsi="Times New Roman" w:cs="Times New Roman"/>
        </w:rPr>
        <w:t xml:space="preserve"> Sciences</w:t>
      </w:r>
    </w:p>
    <w:p w14:paraId="77585C3D" w14:textId="68A83936" w:rsidR="0005477E" w:rsidRDefault="0005477E" w:rsidP="0005477E">
      <w:pPr>
        <w:jc w:val="center"/>
        <w:rPr>
          <w:rFonts w:ascii="Times New Roman" w:hAnsi="Times New Roman" w:cs="Times New Roman"/>
        </w:rPr>
      </w:pPr>
      <w:r>
        <w:rPr>
          <w:rFonts w:ascii="Times New Roman" w:hAnsi="Times New Roman" w:cs="Times New Roman"/>
        </w:rPr>
        <w:t>Instructor Name: Dr. Jordan Quinn</w:t>
      </w:r>
    </w:p>
    <w:p w14:paraId="75AC0583" w14:textId="47CBC73A" w:rsidR="0005477E" w:rsidRDefault="0005477E" w:rsidP="0005477E">
      <w:pPr>
        <w:jc w:val="center"/>
        <w:rPr>
          <w:rFonts w:ascii="Times New Roman" w:hAnsi="Times New Roman" w:cs="Times New Roman"/>
        </w:rPr>
      </w:pPr>
      <w:r>
        <w:rPr>
          <w:rFonts w:ascii="Times New Roman" w:hAnsi="Times New Roman" w:cs="Times New Roman"/>
        </w:rPr>
        <w:t xml:space="preserve">Date: </w:t>
      </w:r>
      <w:r w:rsidR="000C419F">
        <w:rPr>
          <w:rFonts w:ascii="Times New Roman" w:hAnsi="Times New Roman" w:cs="Times New Roman"/>
        </w:rPr>
        <w:t>March 12</w:t>
      </w:r>
      <w:r>
        <w:rPr>
          <w:rFonts w:ascii="Times New Roman" w:hAnsi="Times New Roman" w:cs="Times New Roman"/>
        </w:rPr>
        <w:t>, 2026</w:t>
      </w:r>
    </w:p>
    <w:p w14:paraId="12D632EF" w14:textId="3E6CBFFC" w:rsidR="0005477E" w:rsidRDefault="0005477E">
      <w:pPr>
        <w:rPr>
          <w:rFonts w:ascii="Times New Roman" w:hAnsi="Times New Roman" w:cs="Times New Roman"/>
        </w:rPr>
      </w:pPr>
      <w:r>
        <w:rPr>
          <w:rFonts w:ascii="Times New Roman" w:hAnsi="Times New Roman" w:cs="Times New Roman"/>
        </w:rPr>
        <w:br w:type="page"/>
      </w:r>
    </w:p>
    <w:p w14:paraId="6D0DF31F" w14:textId="71747BDB" w:rsidR="0005477E" w:rsidRDefault="0005477E" w:rsidP="0005477E">
      <w:pPr>
        <w:jc w:val="center"/>
        <w:rPr>
          <w:rFonts w:ascii="Times New Roman" w:hAnsi="Times New Roman" w:cs="Times New Roman"/>
          <w:b/>
          <w:bCs/>
        </w:rPr>
      </w:pPr>
      <w:r>
        <w:rPr>
          <w:rFonts w:ascii="Times New Roman" w:hAnsi="Times New Roman" w:cs="Times New Roman"/>
          <w:b/>
          <w:bCs/>
        </w:rPr>
        <w:lastRenderedPageBreak/>
        <w:t>Introduction/BLUF</w:t>
      </w:r>
    </w:p>
    <w:p w14:paraId="208E6536" w14:textId="7C46400A" w:rsidR="0005477E" w:rsidRPr="000C419F" w:rsidRDefault="0005477E" w:rsidP="0005477E">
      <w:pPr>
        <w:rPr>
          <w:rFonts w:ascii="Times New Roman" w:hAnsi="Times New Roman" w:cs="Times New Roman"/>
        </w:rPr>
      </w:pPr>
      <w:r>
        <w:rPr>
          <w:rFonts w:ascii="Times New Roman" w:hAnsi="Times New Roman" w:cs="Times New Roman"/>
          <w:b/>
          <w:bCs/>
        </w:rPr>
        <w:tab/>
      </w:r>
      <w:r w:rsidR="000C419F" w:rsidRPr="000C419F">
        <w:rPr>
          <w:rFonts w:ascii="Times New Roman" w:hAnsi="Times New Roman" w:cs="Times New Roman"/>
        </w:rPr>
        <w:t>This article examines ransomware attacks on organizations and evaluates the structural and organizational factors that influence the severity of these incidents. Rather than focusing solely on technical vulnerabilities, the authors emphasize how institutional preparedness, resource allocation, and leadership decisions shape the outcomes of ransomware victimization. Connolly et al. (2020) argue that ransomware is not simply a technological problem, but a socio-technical issue deeply embedded in organizational behavior and structure.</w:t>
      </w:r>
    </w:p>
    <w:p w14:paraId="41262657" w14:textId="6ED4A8FA" w:rsidR="0005477E" w:rsidRDefault="0005477E" w:rsidP="0005477E">
      <w:pPr>
        <w:rPr>
          <w:rFonts w:ascii="Times New Roman" w:hAnsi="Times New Roman" w:cs="Times New Roman"/>
        </w:rPr>
      </w:pPr>
      <w:r>
        <w:rPr>
          <w:rFonts w:ascii="Times New Roman" w:hAnsi="Times New Roman" w:cs="Times New Roman"/>
        </w:rPr>
        <w:tab/>
        <w:t xml:space="preserve">BLUF: </w:t>
      </w:r>
      <w:r w:rsidR="000C419F" w:rsidRPr="000C419F">
        <w:rPr>
          <w:rFonts w:ascii="Times New Roman" w:hAnsi="Times New Roman" w:cs="Times New Roman"/>
        </w:rPr>
        <w:t>The study demonstrates that the severity of ransomware attacks is significantly influenced by social and organizational characteristics, reinforcing that cybersecurity outcomes are shaped by social context as much as by technology.</w:t>
      </w:r>
    </w:p>
    <w:p w14:paraId="5C8AFD90" w14:textId="0C297CCF" w:rsidR="005E65CA" w:rsidRDefault="005E65CA" w:rsidP="00551EC1">
      <w:pPr>
        <w:jc w:val="center"/>
        <w:rPr>
          <w:rFonts w:ascii="Times New Roman" w:hAnsi="Times New Roman" w:cs="Times New Roman"/>
          <w:b/>
          <w:bCs/>
        </w:rPr>
      </w:pPr>
      <w:r>
        <w:rPr>
          <w:rFonts w:ascii="Times New Roman" w:hAnsi="Times New Roman" w:cs="Times New Roman"/>
          <w:b/>
          <w:bCs/>
        </w:rPr>
        <w:t>Relation/Connection to Social Science Principles</w:t>
      </w:r>
    </w:p>
    <w:p w14:paraId="09ABEB16" w14:textId="1CA66670" w:rsidR="000C419F" w:rsidRPr="000C419F" w:rsidRDefault="005E65CA" w:rsidP="000C419F">
      <w:pPr>
        <w:rPr>
          <w:rFonts w:ascii="Times New Roman" w:hAnsi="Times New Roman" w:cs="Times New Roman"/>
        </w:rPr>
      </w:pPr>
      <w:r>
        <w:rPr>
          <w:rFonts w:ascii="Times New Roman" w:hAnsi="Times New Roman" w:cs="Times New Roman"/>
        </w:rPr>
        <w:tab/>
      </w:r>
      <w:r w:rsidR="000C419F" w:rsidRPr="000C419F">
        <w:rPr>
          <w:rFonts w:ascii="Times New Roman" w:hAnsi="Times New Roman" w:cs="Times New Roman"/>
        </w:rPr>
        <w:t>This article reflects several core principles of the social sciences, including empiricism, determinism, parsimony, objectivity, and generalizability. Empiricism is evident in the authors’ use of real-world incident data collected from documented ransomware cases (Connolly et al., 2020). Rather than speculating about organizational vulnerability, the study relies on observable evidence. Determinism is reflected in the argument that ransomware severity is influenced by prior organizational conditions such as preparedness levels, financial resources, and internal governance structure. Parsimony is demonstrated through the focus on a limited number of key structural variables instead of overly complex explanations. The research maintains objectivity by analyzing organizational responses without moral judgment. Finally, the findings contribute to generalizability by identifying patterns across multiple organizations that can inform broader cybersecurity practices.</w:t>
      </w:r>
    </w:p>
    <w:p w14:paraId="06059E87" w14:textId="2366540E" w:rsidR="00551EC1" w:rsidRDefault="00551EC1" w:rsidP="000A487F">
      <w:pPr>
        <w:jc w:val="center"/>
        <w:rPr>
          <w:rFonts w:ascii="Times New Roman" w:hAnsi="Times New Roman" w:cs="Times New Roman"/>
          <w:b/>
          <w:bCs/>
        </w:rPr>
      </w:pPr>
      <w:r>
        <w:rPr>
          <w:rFonts w:ascii="Times New Roman" w:hAnsi="Times New Roman" w:cs="Times New Roman"/>
          <w:b/>
          <w:bCs/>
        </w:rPr>
        <w:t>Research Question /Hypothesis/ Independent Variable/Dependent Variable</w:t>
      </w:r>
    </w:p>
    <w:p w14:paraId="4CF922B0" w14:textId="77777777" w:rsidR="000C419F" w:rsidRPr="000C419F" w:rsidRDefault="000C419F" w:rsidP="00551EC1">
      <w:pPr>
        <w:pStyle w:val="ListParagraph"/>
        <w:numPr>
          <w:ilvl w:val="0"/>
          <w:numId w:val="1"/>
        </w:numPr>
        <w:rPr>
          <w:rFonts w:ascii="Times New Roman" w:hAnsi="Times New Roman" w:cs="Times New Roman"/>
        </w:rPr>
      </w:pPr>
      <w:r w:rsidRPr="000C419F">
        <w:rPr>
          <w:rFonts w:ascii="Times New Roman" w:hAnsi="Times New Roman" w:cs="Times New Roman"/>
        </w:rPr>
        <w:t>Research Question: What organizational characteristics influence the severity and impact of ransomware attacks?</w:t>
      </w:r>
    </w:p>
    <w:p w14:paraId="3DF0BFD3" w14:textId="77777777" w:rsidR="000C419F" w:rsidRPr="000C419F" w:rsidRDefault="000C419F" w:rsidP="00551EC1">
      <w:pPr>
        <w:pStyle w:val="ListParagraph"/>
        <w:numPr>
          <w:ilvl w:val="0"/>
          <w:numId w:val="1"/>
        </w:numPr>
        <w:rPr>
          <w:rFonts w:ascii="Times New Roman" w:hAnsi="Times New Roman" w:cs="Times New Roman"/>
        </w:rPr>
      </w:pPr>
      <w:r w:rsidRPr="000C419F">
        <w:rPr>
          <w:rFonts w:ascii="Times New Roman" w:hAnsi="Times New Roman" w:cs="Times New Roman"/>
        </w:rPr>
        <w:t>Hypothesis: Organizations with lower levels of cybersecurity preparedness and limited institutional resources will experience more severe operational and financial impacts from ransomware attacks (Connolly et al., 2020).</w:t>
      </w:r>
    </w:p>
    <w:p w14:paraId="1C044D0D" w14:textId="77777777" w:rsidR="000C419F" w:rsidRPr="000C419F" w:rsidRDefault="000C419F" w:rsidP="000C419F">
      <w:pPr>
        <w:pStyle w:val="ListParagraph"/>
        <w:numPr>
          <w:ilvl w:val="0"/>
          <w:numId w:val="1"/>
        </w:numPr>
        <w:rPr>
          <w:rFonts w:ascii="Times New Roman" w:hAnsi="Times New Roman" w:cs="Times New Roman"/>
        </w:rPr>
      </w:pPr>
      <w:r w:rsidRPr="000C419F">
        <w:rPr>
          <w:rFonts w:ascii="Times New Roman" w:hAnsi="Times New Roman" w:cs="Times New Roman"/>
        </w:rPr>
        <w:t>Independent Variables: Organizational size, preparedness level, cybersecurity policies, leadership culture, and resource allocation.</w:t>
      </w:r>
    </w:p>
    <w:p w14:paraId="049D10E8" w14:textId="10BC1F2A" w:rsidR="000C419F" w:rsidRPr="000C419F" w:rsidRDefault="000C419F" w:rsidP="000C419F">
      <w:pPr>
        <w:pStyle w:val="ListParagraph"/>
        <w:numPr>
          <w:ilvl w:val="0"/>
          <w:numId w:val="1"/>
        </w:numPr>
        <w:rPr>
          <w:rFonts w:ascii="Times New Roman" w:hAnsi="Times New Roman" w:cs="Times New Roman"/>
        </w:rPr>
      </w:pPr>
      <w:r w:rsidRPr="000C419F">
        <w:rPr>
          <w:rFonts w:ascii="Times New Roman" w:hAnsi="Times New Roman" w:cs="Times New Roman"/>
        </w:rPr>
        <w:t>Dependent Variable: Severity of ransomware impact, including operational disruption, financial loss, and reputational damage.</w:t>
      </w:r>
    </w:p>
    <w:p w14:paraId="1C66FE52" w14:textId="0C3FBF5D" w:rsidR="00176A36" w:rsidRDefault="00176A36" w:rsidP="00176A36">
      <w:pPr>
        <w:jc w:val="center"/>
        <w:rPr>
          <w:rFonts w:ascii="Times New Roman" w:hAnsi="Times New Roman" w:cs="Times New Roman"/>
          <w:b/>
          <w:bCs/>
        </w:rPr>
      </w:pPr>
      <w:r>
        <w:rPr>
          <w:rFonts w:ascii="Times New Roman" w:hAnsi="Times New Roman" w:cs="Times New Roman"/>
          <w:b/>
          <w:bCs/>
        </w:rPr>
        <w:t>Types of Research Methods Used</w:t>
      </w:r>
    </w:p>
    <w:p w14:paraId="770BAF76" w14:textId="77777777" w:rsidR="000C419F" w:rsidRDefault="000C419F" w:rsidP="000C419F">
      <w:pPr>
        <w:ind w:firstLine="720"/>
        <w:rPr>
          <w:rFonts w:ascii="Times New Roman" w:hAnsi="Times New Roman" w:cs="Times New Roman"/>
        </w:rPr>
      </w:pPr>
      <w:r w:rsidRPr="000C419F">
        <w:rPr>
          <w:rFonts w:ascii="Times New Roman" w:hAnsi="Times New Roman" w:cs="Times New Roman"/>
        </w:rPr>
        <w:t xml:space="preserve">The study employs a mixed-methods approach. Quantitative data was gathered from documented ransomware incidents to assess severity and organizational characteristics. The </w:t>
      </w:r>
      <w:r w:rsidRPr="000C419F">
        <w:rPr>
          <w:rFonts w:ascii="Times New Roman" w:hAnsi="Times New Roman" w:cs="Times New Roman"/>
        </w:rPr>
        <w:lastRenderedPageBreak/>
        <w:t xml:space="preserve">authors analyzed statistical patterns across organizations to determine relationships between preparedness and impact (Connolly et al., 2020). </w:t>
      </w:r>
    </w:p>
    <w:p w14:paraId="05F68922" w14:textId="4991E5F6" w:rsidR="000C419F" w:rsidRPr="000C419F" w:rsidRDefault="000C419F" w:rsidP="000C419F">
      <w:pPr>
        <w:ind w:firstLine="720"/>
        <w:rPr>
          <w:rFonts w:ascii="Times New Roman" w:hAnsi="Times New Roman" w:cs="Times New Roman"/>
        </w:rPr>
      </w:pPr>
      <w:r>
        <w:rPr>
          <w:rFonts w:ascii="Times New Roman" w:hAnsi="Times New Roman" w:cs="Times New Roman"/>
        </w:rPr>
        <w:t xml:space="preserve">Qualitative </w:t>
      </w:r>
      <w:r w:rsidRPr="000C419F">
        <w:rPr>
          <w:rFonts w:ascii="Times New Roman" w:hAnsi="Times New Roman" w:cs="Times New Roman"/>
        </w:rPr>
        <w:t>components provided contextual understanding of leadership decisions and institutional responses during ransomware events. This integration of quantitative and qualitative methods allowed the researchers to evaluate both measurable trends and organizational behavior.</w:t>
      </w:r>
    </w:p>
    <w:p w14:paraId="5205CBD1" w14:textId="6A6D9D1F" w:rsidR="00551F31" w:rsidRDefault="00551F31" w:rsidP="00551F31">
      <w:pPr>
        <w:jc w:val="center"/>
        <w:rPr>
          <w:rFonts w:ascii="Times New Roman" w:hAnsi="Times New Roman" w:cs="Times New Roman"/>
          <w:b/>
          <w:bCs/>
        </w:rPr>
      </w:pPr>
      <w:r>
        <w:rPr>
          <w:rFonts w:ascii="Times New Roman" w:hAnsi="Times New Roman" w:cs="Times New Roman"/>
          <w:b/>
          <w:bCs/>
        </w:rPr>
        <w:t>Types of Data Analysis Used</w:t>
      </w:r>
    </w:p>
    <w:p w14:paraId="6B5124AD" w14:textId="270A227D" w:rsidR="000C419F" w:rsidRPr="000C419F" w:rsidRDefault="00551F31" w:rsidP="000C419F">
      <w:pPr>
        <w:rPr>
          <w:rFonts w:ascii="Times New Roman" w:hAnsi="Times New Roman" w:cs="Times New Roman"/>
        </w:rPr>
      </w:pPr>
      <w:r>
        <w:rPr>
          <w:rFonts w:ascii="Times New Roman" w:hAnsi="Times New Roman" w:cs="Times New Roman"/>
        </w:rPr>
        <w:tab/>
      </w:r>
      <w:r w:rsidR="000C419F" w:rsidRPr="000C419F">
        <w:rPr>
          <w:rFonts w:ascii="Times New Roman" w:hAnsi="Times New Roman" w:cs="Times New Roman"/>
        </w:rPr>
        <w:t>Quantitative analysis involved statistical evaluation of incident data to identify correlations between organizational preparedness and ransomware severity. The authors used comparative me</w:t>
      </w:r>
      <w:r w:rsidR="000A487F">
        <w:rPr>
          <w:rFonts w:ascii="Times New Roman" w:hAnsi="Times New Roman" w:cs="Times New Roman"/>
        </w:rPr>
        <w:t>asures</w:t>
      </w:r>
      <w:r w:rsidR="000C419F" w:rsidRPr="000C419F">
        <w:rPr>
          <w:rFonts w:ascii="Times New Roman" w:hAnsi="Times New Roman" w:cs="Times New Roman"/>
        </w:rPr>
        <w:t xml:space="preserve"> to determine which institutional characteristics were associated with more significant disruptions (Connolly et al., 2020). Qualitative analysis included examination of organizational responses, highlighting recurring structural vulnerabilities and decision-making patterns. Together, these techniques allowed for both statistical validation and interpretive insight.</w:t>
      </w:r>
    </w:p>
    <w:p w14:paraId="4870EF73" w14:textId="22F8F7C3" w:rsidR="00551EC1" w:rsidRDefault="00E83D11" w:rsidP="000C419F">
      <w:pPr>
        <w:jc w:val="center"/>
        <w:rPr>
          <w:rFonts w:ascii="Times New Roman" w:hAnsi="Times New Roman" w:cs="Times New Roman"/>
          <w:b/>
          <w:bCs/>
        </w:rPr>
      </w:pPr>
      <w:r>
        <w:rPr>
          <w:rFonts w:ascii="Times New Roman" w:hAnsi="Times New Roman" w:cs="Times New Roman"/>
          <w:b/>
          <w:bCs/>
        </w:rPr>
        <w:t>Connections to other Course Concepts</w:t>
      </w:r>
    </w:p>
    <w:p w14:paraId="3E55BD7F" w14:textId="77777777" w:rsidR="000C419F" w:rsidRPr="000C419F" w:rsidRDefault="00E83D11" w:rsidP="000C419F">
      <w:pPr>
        <w:rPr>
          <w:rFonts w:ascii="Times New Roman" w:hAnsi="Times New Roman" w:cs="Times New Roman"/>
        </w:rPr>
      </w:pPr>
      <w:r>
        <w:rPr>
          <w:rFonts w:ascii="Times New Roman" w:hAnsi="Times New Roman" w:cs="Times New Roman"/>
        </w:rPr>
        <w:tab/>
      </w:r>
      <w:r w:rsidR="000C419F" w:rsidRPr="000C419F">
        <w:rPr>
          <w:rFonts w:ascii="Times New Roman" w:hAnsi="Times New Roman" w:cs="Times New Roman"/>
        </w:rPr>
        <w:t>This study strongly connects to concepts presented in Module 8 regarding sociological paradigms and social forces. From a structural functionalist perspective, ransomware disrupts institutions that perform essential societal functions, such as healthcare, education, and municipal governance. From a conflict theory perspective, the research highlights power imbalances between criminal networks and under-resourced organizations. The article also aligns with discussions of economic and political social forces, as financial constraints and regulatory frameworks influence institutional vulnerability. The findings reinforce the course theme that cybersecurity is embedded within broader social systems rather than existing as a purely technical domain.</w:t>
      </w:r>
    </w:p>
    <w:p w14:paraId="67E77158" w14:textId="7A537DA3" w:rsidR="00E83D11" w:rsidRDefault="00E83D11" w:rsidP="000C419F">
      <w:pPr>
        <w:jc w:val="center"/>
        <w:rPr>
          <w:rFonts w:ascii="Times New Roman" w:hAnsi="Times New Roman" w:cs="Times New Roman"/>
          <w:b/>
          <w:bCs/>
        </w:rPr>
      </w:pPr>
      <w:r>
        <w:rPr>
          <w:rFonts w:ascii="Times New Roman" w:hAnsi="Times New Roman" w:cs="Times New Roman"/>
          <w:b/>
          <w:bCs/>
        </w:rPr>
        <w:t>Connections to the Concerns or Contributions of Marginalized Groups</w:t>
      </w:r>
    </w:p>
    <w:p w14:paraId="276091EC" w14:textId="0BBE616E" w:rsidR="000C419F" w:rsidRPr="000C419F" w:rsidRDefault="00E83D11" w:rsidP="000C419F">
      <w:pPr>
        <w:rPr>
          <w:rFonts w:ascii="Times New Roman" w:hAnsi="Times New Roman" w:cs="Times New Roman"/>
        </w:rPr>
      </w:pPr>
      <w:r>
        <w:rPr>
          <w:rFonts w:ascii="Times New Roman" w:hAnsi="Times New Roman" w:cs="Times New Roman"/>
          <w:b/>
          <w:bCs/>
        </w:rPr>
        <w:tab/>
      </w:r>
      <w:r w:rsidR="000C419F" w:rsidRPr="000C419F">
        <w:rPr>
          <w:rFonts w:ascii="Times New Roman" w:hAnsi="Times New Roman" w:cs="Times New Roman"/>
        </w:rPr>
        <w:t>The study has important implications for marginalized communities and underfunded institutions. Smaller organizations, rural municipalities, nonprofit entities, and public healthcare facilities often lack sufficient cybersecurity funding and expertise. As Connolly et al. (2020) demonstrate, limited preparedness increases the severity of ransomware impacts. When essential services are disrupted, vulnerable populations may experience disproportionate harm. This highlights how socioeconomic inequality intersects cybersecurity risk, reinforcing the importance of equitable access to security resources.</w:t>
      </w:r>
    </w:p>
    <w:p w14:paraId="7871E57B" w14:textId="3ECAD750" w:rsidR="00E83D11" w:rsidRDefault="00E83D11" w:rsidP="000C419F">
      <w:pPr>
        <w:jc w:val="center"/>
        <w:rPr>
          <w:rFonts w:ascii="Times New Roman" w:hAnsi="Times New Roman" w:cs="Times New Roman"/>
          <w:b/>
          <w:bCs/>
        </w:rPr>
      </w:pPr>
      <w:r>
        <w:rPr>
          <w:rFonts w:ascii="Times New Roman" w:hAnsi="Times New Roman" w:cs="Times New Roman"/>
          <w:b/>
          <w:bCs/>
        </w:rPr>
        <w:t>Overall Societal Contributions of the Study/Conclusion</w:t>
      </w:r>
    </w:p>
    <w:p w14:paraId="2DA228F1" w14:textId="77777777" w:rsidR="000C419F" w:rsidRPr="000C419F" w:rsidRDefault="00E83D11" w:rsidP="000C419F">
      <w:pPr>
        <w:rPr>
          <w:rFonts w:ascii="Times New Roman" w:hAnsi="Times New Roman" w:cs="Times New Roman"/>
        </w:rPr>
      </w:pPr>
      <w:r>
        <w:rPr>
          <w:rFonts w:ascii="Times New Roman" w:hAnsi="Times New Roman" w:cs="Times New Roman"/>
        </w:rPr>
        <w:tab/>
      </w:r>
      <w:r w:rsidR="000C419F" w:rsidRPr="000C419F">
        <w:rPr>
          <w:rFonts w:ascii="Times New Roman" w:hAnsi="Times New Roman" w:cs="Times New Roman"/>
        </w:rPr>
        <w:t xml:space="preserve">In conclusion, this study contributes to society by reframing ransomware as a socio-technical issue shaped by organizational structure, economic conditions, and leadership decisions. By emphasizing structural preparedness and institutional culture, the research encourages policymakers and organizational leaders to adopt more comprehensive resilience </w:t>
      </w:r>
      <w:r w:rsidR="000C419F" w:rsidRPr="000C419F">
        <w:rPr>
          <w:rFonts w:ascii="Times New Roman" w:hAnsi="Times New Roman" w:cs="Times New Roman"/>
        </w:rPr>
        <w:lastRenderedPageBreak/>
        <w:t>strategies. The article advances our understanding of cybersecurity by demonstrating that technological defenses alone are insufficient without considering the social dynamics that influence vulnerability and recovery (Connolly et al., 2020).</w:t>
      </w:r>
    </w:p>
    <w:p w14:paraId="3E0805EB" w14:textId="41096876" w:rsidR="004008EC" w:rsidRDefault="004008EC" w:rsidP="000C419F">
      <w:pPr>
        <w:rPr>
          <w:rFonts w:ascii="Times New Roman" w:hAnsi="Times New Roman" w:cs="Times New Roman"/>
        </w:rPr>
      </w:pPr>
      <w:r>
        <w:rPr>
          <w:rFonts w:ascii="Times New Roman" w:hAnsi="Times New Roman" w:cs="Times New Roman"/>
        </w:rPr>
        <w:br w:type="page"/>
      </w:r>
    </w:p>
    <w:p w14:paraId="73F74247" w14:textId="3B509A48" w:rsidR="00265532" w:rsidRDefault="004008EC" w:rsidP="004008EC">
      <w:pPr>
        <w:jc w:val="center"/>
        <w:rPr>
          <w:rFonts w:ascii="Times New Roman" w:hAnsi="Times New Roman" w:cs="Times New Roman"/>
        </w:rPr>
      </w:pPr>
      <w:r>
        <w:rPr>
          <w:rFonts w:ascii="Times New Roman" w:hAnsi="Times New Roman" w:cs="Times New Roman"/>
        </w:rPr>
        <w:lastRenderedPageBreak/>
        <w:t>Reference</w:t>
      </w:r>
    </w:p>
    <w:p w14:paraId="30E3612F" w14:textId="5105AF79" w:rsidR="00472489" w:rsidRPr="000C419F" w:rsidRDefault="000C419F" w:rsidP="004008EC">
      <w:pPr>
        <w:rPr>
          <w:rFonts w:ascii="Times New Roman" w:hAnsi="Times New Roman" w:cs="Times New Roman"/>
        </w:rPr>
      </w:pPr>
      <w:r w:rsidRPr="000C419F">
        <w:rPr>
          <w:rFonts w:ascii="Times New Roman" w:hAnsi="Times New Roman" w:cs="Times New Roman"/>
          <w:b/>
          <w:bCs/>
        </w:rPr>
        <w:t>Reference:</w:t>
      </w:r>
      <w:r>
        <w:rPr>
          <w:rFonts w:ascii="Times New Roman" w:hAnsi="Times New Roman" w:cs="Times New Roman"/>
          <w:b/>
          <w:bCs/>
        </w:rPr>
        <w:br/>
      </w:r>
      <w:r>
        <w:rPr>
          <w:rFonts w:ascii="Times New Roman" w:hAnsi="Times New Roman" w:cs="Times New Roman"/>
        </w:rPr>
        <w:t xml:space="preserve">Connolly, L. Y., Wall, D. S., Lang, M., &amp; Oddson, B. (2020). </w:t>
      </w:r>
      <w:r>
        <w:rPr>
          <w:rFonts w:ascii="Times New Roman" w:hAnsi="Times New Roman" w:cs="Times New Roman"/>
          <w:i/>
          <w:iCs/>
        </w:rPr>
        <w:t xml:space="preserve">An empirical study of ransomware attacks on organizations: An assessment of severity and salient factors affecting vulnerability. </w:t>
      </w:r>
      <w:r>
        <w:rPr>
          <w:rFonts w:ascii="Times New Roman" w:hAnsi="Times New Roman" w:cs="Times New Roman"/>
          <w:b/>
          <w:bCs/>
        </w:rPr>
        <w:t>Cybersecurity, 6(1).</w:t>
      </w:r>
    </w:p>
    <w:p w14:paraId="6CBFE2C9" w14:textId="2BD6340C" w:rsidR="004008EC" w:rsidRPr="004008EC" w:rsidRDefault="00472489" w:rsidP="004008EC">
      <w:pPr>
        <w:rPr>
          <w:rFonts w:ascii="Times New Roman" w:hAnsi="Times New Roman" w:cs="Times New Roman"/>
        </w:rPr>
      </w:pPr>
      <w:r w:rsidRPr="00472489">
        <w:rPr>
          <w:rFonts w:ascii="Times New Roman" w:hAnsi="Times New Roman" w:cs="Times New Roman"/>
          <w:b/>
          <w:bCs/>
        </w:rPr>
        <w:t>Article Link:</w:t>
      </w:r>
      <w:r w:rsidR="000C419F">
        <w:rPr>
          <w:rFonts w:ascii="Times New Roman" w:hAnsi="Times New Roman" w:cs="Times New Roman"/>
        </w:rPr>
        <w:br/>
        <w:t>Https://academic.oup.com/cybersecurity/article/6/1/tyaa023/6047253</w:t>
      </w:r>
    </w:p>
    <w:sectPr w:rsidR="004008EC" w:rsidRPr="004008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574A" w14:textId="77777777" w:rsidR="00412EF2" w:rsidRDefault="00412EF2" w:rsidP="0005477E">
      <w:pPr>
        <w:spacing w:after="0" w:line="240" w:lineRule="auto"/>
      </w:pPr>
      <w:r>
        <w:separator/>
      </w:r>
    </w:p>
  </w:endnote>
  <w:endnote w:type="continuationSeparator" w:id="0">
    <w:p w14:paraId="5B735373" w14:textId="77777777" w:rsidR="00412EF2" w:rsidRDefault="00412EF2" w:rsidP="0005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9390" w14:textId="77777777" w:rsidR="00412EF2" w:rsidRDefault="00412EF2" w:rsidP="0005477E">
      <w:pPr>
        <w:spacing w:after="0" w:line="240" w:lineRule="auto"/>
      </w:pPr>
      <w:r>
        <w:separator/>
      </w:r>
    </w:p>
  </w:footnote>
  <w:footnote w:type="continuationSeparator" w:id="0">
    <w:p w14:paraId="36E92E0C" w14:textId="77777777" w:rsidR="00412EF2" w:rsidRDefault="00412EF2" w:rsidP="0005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047432"/>
      <w:docPartObj>
        <w:docPartGallery w:val="Page Numbers (Top of Page)"/>
        <w:docPartUnique/>
      </w:docPartObj>
    </w:sdtPr>
    <w:sdtEndPr>
      <w:rPr>
        <w:noProof/>
      </w:rPr>
    </w:sdtEndPr>
    <w:sdtContent>
      <w:p w14:paraId="19304A36" w14:textId="2DAAD39B" w:rsidR="0005477E" w:rsidRDefault="000547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D6F71F" w14:textId="77777777" w:rsidR="0005477E" w:rsidRDefault="00054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8BB"/>
    <w:multiLevelType w:val="hybridMultilevel"/>
    <w:tmpl w:val="FA52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9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7E"/>
    <w:rsid w:val="0005477E"/>
    <w:rsid w:val="000A487F"/>
    <w:rsid w:val="000C419F"/>
    <w:rsid w:val="00176A36"/>
    <w:rsid w:val="00265532"/>
    <w:rsid w:val="004008EC"/>
    <w:rsid w:val="00412555"/>
    <w:rsid w:val="00412EF2"/>
    <w:rsid w:val="00472489"/>
    <w:rsid w:val="004E6C10"/>
    <w:rsid w:val="00551EC1"/>
    <w:rsid w:val="00551F31"/>
    <w:rsid w:val="00553599"/>
    <w:rsid w:val="005E65CA"/>
    <w:rsid w:val="006040C7"/>
    <w:rsid w:val="0060490B"/>
    <w:rsid w:val="006C4208"/>
    <w:rsid w:val="00781D07"/>
    <w:rsid w:val="007C0A15"/>
    <w:rsid w:val="00815781"/>
    <w:rsid w:val="00887EF1"/>
    <w:rsid w:val="00890269"/>
    <w:rsid w:val="00E8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543D"/>
  <w15:chartTrackingRefBased/>
  <w15:docId w15:val="{263C8B52-1338-4B2D-A2A8-382BDA4C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77E"/>
    <w:rPr>
      <w:rFonts w:eastAsiaTheme="majorEastAsia" w:cstheme="majorBidi"/>
      <w:color w:val="272727" w:themeColor="text1" w:themeTint="D8"/>
    </w:rPr>
  </w:style>
  <w:style w:type="paragraph" w:styleId="Title">
    <w:name w:val="Title"/>
    <w:basedOn w:val="Normal"/>
    <w:next w:val="Normal"/>
    <w:link w:val="TitleChar"/>
    <w:uiPriority w:val="10"/>
    <w:qFormat/>
    <w:rsid w:val="00054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77E"/>
    <w:pPr>
      <w:spacing w:before="160"/>
      <w:jc w:val="center"/>
    </w:pPr>
    <w:rPr>
      <w:i/>
      <w:iCs/>
      <w:color w:val="404040" w:themeColor="text1" w:themeTint="BF"/>
    </w:rPr>
  </w:style>
  <w:style w:type="character" w:customStyle="1" w:styleId="QuoteChar">
    <w:name w:val="Quote Char"/>
    <w:basedOn w:val="DefaultParagraphFont"/>
    <w:link w:val="Quote"/>
    <w:uiPriority w:val="29"/>
    <w:rsid w:val="0005477E"/>
    <w:rPr>
      <w:i/>
      <w:iCs/>
      <w:color w:val="404040" w:themeColor="text1" w:themeTint="BF"/>
    </w:rPr>
  </w:style>
  <w:style w:type="paragraph" w:styleId="ListParagraph">
    <w:name w:val="List Paragraph"/>
    <w:basedOn w:val="Normal"/>
    <w:uiPriority w:val="34"/>
    <w:qFormat/>
    <w:rsid w:val="0005477E"/>
    <w:pPr>
      <w:ind w:left="720"/>
      <w:contextualSpacing/>
    </w:pPr>
  </w:style>
  <w:style w:type="character" w:styleId="IntenseEmphasis">
    <w:name w:val="Intense Emphasis"/>
    <w:basedOn w:val="DefaultParagraphFont"/>
    <w:uiPriority w:val="21"/>
    <w:qFormat/>
    <w:rsid w:val="0005477E"/>
    <w:rPr>
      <w:i/>
      <w:iCs/>
      <w:color w:val="0F4761" w:themeColor="accent1" w:themeShade="BF"/>
    </w:rPr>
  </w:style>
  <w:style w:type="paragraph" w:styleId="IntenseQuote">
    <w:name w:val="Intense Quote"/>
    <w:basedOn w:val="Normal"/>
    <w:next w:val="Normal"/>
    <w:link w:val="IntenseQuoteChar"/>
    <w:uiPriority w:val="30"/>
    <w:qFormat/>
    <w:rsid w:val="00054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77E"/>
    <w:rPr>
      <w:i/>
      <w:iCs/>
      <w:color w:val="0F4761" w:themeColor="accent1" w:themeShade="BF"/>
    </w:rPr>
  </w:style>
  <w:style w:type="character" w:styleId="IntenseReference">
    <w:name w:val="Intense Reference"/>
    <w:basedOn w:val="DefaultParagraphFont"/>
    <w:uiPriority w:val="32"/>
    <w:qFormat/>
    <w:rsid w:val="0005477E"/>
    <w:rPr>
      <w:b/>
      <w:bCs/>
      <w:smallCaps/>
      <w:color w:val="0F4761" w:themeColor="accent1" w:themeShade="BF"/>
      <w:spacing w:val="5"/>
    </w:rPr>
  </w:style>
  <w:style w:type="paragraph" w:styleId="Header">
    <w:name w:val="header"/>
    <w:basedOn w:val="Normal"/>
    <w:link w:val="HeaderChar"/>
    <w:uiPriority w:val="99"/>
    <w:unhideWhenUsed/>
    <w:rsid w:val="00054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7E"/>
  </w:style>
  <w:style w:type="paragraph" w:styleId="Footer">
    <w:name w:val="footer"/>
    <w:basedOn w:val="Normal"/>
    <w:link w:val="FooterChar"/>
    <w:uiPriority w:val="99"/>
    <w:unhideWhenUsed/>
    <w:rsid w:val="00054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BARFIELD-SMITH, JUSTIN</dc:creator>
  <cp:keywords/>
  <dc:description/>
  <cp:lastModifiedBy>BARFIELD-SMITH, JUSTIN</cp:lastModifiedBy>
  <cp:revision>4</cp:revision>
  <dcterms:created xsi:type="dcterms:W3CDTF">2026-03-12T14:44:00Z</dcterms:created>
  <dcterms:modified xsi:type="dcterms:W3CDTF">2026-04-21T15:36:00Z</dcterms:modified>
</cp:coreProperties>
</file>