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544B" w14:textId="19D44DFA" w:rsidR="00253B92" w:rsidRDefault="00253B92" w:rsidP="00253B92">
      <w:pPr>
        <w:spacing w:line="480" w:lineRule="auto"/>
        <w:ind w:firstLine="720"/>
        <w:jc w:val="center"/>
      </w:pPr>
      <w:r>
        <w:t>QSEN Discussion Board</w:t>
      </w:r>
    </w:p>
    <w:p w14:paraId="7E71D1A6" w14:textId="0F1D07BB" w:rsidR="00253B92" w:rsidRPr="00253B92" w:rsidRDefault="00253B92" w:rsidP="00253B92">
      <w:pPr>
        <w:spacing w:line="480" w:lineRule="auto"/>
        <w:ind w:firstLine="720"/>
      </w:pPr>
      <w:r w:rsidRPr="00253B92">
        <w:t xml:space="preserve">A patient care concern that I noticed in clinical practice was the prevalence of pressure injuries. This is a concern because pressure injuries without being treated can lead to further harm such as tissue death, infections such as sepsis, mental and emotional harm, spiritual harm, social harm, and pain. On top of this it leads to a lack of trust in healthcare workers because we are charged with making sure our patients do not develop pressure ulcers and injuries and that we are committing to our job of turning our patient every 2 hours and checking their skin daily from head to toe. When it comes to tissue death when so much pressure is put on that one part of the patient’s body, they start to lose blood flow, nerves are damaged, and this poor perfusion leads to the death of the skin and surrounding tissue. If not treated when it first starts this can lead to larger wounds that go deeper and can even tunnel into the body. Infections cause a severe risk to the patient where they could end up losing a limb or even their life if not treated quickly. When it comes to mental, emotional, social, and spiritual harm, a patient who has a pressure injury may not want people to see the injury, they may feel depressed because they have to have someone help with their wound care for areas that they can’t reach, they may feel spiritually attacked and may ask “why is this being allowed to happen to me”. Pressure injuries make it hard to move around, perform daily activities, or be around friends and family which can make someone not only feel isolated, but dependent on the people who must help them. Then there is the fact that these wounds are painful. They are not only painful just on their own, but the care that it takes to heal these wounds can be long and </w:t>
      </w:r>
      <w:r w:rsidRPr="00253B92">
        <w:lastRenderedPageBreak/>
        <w:t>painful on top of it. If the wound is too bad there is even a chance that it will never heal (</w:t>
      </w:r>
      <w:proofErr w:type="spellStart"/>
      <w:r w:rsidRPr="00253B92">
        <w:t>Roussou</w:t>
      </w:r>
      <w:proofErr w:type="spellEnd"/>
      <w:r w:rsidRPr="00253B92">
        <w:t xml:space="preserve"> et al., 2023).</w:t>
      </w:r>
    </w:p>
    <w:p w14:paraId="54B00744" w14:textId="6C9FD7A8" w:rsidR="00253B92" w:rsidRPr="00253B92" w:rsidRDefault="00253B92" w:rsidP="00253B92">
      <w:pPr>
        <w:spacing w:line="480" w:lineRule="auto"/>
        <w:ind w:firstLine="720"/>
      </w:pPr>
      <w:r w:rsidRPr="00253B92">
        <w:t xml:space="preserve">The QSEN competencies that need to be addressed in this case are all of them. When it comes to patient centered care, we should be performing all the duties with our patient in mind. That means we should be turning them, checking their skin, and performing all necessary daily care as stated in our job description. Our focus should be helping the patient to improve and be healthier than when we got them. Teamwork and collaboration are important because it is not only one person’s job to perform this care or look after a patient. If something is found, then it should be communicated to the whole team so that everyone is aware and can help. If someone is part of this team, then they also share responsibility in the </w:t>
      </w:r>
      <w:r w:rsidR="003848F9" w:rsidRPr="00253B92">
        <w:t>patient’s</w:t>
      </w:r>
      <w:r w:rsidRPr="00253B92">
        <w:t xml:space="preserve"> care and making sure that it is completed and that we are checking over the patient. When it comes to evidence-based practice there are multiple things that have been researched that we can use to help our patients. We can do a risk assessment, a malnutrition assessment, repositioning, skin assessments, preventative skin care, and many other researched-based protocols can be used to help our patients. We cannot rely on our patients to move and reposition themselves because sometimes they physically cannot (Tervo-Heikkinen et al., 2023). When it comes to quality improvement and informatics in many hospitals they go hand in hand. Many hospitals like Sentara keep track of all pressure injuries, especially hospitals acquired pressure injuries. They then use these statistics to help educate nurses and staff on how to properly care for their patients to prevent pressure injuries, and they look at all the information they have gathered to see where improvement needs to be made and how they can facilitate that </w:t>
      </w:r>
      <w:r w:rsidRPr="00253B92">
        <w:lastRenderedPageBreak/>
        <w:t xml:space="preserve">improvement throughout the hospital system. When it comes to safety many hospitals have protocols in place to monitor pressure injuries before they even begin. Sentara performs skin </w:t>
      </w:r>
      <w:proofErr w:type="spellStart"/>
      <w:r w:rsidRPr="00253B92">
        <w:t>mans</w:t>
      </w:r>
      <w:proofErr w:type="spellEnd"/>
      <w:r w:rsidRPr="00253B92">
        <w:t xml:space="preserve"> where we take pictures of all bony prominences, scars, wounds, or anywhere a pressure injury or injury in general can happen. We then cover those places with </w:t>
      </w:r>
      <w:proofErr w:type="spellStart"/>
      <w:r w:rsidRPr="00253B92">
        <w:t>allevyns</w:t>
      </w:r>
      <w:proofErr w:type="spellEnd"/>
      <w:r w:rsidRPr="00253B92">
        <w:t>, we float the heels, we make sure they have pillows, we turn our patients, we get them specialty mattresses or overlays. These are all safety measures that we should be putting in place to make sure that pressure injuries do not happen (Tervo-Heikkinen et al., 2023).</w:t>
      </w:r>
    </w:p>
    <w:p w14:paraId="00139EFD" w14:textId="77777777" w:rsidR="00253B92" w:rsidRPr="00253B92" w:rsidRDefault="00253B92" w:rsidP="00253B92">
      <w:pPr>
        <w:spacing w:line="480" w:lineRule="auto"/>
        <w:ind w:firstLine="720"/>
      </w:pPr>
      <w:r w:rsidRPr="00253B92">
        <w:t xml:space="preserve">As a nurse manager I would make sure that we were working as a team to prevent pressure injuries by making sure that there </w:t>
      </w:r>
      <w:proofErr w:type="gramStart"/>
      <w:r w:rsidRPr="00253B92">
        <w:t>was</w:t>
      </w:r>
      <w:proofErr w:type="gramEnd"/>
      <w:r w:rsidRPr="00253B92">
        <w:t xml:space="preserve"> literature and data around the floor for people to read so that it can be a reminder </w:t>
      </w:r>
      <w:proofErr w:type="gramStart"/>
      <w:r w:rsidRPr="00253B92">
        <w:t>to</w:t>
      </w:r>
      <w:proofErr w:type="gramEnd"/>
      <w:r w:rsidRPr="00253B92">
        <w:t xml:space="preserve"> everyone to check their patients. I would make sure there was a reminder in the team huddle, I would have a safety huddle or a pressure injury huddle where we discussed patients at risk and how we were helping them to make sure we were not missing any procedures that we could do to better help them, and I would have mandatory learning throughout the year and for anyone who had a patient who received a hospital acquired pressure injury.</w:t>
      </w:r>
    </w:p>
    <w:p w14:paraId="33D67E5D" w14:textId="77777777" w:rsidR="00253B92" w:rsidRDefault="00253B92" w:rsidP="00253B92">
      <w:pPr>
        <w:spacing w:line="480" w:lineRule="auto"/>
      </w:pPr>
    </w:p>
    <w:p w14:paraId="6E597058" w14:textId="77777777" w:rsidR="00253B92" w:rsidRDefault="00253B92" w:rsidP="00253B92">
      <w:pPr>
        <w:spacing w:line="480" w:lineRule="auto"/>
      </w:pPr>
    </w:p>
    <w:p w14:paraId="7D3BE945" w14:textId="77777777" w:rsidR="00253B92" w:rsidRDefault="00253B92" w:rsidP="00253B92">
      <w:pPr>
        <w:spacing w:line="480" w:lineRule="auto"/>
      </w:pPr>
    </w:p>
    <w:p w14:paraId="4DC1A94D" w14:textId="77777777" w:rsidR="00253B92" w:rsidRDefault="00253B92" w:rsidP="00253B92">
      <w:pPr>
        <w:spacing w:line="480" w:lineRule="auto"/>
      </w:pPr>
    </w:p>
    <w:p w14:paraId="2FF42094" w14:textId="6D6706D9" w:rsidR="00253B92" w:rsidRPr="00253B92" w:rsidRDefault="00253B92" w:rsidP="00253B92">
      <w:pPr>
        <w:spacing w:line="480" w:lineRule="auto"/>
        <w:jc w:val="center"/>
        <w:rPr>
          <w:b/>
          <w:bCs/>
        </w:rPr>
      </w:pPr>
      <w:r w:rsidRPr="00253B92">
        <w:rPr>
          <w:b/>
          <w:bCs/>
        </w:rPr>
        <w:lastRenderedPageBreak/>
        <w:t>Resources</w:t>
      </w:r>
    </w:p>
    <w:p w14:paraId="0BC6F6E0" w14:textId="1988CB83" w:rsidR="00253B92" w:rsidRPr="00253B92" w:rsidRDefault="00253B92" w:rsidP="00253B92">
      <w:pPr>
        <w:spacing w:line="480" w:lineRule="auto"/>
        <w:ind w:left="720" w:hanging="720"/>
      </w:pPr>
      <w:r w:rsidRPr="00253B92">
        <w:t xml:space="preserve">Roussou, E., </w:t>
      </w:r>
      <w:proofErr w:type="spellStart"/>
      <w:r w:rsidRPr="00253B92">
        <w:t>Fasoi</w:t>
      </w:r>
      <w:proofErr w:type="spellEnd"/>
      <w:r w:rsidRPr="00253B92">
        <w:t xml:space="preserve">, G., Stavropoulou, A., Kelesi, M., Vasilopoulos, G., Gerogianni, G., &amp; </w:t>
      </w:r>
      <w:proofErr w:type="spellStart"/>
      <w:r w:rsidRPr="00253B92">
        <w:t>Alikari</w:t>
      </w:r>
      <w:proofErr w:type="spellEnd"/>
      <w:r w:rsidRPr="00253B92">
        <w:t>, V. (2023, April 27). </w:t>
      </w:r>
      <w:r w:rsidRPr="00253B92">
        <w:rPr>
          <w:i/>
          <w:iCs/>
        </w:rPr>
        <w:t>Quality of life of patients with pressure ulcers: A systematic review</w:t>
      </w:r>
      <w:r w:rsidRPr="00253B92">
        <w:t>. Medicine and pharmacy reports. https://pmc.ncbi.nlm.nih.gov/articles/PMC10184534/</w:t>
      </w:r>
    </w:p>
    <w:p w14:paraId="6AF9B43C" w14:textId="77777777" w:rsidR="00253B92" w:rsidRPr="00253B92" w:rsidRDefault="00253B92" w:rsidP="00253B92">
      <w:pPr>
        <w:spacing w:line="480" w:lineRule="auto"/>
        <w:ind w:left="720" w:hanging="720"/>
      </w:pPr>
      <w:r w:rsidRPr="00253B92">
        <w:t> </w:t>
      </w:r>
    </w:p>
    <w:p w14:paraId="08844686" w14:textId="77777777" w:rsidR="00253B92" w:rsidRPr="00253B92" w:rsidRDefault="00253B92" w:rsidP="00253B92">
      <w:pPr>
        <w:spacing w:line="480" w:lineRule="auto"/>
        <w:ind w:left="720" w:hanging="720"/>
      </w:pPr>
      <w:r w:rsidRPr="00253B92">
        <w:t xml:space="preserve">Tervo-Heikkinen, T., Heikkilä, A., Koivunen, M., </w:t>
      </w:r>
      <w:proofErr w:type="spellStart"/>
      <w:r w:rsidRPr="00253B92">
        <w:t>Kortteisto</w:t>
      </w:r>
      <w:proofErr w:type="spellEnd"/>
      <w:r w:rsidRPr="00253B92">
        <w:t xml:space="preserve">, T., Peltokoski, J., Salmela, S., </w:t>
      </w:r>
      <w:proofErr w:type="spellStart"/>
      <w:r w:rsidRPr="00253B92">
        <w:t>Sankelo</w:t>
      </w:r>
      <w:proofErr w:type="spellEnd"/>
      <w:r w:rsidRPr="00253B92">
        <w:t xml:space="preserve">, M., </w:t>
      </w:r>
      <w:proofErr w:type="spellStart"/>
      <w:r w:rsidRPr="00253B92">
        <w:t>Ylitörmänen</w:t>
      </w:r>
      <w:proofErr w:type="spellEnd"/>
      <w:r w:rsidRPr="00253B92">
        <w:t>, T., &amp; Junttila, K. (2023). Nursing interventions in preventing pressure injuries in acute inpatient care: A cross-sectional national study. </w:t>
      </w:r>
      <w:r w:rsidRPr="00253B92">
        <w:rPr>
          <w:i/>
          <w:iCs/>
        </w:rPr>
        <w:t>BMC Nursing</w:t>
      </w:r>
      <w:r w:rsidRPr="00253B92">
        <w:t>, </w:t>
      </w:r>
      <w:r w:rsidRPr="00253B92">
        <w:rPr>
          <w:i/>
          <w:iCs/>
        </w:rPr>
        <w:t>22</w:t>
      </w:r>
      <w:r w:rsidRPr="00253B92">
        <w:t>(1). https://doi.org/10.1186/s12912-023-01369-8</w:t>
      </w:r>
    </w:p>
    <w:p w14:paraId="103A6698" w14:textId="77777777" w:rsidR="00253B92" w:rsidRDefault="00253B92"/>
    <w:sectPr w:rsidR="00253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92"/>
    <w:rsid w:val="00253B92"/>
    <w:rsid w:val="003848F9"/>
    <w:rsid w:val="00B3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CC38"/>
  <w15:chartTrackingRefBased/>
  <w15:docId w15:val="{FCB8D563-F898-4BBB-A9A7-026C438B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B92"/>
    <w:rPr>
      <w:rFonts w:eastAsiaTheme="majorEastAsia" w:cstheme="majorBidi"/>
      <w:color w:val="272727" w:themeColor="text1" w:themeTint="D8"/>
    </w:rPr>
  </w:style>
  <w:style w:type="paragraph" w:styleId="Title">
    <w:name w:val="Title"/>
    <w:basedOn w:val="Normal"/>
    <w:next w:val="Normal"/>
    <w:link w:val="TitleChar"/>
    <w:uiPriority w:val="10"/>
    <w:qFormat/>
    <w:rsid w:val="00253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B92"/>
    <w:pPr>
      <w:spacing w:before="160"/>
      <w:jc w:val="center"/>
    </w:pPr>
    <w:rPr>
      <w:i/>
      <w:iCs/>
      <w:color w:val="404040" w:themeColor="text1" w:themeTint="BF"/>
    </w:rPr>
  </w:style>
  <w:style w:type="character" w:customStyle="1" w:styleId="QuoteChar">
    <w:name w:val="Quote Char"/>
    <w:basedOn w:val="DefaultParagraphFont"/>
    <w:link w:val="Quote"/>
    <w:uiPriority w:val="29"/>
    <w:rsid w:val="00253B92"/>
    <w:rPr>
      <w:i/>
      <w:iCs/>
      <w:color w:val="404040" w:themeColor="text1" w:themeTint="BF"/>
    </w:rPr>
  </w:style>
  <w:style w:type="paragraph" w:styleId="ListParagraph">
    <w:name w:val="List Paragraph"/>
    <w:basedOn w:val="Normal"/>
    <w:uiPriority w:val="34"/>
    <w:qFormat/>
    <w:rsid w:val="00253B92"/>
    <w:pPr>
      <w:ind w:left="720"/>
      <w:contextualSpacing/>
    </w:pPr>
  </w:style>
  <w:style w:type="character" w:styleId="IntenseEmphasis">
    <w:name w:val="Intense Emphasis"/>
    <w:basedOn w:val="DefaultParagraphFont"/>
    <w:uiPriority w:val="21"/>
    <w:qFormat/>
    <w:rsid w:val="00253B92"/>
    <w:rPr>
      <w:i/>
      <w:iCs/>
      <w:color w:val="0F4761" w:themeColor="accent1" w:themeShade="BF"/>
    </w:rPr>
  </w:style>
  <w:style w:type="paragraph" w:styleId="IntenseQuote">
    <w:name w:val="Intense Quote"/>
    <w:basedOn w:val="Normal"/>
    <w:next w:val="Normal"/>
    <w:link w:val="IntenseQuoteChar"/>
    <w:uiPriority w:val="30"/>
    <w:qFormat/>
    <w:rsid w:val="00253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B92"/>
    <w:rPr>
      <w:i/>
      <w:iCs/>
      <w:color w:val="0F4761" w:themeColor="accent1" w:themeShade="BF"/>
    </w:rPr>
  </w:style>
  <w:style w:type="character" w:styleId="IntenseReference">
    <w:name w:val="Intense Reference"/>
    <w:basedOn w:val="DefaultParagraphFont"/>
    <w:uiPriority w:val="32"/>
    <w:qFormat/>
    <w:rsid w:val="00253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11striker2004@gmail.com</dc:creator>
  <cp:keywords/>
  <dc:description/>
  <cp:lastModifiedBy>11striker2004@gmail.com</cp:lastModifiedBy>
  <cp:revision>2</cp:revision>
  <dcterms:created xsi:type="dcterms:W3CDTF">2026-04-25T15:15:00Z</dcterms:created>
  <dcterms:modified xsi:type="dcterms:W3CDTF">2026-04-26T15:50:00Z</dcterms:modified>
</cp:coreProperties>
</file>