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29D16" w14:textId="2818E173" w:rsidR="005B7C61" w:rsidRPr="00C26442" w:rsidRDefault="00170EF0" w:rsidP="00A039B1">
      <w:pPr>
        <w:pStyle w:val="IntenseQuote"/>
        <w:ind w:left="0" w:right="0" w:firstLine="0"/>
        <w:rPr>
          <w:i w:val="0"/>
          <w:iCs w:val="0"/>
          <w:color w:val="FFD790" w:themeColor="accent2" w:themeTint="99"/>
          <w:sz w:val="28"/>
          <w:szCs w:val="28"/>
        </w:rPr>
      </w:pPr>
      <w:r w:rsidRPr="00C26442">
        <w:rPr>
          <w:b/>
          <w:bCs/>
          <w:i w:val="0"/>
          <w:iCs w:val="0"/>
          <w:color w:val="FFD790" w:themeColor="accent2" w:themeTint="99"/>
          <w:sz w:val="32"/>
          <w:szCs w:val="32"/>
        </w:rPr>
        <w:t>Executive Summary:</w:t>
      </w:r>
      <w:r w:rsidRPr="00C26442">
        <w:rPr>
          <w:i w:val="0"/>
          <w:iCs w:val="0"/>
          <w:color w:val="FFD790" w:themeColor="accent2" w:themeTint="99"/>
          <w:sz w:val="28"/>
          <w:szCs w:val="28"/>
        </w:rPr>
        <w:t xml:space="preserve"> Effective, evidence-based school program to reduce the number of adolescents that initiate E-cigarette use and influence current adolescent E-cigarette users to quit.  </w:t>
      </w:r>
    </w:p>
    <w:p w14:paraId="7D764843" w14:textId="77777777" w:rsidR="0046203C" w:rsidRPr="0046203C" w:rsidRDefault="0046203C" w:rsidP="00170EF0">
      <w:pPr>
        <w:rPr>
          <w:color w:val="B43412" w:themeColor="accent1" w:themeShade="BF"/>
        </w:rPr>
        <w:sectPr w:rsidR="0046203C" w:rsidRPr="0046203C" w:rsidSect="00170EF0">
          <w:headerReference w:type="default" r:id="rId7"/>
          <w:pgSz w:w="12240" w:h="15840"/>
          <w:pgMar w:top="720" w:right="720" w:bottom="720" w:left="720" w:header="720" w:footer="720" w:gutter="0"/>
          <w:cols w:space="720"/>
          <w:docGrid w:linePitch="360"/>
        </w:sectPr>
      </w:pPr>
    </w:p>
    <w:p w14:paraId="6570934D" w14:textId="5835013F" w:rsidR="0046203C" w:rsidRPr="00A039B1" w:rsidRDefault="0046203C" w:rsidP="0046203C">
      <w:pPr>
        <w:rPr>
          <w:color w:val="E84C22" w:themeColor="accent1"/>
          <w:sz w:val="24"/>
          <w:szCs w:val="24"/>
        </w:rPr>
      </w:pPr>
      <w:r w:rsidRPr="00A039B1">
        <w:rPr>
          <w:color w:val="E84C22" w:themeColor="accent1"/>
          <w:sz w:val="32"/>
          <w:szCs w:val="32"/>
        </w:rPr>
        <w:t>A</w:t>
      </w:r>
      <w:r w:rsidRPr="00A039B1">
        <w:rPr>
          <w:color w:val="E84C22" w:themeColor="accent1"/>
          <w:sz w:val="24"/>
          <w:szCs w:val="24"/>
        </w:rPr>
        <w:t xml:space="preserve">ccording to the 2019 National Youth Tobacco Survey, 27.5% of high school students vape and 10.5% of middle school students vape. </w:t>
      </w:r>
      <w:r w:rsidR="00FA7B9B">
        <w:rPr>
          <w:color w:val="E84C22" w:themeColor="accent1"/>
          <w:sz w:val="24"/>
          <w:szCs w:val="24"/>
        </w:rPr>
        <w:t xml:space="preserve">Vaping is the use of an electronic cigarette that heats a liquid solution into an aerosol that is inhaled by the user. There are a variety of electronic nicotine delivery systems (ENDS) including e-cigarettes, e-pipes, vape pens and tank systems. </w:t>
      </w:r>
      <w:r w:rsidRPr="00A039B1">
        <w:rPr>
          <w:color w:val="E84C22" w:themeColor="accent1"/>
          <w:sz w:val="24"/>
          <w:szCs w:val="24"/>
        </w:rPr>
        <w:t>The rising number of adolescent e-cigarette users is considered an epidemic</w:t>
      </w:r>
      <w:r w:rsidR="00FB07F3">
        <w:rPr>
          <w:color w:val="E84C22" w:themeColor="accent1"/>
          <w:sz w:val="24"/>
          <w:szCs w:val="24"/>
        </w:rPr>
        <w:t xml:space="preserve"> by the Surgeon General and FDA</w:t>
      </w:r>
      <w:r w:rsidRPr="00A039B1">
        <w:rPr>
          <w:color w:val="E84C22" w:themeColor="accent1"/>
          <w:sz w:val="24"/>
          <w:szCs w:val="24"/>
        </w:rPr>
        <w:t>. Dangerous health outcomes are associated with</w:t>
      </w:r>
      <w:r w:rsidR="00A039B1">
        <w:rPr>
          <w:color w:val="E84C22" w:themeColor="accent1"/>
        </w:rPr>
        <w:t xml:space="preserve"> adolescent</w:t>
      </w:r>
      <w:r w:rsidRPr="00A039B1">
        <w:rPr>
          <w:color w:val="E84C22" w:themeColor="accent1"/>
          <w:sz w:val="24"/>
          <w:szCs w:val="24"/>
        </w:rPr>
        <w:t xml:space="preserve"> e-cigarette use with or without nicotine. These include the following:</w:t>
      </w:r>
    </w:p>
    <w:p w14:paraId="21D1FE04" w14:textId="77777777" w:rsidR="00A039B1" w:rsidRPr="00A039B1" w:rsidRDefault="00A039B1" w:rsidP="0046203C">
      <w:pPr>
        <w:rPr>
          <w:color w:val="E84C22" w:themeColor="accent1"/>
          <w:sz w:val="24"/>
          <w:szCs w:val="24"/>
        </w:rPr>
      </w:pPr>
    </w:p>
    <w:p w14:paraId="5F05FCBD" w14:textId="13621CE2" w:rsidR="0046203C" w:rsidRPr="00A039B1" w:rsidRDefault="0046203C" w:rsidP="0046203C">
      <w:pPr>
        <w:pStyle w:val="ListParagraph"/>
        <w:numPr>
          <w:ilvl w:val="0"/>
          <w:numId w:val="1"/>
        </w:numPr>
        <w:rPr>
          <w:color w:val="E84C22" w:themeColor="accent1"/>
          <w:sz w:val="24"/>
          <w:szCs w:val="24"/>
        </w:rPr>
      </w:pPr>
      <w:r w:rsidRPr="00A039B1">
        <w:rPr>
          <w:color w:val="E84C22" w:themeColor="accent1"/>
          <w:sz w:val="24"/>
          <w:szCs w:val="24"/>
        </w:rPr>
        <w:t>EVALI</w:t>
      </w:r>
      <w:r w:rsidR="00FB07F3">
        <w:rPr>
          <w:color w:val="E84C22" w:themeColor="accent1"/>
          <w:sz w:val="24"/>
          <w:szCs w:val="24"/>
        </w:rPr>
        <w:t xml:space="preserve"> (</w:t>
      </w:r>
      <w:r w:rsidR="00FB07F3" w:rsidRPr="00FB07F3">
        <w:rPr>
          <w:color w:val="E84C22" w:themeColor="accent1"/>
          <w:sz w:val="20"/>
          <w:szCs w:val="20"/>
        </w:rPr>
        <w:t>Electronic or vaping associate</w:t>
      </w:r>
      <w:r w:rsidR="00FB07F3">
        <w:rPr>
          <w:color w:val="E84C22" w:themeColor="accent1"/>
          <w:sz w:val="20"/>
          <w:szCs w:val="20"/>
        </w:rPr>
        <w:t>d lung injury)</w:t>
      </w:r>
    </w:p>
    <w:p w14:paraId="24190D1C" w14:textId="4D7AB037" w:rsidR="0046203C" w:rsidRPr="00A039B1" w:rsidRDefault="0046203C" w:rsidP="0046203C">
      <w:pPr>
        <w:pStyle w:val="ListParagraph"/>
        <w:numPr>
          <w:ilvl w:val="0"/>
          <w:numId w:val="1"/>
        </w:numPr>
        <w:rPr>
          <w:color w:val="E84C22" w:themeColor="accent1"/>
          <w:sz w:val="24"/>
          <w:szCs w:val="24"/>
        </w:rPr>
      </w:pPr>
      <w:r w:rsidRPr="00A039B1">
        <w:rPr>
          <w:color w:val="E84C22" w:themeColor="accent1"/>
          <w:sz w:val="24"/>
          <w:szCs w:val="24"/>
        </w:rPr>
        <w:t>Periodontal disease</w:t>
      </w:r>
    </w:p>
    <w:p w14:paraId="76C6FF6D" w14:textId="0A53905B" w:rsidR="0046203C" w:rsidRPr="00A039B1" w:rsidRDefault="0046203C" w:rsidP="0046203C">
      <w:pPr>
        <w:pStyle w:val="ListParagraph"/>
        <w:numPr>
          <w:ilvl w:val="0"/>
          <w:numId w:val="1"/>
        </w:numPr>
        <w:rPr>
          <w:color w:val="E84C22" w:themeColor="accent1"/>
          <w:sz w:val="24"/>
          <w:szCs w:val="24"/>
        </w:rPr>
      </w:pPr>
      <w:r w:rsidRPr="00A039B1">
        <w:rPr>
          <w:color w:val="E84C22" w:themeColor="accent1"/>
          <w:sz w:val="24"/>
          <w:szCs w:val="24"/>
        </w:rPr>
        <w:t>Cardiovascular disease</w:t>
      </w:r>
    </w:p>
    <w:p w14:paraId="42D5B1B3" w14:textId="15BEEFEF" w:rsidR="0046203C" w:rsidRPr="00A039B1" w:rsidRDefault="0046203C" w:rsidP="0046203C">
      <w:pPr>
        <w:pStyle w:val="ListParagraph"/>
        <w:numPr>
          <w:ilvl w:val="0"/>
          <w:numId w:val="1"/>
        </w:numPr>
        <w:rPr>
          <w:color w:val="E84C22" w:themeColor="accent1"/>
          <w:sz w:val="24"/>
          <w:szCs w:val="24"/>
        </w:rPr>
      </w:pPr>
      <w:r w:rsidRPr="00A039B1">
        <w:rPr>
          <w:color w:val="E84C22" w:themeColor="accent1"/>
          <w:sz w:val="24"/>
          <w:szCs w:val="24"/>
        </w:rPr>
        <w:t>Permanent cognitive and behavioral impairment for the developing adolescent brain</w:t>
      </w:r>
    </w:p>
    <w:p w14:paraId="18CD9C38" w14:textId="42CEFE4F" w:rsidR="007F5BA2" w:rsidRDefault="007F5BA2" w:rsidP="00FA7B9B">
      <w:pPr>
        <w:ind w:firstLine="0"/>
        <w:rPr>
          <w:color w:val="E84C22" w:themeColor="accent1"/>
          <w:sz w:val="24"/>
          <w:szCs w:val="24"/>
        </w:rPr>
      </w:pPr>
    </w:p>
    <w:p w14:paraId="7CA78CBC" w14:textId="7E860167" w:rsidR="00FA7B9B" w:rsidRDefault="00FA7B9B" w:rsidP="00FA7B9B">
      <w:pPr>
        <w:rPr>
          <w:color w:val="E84C22" w:themeColor="accent1"/>
          <w:sz w:val="24"/>
          <w:szCs w:val="24"/>
        </w:rPr>
      </w:pPr>
      <w:r>
        <w:rPr>
          <w:color w:val="E84C22" w:themeColor="accent1"/>
          <w:sz w:val="32"/>
          <w:szCs w:val="32"/>
        </w:rPr>
        <w:t>V</w:t>
      </w:r>
      <w:r>
        <w:rPr>
          <w:color w:val="E84C22" w:themeColor="accent1"/>
          <w:sz w:val="24"/>
          <w:szCs w:val="24"/>
        </w:rPr>
        <w:t>aping products that contain nicotine and THC have been shown to impair brain development in adolescents, where the brain is still developing until age 25. This outcome can negatively affect attention, memory, learning, and mental health.</w:t>
      </w:r>
    </w:p>
    <w:p w14:paraId="75F0B889" w14:textId="2EE4642B" w:rsidR="00FA7B9B" w:rsidRDefault="00FA7B9B" w:rsidP="00FA7B9B">
      <w:pPr>
        <w:rPr>
          <w:color w:val="E84C22" w:themeColor="accent1"/>
          <w:sz w:val="24"/>
          <w:szCs w:val="24"/>
        </w:rPr>
      </w:pPr>
    </w:p>
    <w:p w14:paraId="0AE39DF7" w14:textId="58C4E1A5" w:rsidR="00FA7B9B" w:rsidRDefault="00FA7B9B" w:rsidP="00FA7B9B">
      <w:pPr>
        <w:rPr>
          <w:color w:val="E84C22" w:themeColor="accent1"/>
          <w:sz w:val="24"/>
          <w:szCs w:val="24"/>
        </w:rPr>
      </w:pPr>
      <w:r w:rsidRPr="00FA7B9B">
        <w:rPr>
          <w:color w:val="E84C22" w:themeColor="accent1"/>
          <w:sz w:val="32"/>
          <w:szCs w:val="32"/>
        </w:rPr>
        <w:t>85%</w:t>
      </w:r>
      <w:r>
        <w:rPr>
          <w:color w:val="E84C22" w:themeColor="accent1"/>
          <w:sz w:val="24"/>
          <w:szCs w:val="24"/>
        </w:rPr>
        <w:t xml:space="preserve"> of middle schoolers surveyed reported vaping because they liked the flavors. Some e-liquids are not regulated; therefore, nicotine may not be appropriately labelled. Peer pressure, social norms and youth-marketing tactics create an acceptable environment for vaping. Nicotine dependence is a chronic relapsing </w:t>
      </w:r>
      <w:r w:rsidR="00CC4598">
        <w:rPr>
          <w:color w:val="E84C22" w:themeColor="accent1"/>
          <w:sz w:val="24"/>
          <w:szCs w:val="24"/>
        </w:rPr>
        <w:t>condition</w:t>
      </w:r>
      <w:r>
        <w:rPr>
          <w:color w:val="E84C22" w:themeColor="accent1"/>
          <w:sz w:val="24"/>
          <w:szCs w:val="24"/>
        </w:rPr>
        <w:t>.</w:t>
      </w:r>
    </w:p>
    <w:p w14:paraId="08754CC9" w14:textId="77777777" w:rsidR="00FA7B9B" w:rsidRPr="00FA7B9B" w:rsidRDefault="00FA7B9B" w:rsidP="00FA7B9B">
      <w:pPr>
        <w:rPr>
          <w:color w:val="E84C22" w:themeColor="accent1"/>
          <w:sz w:val="24"/>
          <w:szCs w:val="24"/>
        </w:rPr>
      </w:pPr>
    </w:p>
    <w:p w14:paraId="12D9DF2C" w14:textId="262EA755" w:rsidR="00170EF0" w:rsidRDefault="0046203C" w:rsidP="00FA7B9B">
      <w:pPr>
        <w:rPr>
          <w:color w:val="E84C22" w:themeColor="accent1"/>
        </w:rPr>
      </w:pPr>
      <w:r w:rsidRPr="00A039B1">
        <w:rPr>
          <w:color w:val="E84C22" w:themeColor="accent1"/>
          <w:sz w:val="32"/>
          <w:szCs w:val="32"/>
        </w:rPr>
        <w:t>Y</w:t>
      </w:r>
      <w:r w:rsidRPr="00A039B1">
        <w:rPr>
          <w:color w:val="E84C22" w:themeColor="accent1"/>
          <w:sz w:val="24"/>
          <w:szCs w:val="24"/>
        </w:rPr>
        <w:t xml:space="preserve">ears of research on behavior associated with cigarette smoking and prevention strategies have </w:t>
      </w:r>
      <w:r w:rsidR="00A039B1" w:rsidRPr="00A039B1">
        <w:rPr>
          <w:color w:val="E84C22" w:themeColor="accent1"/>
          <w:sz w:val="24"/>
          <w:szCs w:val="24"/>
        </w:rPr>
        <w:t xml:space="preserve">led to successful school-based prevention </w:t>
      </w:r>
      <w:r w:rsidR="00A039B1" w:rsidRPr="00A039B1">
        <w:rPr>
          <w:color w:val="E84C22" w:themeColor="accent1"/>
          <w:sz w:val="24"/>
          <w:szCs w:val="24"/>
        </w:rPr>
        <w:t>programs aimed at the individual student, empowering students with the knowledge and skills to make the decision to not use</w:t>
      </w:r>
      <w:r w:rsidR="00CC4598">
        <w:rPr>
          <w:color w:val="E84C22" w:themeColor="accent1"/>
          <w:sz w:val="24"/>
          <w:szCs w:val="24"/>
        </w:rPr>
        <w:t xml:space="preserve"> e-cigarettes</w:t>
      </w:r>
      <w:r w:rsidR="00A039B1">
        <w:rPr>
          <w:color w:val="E84C22" w:themeColor="accent1"/>
        </w:rPr>
        <w:t>.</w:t>
      </w:r>
    </w:p>
    <w:p w14:paraId="4E4FC353" w14:textId="65053525" w:rsidR="00A039B1" w:rsidRDefault="00A039B1" w:rsidP="0046203C">
      <w:pPr>
        <w:rPr>
          <w:color w:val="E84C22" w:themeColor="accent1"/>
        </w:rPr>
      </w:pPr>
    </w:p>
    <w:p w14:paraId="1B32E9E2" w14:textId="425A788F" w:rsidR="00A039B1" w:rsidRDefault="00A039B1" w:rsidP="00A039B1">
      <w:pPr>
        <w:rPr>
          <w:color w:val="E84C22" w:themeColor="accent1"/>
          <w:sz w:val="24"/>
          <w:szCs w:val="24"/>
        </w:rPr>
      </w:pPr>
      <w:r w:rsidRPr="00CC4598">
        <w:rPr>
          <w:color w:val="E84C22" w:themeColor="accent1"/>
          <w:sz w:val="32"/>
          <w:szCs w:val="32"/>
        </w:rPr>
        <w:t>T</w:t>
      </w:r>
      <w:r w:rsidRPr="00CC4598">
        <w:rPr>
          <w:color w:val="E84C22" w:themeColor="accent1"/>
          <w:sz w:val="24"/>
          <w:szCs w:val="24"/>
        </w:rPr>
        <w:t xml:space="preserve">his </w:t>
      </w:r>
      <w:r w:rsidR="00CC4598">
        <w:rPr>
          <w:color w:val="E84C22" w:themeColor="accent1"/>
          <w:sz w:val="24"/>
          <w:szCs w:val="24"/>
        </w:rPr>
        <w:t>report</w:t>
      </w:r>
      <w:r w:rsidRPr="00CC4598">
        <w:rPr>
          <w:color w:val="E84C22" w:themeColor="accent1"/>
          <w:sz w:val="24"/>
          <w:szCs w:val="24"/>
        </w:rPr>
        <w:t xml:space="preserve"> discusses the evidence-based school prevention program known as CATCH My Breath (CMB). CMB was initially created for middle school students, but with measured success, has developed 4 level programs to be given</w:t>
      </w:r>
      <w:r w:rsidR="00CC4598">
        <w:rPr>
          <w:color w:val="E84C22" w:themeColor="accent1"/>
          <w:sz w:val="24"/>
          <w:szCs w:val="24"/>
        </w:rPr>
        <w:t xml:space="preserve"> to students ages 11-18, </w:t>
      </w:r>
      <w:r w:rsidR="00BE3978">
        <w:rPr>
          <w:color w:val="E84C22" w:themeColor="accent1"/>
          <w:sz w:val="24"/>
          <w:szCs w:val="24"/>
        </w:rPr>
        <w:t xml:space="preserve">grades </w:t>
      </w:r>
      <w:r w:rsidR="00BE3978" w:rsidRPr="00CC4598">
        <w:rPr>
          <w:color w:val="E84C22" w:themeColor="accent1"/>
          <w:sz w:val="24"/>
          <w:szCs w:val="24"/>
        </w:rPr>
        <w:t>5</w:t>
      </w:r>
      <w:r w:rsidRPr="00CC4598">
        <w:rPr>
          <w:color w:val="E84C22" w:themeColor="accent1"/>
          <w:sz w:val="24"/>
          <w:szCs w:val="24"/>
          <w:vertAlign w:val="superscript"/>
        </w:rPr>
        <w:t>th</w:t>
      </w:r>
      <w:r w:rsidRPr="00CC4598">
        <w:rPr>
          <w:color w:val="E84C22" w:themeColor="accent1"/>
          <w:sz w:val="24"/>
          <w:szCs w:val="24"/>
        </w:rPr>
        <w:t xml:space="preserve"> </w:t>
      </w:r>
      <w:r w:rsidR="00CC4598">
        <w:rPr>
          <w:color w:val="E84C22" w:themeColor="accent1"/>
          <w:sz w:val="24"/>
          <w:szCs w:val="24"/>
        </w:rPr>
        <w:t xml:space="preserve">through </w:t>
      </w:r>
      <w:r w:rsidRPr="00CC4598">
        <w:rPr>
          <w:color w:val="E84C22" w:themeColor="accent1"/>
          <w:sz w:val="24"/>
          <w:szCs w:val="24"/>
        </w:rPr>
        <w:t>12</w:t>
      </w:r>
      <w:r w:rsidRPr="00CC4598">
        <w:rPr>
          <w:color w:val="E84C22" w:themeColor="accent1"/>
          <w:sz w:val="24"/>
          <w:szCs w:val="24"/>
          <w:vertAlign w:val="superscript"/>
        </w:rPr>
        <w:t>th</w:t>
      </w:r>
      <w:r w:rsidRPr="00CC4598">
        <w:rPr>
          <w:color w:val="E84C22" w:themeColor="accent1"/>
          <w:sz w:val="24"/>
          <w:szCs w:val="24"/>
        </w:rPr>
        <w:t xml:space="preserve">. It can be given at one level or all levels. Each grade level package comes with four, </w:t>
      </w:r>
      <w:r w:rsidR="00CC4598">
        <w:rPr>
          <w:color w:val="E84C22" w:themeColor="accent1"/>
          <w:sz w:val="24"/>
          <w:szCs w:val="24"/>
        </w:rPr>
        <w:t>30-40</w:t>
      </w:r>
      <w:r w:rsidR="00C709D3" w:rsidRPr="00CC4598">
        <w:rPr>
          <w:color w:val="E84C22" w:themeColor="accent1"/>
          <w:sz w:val="24"/>
          <w:szCs w:val="24"/>
        </w:rPr>
        <w:t>-minute</w:t>
      </w:r>
      <w:r w:rsidRPr="00CC4598">
        <w:rPr>
          <w:color w:val="E84C22" w:themeColor="accent1"/>
          <w:sz w:val="24"/>
          <w:szCs w:val="24"/>
        </w:rPr>
        <w:t xml:space="preserve"> lessons designed to be presented to students once a week for 4 consecutive weeks. </w:t>
      </w:r>
    </w:p>
    <w:p w14:paraId="1DF4C799" w14:textId="5299EEFB" w:rsidR="00CC4598" w:rsidRDefault="00CC4598" w:rsidP="00A039B1">
      <w:pPr>
        <w:rPr>
          <w:color w:val="E84C22" w:themeColor="accent1"/>
          <w:sz w:val="24"/>
          <w:szCs w:val="24"/>
        </w:rPr>
      </w:pPr>
    </w:p>
    <w:p w14:paraId="7671E813" w14:textId="17F2C9CE" w:rsidR="00CC4598" w:rsidRDefault="00CC4598" w:rsidP="00CC4598">
      <w:pPr>
        <w:pStyle w:val="ListParagraph"/>
        <w:numPr>
          <w:ilvl w:val="0"/>
          <w:numId w:val="3"/>
        </w:numPr>
        <w:rPr>
          <w:color w:val="E84C22" w:themeColor="accent1"/>
          <w:sz w:val="24"/>
          <w:szCs w:val="24"/>
        </w:rPr>
      </w:pPr>
      <w:r>
        <w:rPr>
          <w:color w:val="E84C22" w:themeColor="accent1"/>
          <w:sz w:val="24"/>
          <w:szCs w:val="24"/>
        </w:rPr>
        <w:t>Organizational Level of Social-Ecological Model</w:t>
      </w:r>
    </w:p>
    <w:p w14:paraId="5834AF83" w14:textId="272B58A7" w:rsidR="00CC4598" w:rsidRDefault="00CC4598" w:rsidP="00CC4598">
      <w:pPr>
        <w:pStyle w:val="ListParagraph"/>
        <w:numPr>
          <w:ilvl w:val="0"/>
          <w:numId w:val="3"/>
        </w:numPr>
        <w:rPr>
          <w:color w:val="E84C22" w:themeColor="accent1"/>
          <w:sz w:val="24"/>
          <w:szCs w:val="24"/>
        </w:rPr>
      </w:pPr>
      <w:r>
        <w:rPr>
          <w:color w:val="E84C22" w:themeColor="accent1"/>
          <w:sz w:val="24"/>
          <w:szCs w:val="24"/>
        </w:rPr>
        <w:t>Social Cognitive Theory</w:t>
      </w:r>
    </w:p>
    <w:p w14:paraId="44F4C9AC" w14:textId="616E7F58" w:rsidR="00CC4598" w:rsidRDefault="00CC4598" w:rsidP="00CC4598">
      <w:pPr>
        <w:pStyle w:val="ListParagraph"/>
        <w:numPr>
          <w:ilvl w:val="0"/>
          <w:numId w:val="3"/>
        </w:numPr>
        <w:rPr>
          <w:color w:val="E84C22" w:themeColor="accent1"/>
          <w:sz w:val="24"/>
          <w:szCs w:val="24"/>
        </w:rPr>
      </w:pPr>
      <w:r>
        <w:rPr>
          <w:color w:val="E84C22" w:themeColor="accent1"/>
          <w:sz w:val="24"/>
          <w:szCs w:val="24"/>
        </w:rPr>
        <w:t>Digital Platform ease of access</w:t>
      </w:r>
    </w:p>
    <w:p w14:paraId="411EF350" w14:textId="1C912601" w:rsidR="00CC4598" w:rsidRDefault="00CC4598" w:rsidP="00CC4598">
      <w:pPr>
        <w:pStyle w:val="ListParagraph"/>
        <w:numPr>
          <w:ilvl w:val="0"/>
          <w:numId w:val="3"/>
        </w:numPr>
        <w:rPr>
          <w:color w:val="E84C22" w:themeColor="accent1"/>
          <w:sz w:val="24"/>
          <w:szCs w:val="24"/>
        </w:rPr>
      </w:pPr>
      <w:r>
        <w:rPr>
          <w:color w:val="E84C22" w:themeColor="accent1"/>
          <w:sz w:val="24"/>
          <w:szCs w:val="24"/>
        </w:rPr>
        <w:t>Classroom learning</w:t>
      </w:r>
    </w:p>
    <w:p w14:paraId="785B1AB0" w14:textId="720A0507" w:rsidR="00CC4598" w:rsidRDefault="00CC4598" w:rsidP="00CC4598">
      <w:pPr>
        <w:pStyle w:val="ListParagraph"/>
        <w:numPr>
          <w:ilvl w:val="0"/>
          <w:numId w:val="3"/>
        </w:numPr>
        <w:rPr>
          <w:color w:val="E84C22" w:themeColor="accent1"/>
          <w:sz w:val="24"/>
          <w:szCs w:val="24"/>
        </w:rPr>
      </w:pPr>
      <w:r>
        <w:rPr>
          <w:color w:val="E84C22" w:themeColor="accent1"/>
          <w:sz w:val="24"/>
          <w:szCs w:val="24"/>
        </w:rPr>
        <w:t>Interactive models</w:t>
      </w:r>
    </w:p>
    <w:p w14:paraId="35D78CB5" w14:textId="3FA29918" w:rsidR="00CC4598" w:rsidRDefault="00CC4598" w:rsidP="00CC4598">
      <w:pPr>
        <w:pStyle w:val="ListParagraph"/>
        <w:numPr>
          <w:ilvl w:val="0"/>
          <w:numId w:val="3"/>
        </w:numPr>
        <w:rPr>
          <w:color w:val="E84C22" w:themeColor="accent1"/>
          <w:sz w:val="24"/>
          <w:szCs w:val="24"/>
        </w:rPr>
      </w:pPr>
      <w:r>
        <w:rPr>
          <w:color w:val="E84C22" w:themeColor="accent1"/>
          <w:sz w:val="24"/>
          <w:szCs w:val="24"/>
        </w:rPr>
        <w:t>Refusal Skills Demonstrations</w:t>
      </w:r>
    </w:p>
    <w:p w14:paraId="78CC7BA6" w14:textId="5BD80E4D" w:rsidR="00CC4598" w:rsidRDefault="00CC4598" w:rsidP="00CC4598">
      <w:pPr>
        <w:pStyle w:val="ListParagraph"/>
        <w:numPr>
          <w:ilvl w:val="0"/>
          <w:numId w:val="3"/>
        </w:numPr>
        <w:rPr>
          <w:color w:val="E84C22" w:themeColor="accent1"/>
          <w:sz w:val="24"/>
          <w:szCs w:val="24"/>
        </w:rPr>
      </w:pPr>
      <w:r>
        <w:rPr>
          <w:color w:val="E84C22" w:themeColor="accent1"/>
          <w:sz w:val="24"/>
          <w:szCs w:val="24"/>
        </w:rPr>
        <w:t>Parent Resources</w:t>
      </w:r>
    </w:p>
    <w:p w14:paraId="0AA97EFC" w14:textId="55D2BCA1" w:rsidR="00CC4598" w:rsidRDefault="00CC4598" w:rsidP="00BE3978">
      <w:pPr>
        <w:rPr>
          <w:color w:val="E84C22" w:themeColor="accent1"/>
          <w:sz w:val="24"/>
          <w:szCs w:val="24"/>
        </w:rPr>
      </w:pPr>
    </w:p>
    <w:p w14:paraId="109B4E6C" w14:textId="2EA22A94" w:rsidR="00BE3978" w:rsidRDefault="00BE3978" w:rsidP="00BE3978">
      <w:pPr>
        <w:jc w:val="center"/>
        <w:rPr>
          <w:b/>
          <w:bCs/>
          <w:color w:val="E84C22" w:themeColor="accent1"/>
          <w:sz w:val="32"/>
          <w:szCs w:val="32"/>
          <w:u w:val="single"/>
        </w:rPr>
      </w:pPr>
      <w:r>
        <w:rPr>
          <w:b/>
          <w:bCs/>
          <w:color w:val="E84C22" w:themeColor="accent1"/>
          <w:sz w:val="32"/>
          <w:szCs w:val="32"/>
          <w:u w:val="single"/>
        </w:rPr>
        <w:t>RE-AIM</w:t>
      </w:r>
    </w:p>
    <w:p w14:paraId="49E6D1F6" w14:textId="77777777" w:rsidR="00BE3978" w:rsidRPr="00BE3978" w:rsidRDefault="00BE3978" w:rsidP="00BE3978">
      <w:pPr>
        <w:ind w:firstLine="0"/>
        <w:rPr>
          <w:color w:val="E84C22" w:themeColor="accent1"/>
          <w:sz w:val="24"/>
          <w:szCs w:val="24"/>
        </w:rPr>
      </w:pPr>
      <w:r w:rsidRPr="00BE3978">
        <w:rPr>
          <w:b/>
          <w:bCs/>
          <w:color w:val="E84C22" w:themeColor="accent1"/>
          <w:sz w:val="24"/>
          <w:szCs w:val="24"/>
        </w:rPr>
        <w:t xml:space="preserve">R – </w:t>
      </w:r>
      <w:r w:rsidRPr="00BE3978">
        <w:rPr>
          <w:color w:val="E84C22" w:themeColor="accent1"/>
          <w:sz w:val="24"/>
          <w:szCs w:val="24"/>
        </w:rPr>
        <w:t>Delivered to 1.4 million middle and high-school students since 2016 in 4,000 schools.</w:t>
      </w:r>
    </w:p>
    <w:p w14:paraId="1E482BB6" w14:textId="0F35EA43" w:rsidR="00BE3978" w:rsidRPr="00BE3978" w:rsidRDefault="00BE3978" w:rsidP="00BE3978">
      <w:pPr>
        <w:ind w:firstLine="0"/>
        <w:rPr>
          <w:color w:val="E84C22" w:themeColor="accent1"/>
          <w:sz w:val="24"/>
          <w:szCs w:val="24"/>
        </w:rPr>
      </w:pPr>
      <w:r w:rsidRPr="00BE3978">
        <w:rPr>
          <w:b/>
          <w:bCs/>
          <w:color w:val="E84C22" w:themeColor="accent1"/>
          <w:sz w:val="24"/>
          <w:szCs w:val="24"/>
        </w:rPr>
        <w:t>E</w:t>
      </w:r>
      <w:r w:rsidRPr="00BE3978">
        <w:rPr>
          <w:color w:val="E84C22" w:themeColor="accent1"/>
          <w:sz w:val="24"/>
          <w:szCs w:val="24"/>
        </w:rPr>
        <w:t xml:space="preserve"> – Research shows students who participate in CMB are half as likely to use e-cigarettes than students who don’t participate in CMB. </w:t>
      </w:r>
    </w:p>
    <w:p w14:paraId="2268B999" w14:textId="46259E97" w:rsidR="00BE3978" w:rsidRPr="00BE3978" w:rsidRDefault="00BE3978" w:rsidP="00BE3978">
      <w:pPr>
        <w:ind w:firstLine="0"/>
        <w:rPr>
          <w:color w:val="E84C22" w:themeColor="accent1"/>
          <w:sz w:val="24"/>
          <w:szCs w:val="24"/>
        </w:rPr>
      </w:pPr>
      <w:r w:rsidRPr="00BE3978">
        <w:rPr>
          <w:b/>
          <w:bCs/>
          <w:color w:val="E84C22" w:themeColor="accent1"/>
          <w:sz w:val="24"/>
          <w:szCs w:val="24"/>
        </w:rPr>
        <w:t>A</w:t>
      </w:r>
      <w:r w:rsidRPr="00BE3978">
        <w:rPr>
          <w:color w:val="E84C22" w:themeColor="accent1"/>
          <w:sz w:val="24"/>
          <w:szCs w:val="24"/>
        </w:rPr>
        <w:t xml:space="preserve"> – Free through sponsorship of CVS Health, online platform for easy use and access. </w:t>
      </w:r>
    </w:p>
    <w:p w14:paraId="2C41F0BB" w14:textId="306312D7" w:rsidR="00BE3978" w:rsidRPr="00BE3978" w:rsidRDefault="00BE3978" w:rsidP="00BE3978">
      <w:pPr>
        <w:ind w:firstLine="0"/>
        <w:rPr>
          <w:color w:val="E84C22" w:themeColor="accent1"/>
          <w:sz w:val="24"/>
          <w:szCs w:val="24"/>
        </w:rPr>
      </w:pPr>
      <w:r w:rsidRPr="00BE3978">
        <w:rPr>
          <w:b/>
          <w:bCs/>
          <w:color w:val="E84C22" w:themeColor="accent1"/>
          <w:sz w:val="24"/>
          <w:szCs w:val="24"/>
        </w:rPr>
        <w:t>I</w:t>
      </w:r>
      <w:r w:rsidRPr="00BE3978">
        <w:rPr>
          <w:color w:val="E84C22" w:themeColor="accent1"/>
          <w:sz w:val="24"/>
          <w:szCs w:val="24"/>
        </w:rPr>
        <w:t xml:space="preserve"> – Designed to be implemented by educators once per week for 4 weeks, with optional physical education lessons and a parent toolkit. </w:t>
      </w:r>
    </w:p>
    <w:p w14:paraId="1FDEAA76" w14:textId="581A9FD9" w:rsidR="00BE3978" w:rsidRPr="00BE3978" w:rsidRDefault="00BE3978" w:rsidP="00BE3978">
      <w:pPr>
        <w:ind w:firstLine="0"/>
        <w:rPr>
          <w:color w:val="E84C22" w:themeColor="accent1"/>
          <w:sz w:val="24"/>
          <w:szCs w:val="24"/>
        </w:rPr>
      </w:pPr>
      <w:r w:rsidRPr="00BE3978">
        <w:rPr>
          <w:b/>
          <w:bCs/>
          <w:color w:val="E84C22" w:themeColor="accent1"/>
          <w:sz w:val="24"/>
          <w:szCs w:val="24"/>
        </w:rPr>
        <w:t xml:space="preserve">M </w:t>
      </w:r>
      <w:r w:rsidRPr="00BE3978">
        <w:rPr>
          <w:color w:val="E84C22" w:themeColor="accent1"/>
          <w:sz w:val="24"/>
          <w:szCs w:val="24"/>
        </w:rPr>
        <w:t>– Program evaluation by teacher and student pre and post surveys maintain currency and improve content</w:t>
      </w:r>
    </w:p>
    <w:p w14:paraId="769D0927" w14:textId="3F4D4133" w:rsidR="00BE3978" w:rsidRDefault="00BE3978" w:rsidP="00BE3978">
      <w:pPr>
        <w:ind w:firstLine="720"/>
        <w:rPr>
          <w:color w:val="E84C22" w:themeColor="accent1"/>
          <w:sz w:val="24"/>
          <w:szCs w:val="24"/>
        </w:rPr>
      </w:pPr>
      <w:r w:rsidRPr="00BE3978">
        <w:rPr>
          <w:color w:val="E84C22" w:themeColor="accent1"/>
          <w:sz w:val="32"/>
          <w:szCs w:val="32"/>
        </w:rPr>
        <w:lastRenderedPageBreak/>
        <w:t>N</w:t>
      </w:r>
      <w:r>
        <w:rPr>
          <w:color w:val="E84C22" w:themeColor="accent1"/>
          <w:sz w:val="24"/>
          <w:szCs w:val="24"/>
        </w:rPr>
        <w:t>orfolk Community Health Survey 2016 listed smoking as a significant health issue. There has been a dramatic increase of e-cigarette infractions across the Hampton Roads area schools from 2016-2019. Virginia Beach School systems reported to students and parents to treat vaping as a health crisis. M</w:t>
      </w:r>
      <w:r w:rsidRPr="00BE3978">
        <w:rPr>
          <w:color w:val="E84C22" w:themeColor="accent1"/>
          <w:sz w:val="32"/>
          <w:szCs w:val="32"/>
        </w:rPr>
        <w:t>i</w:t>
      </w:r>
      <w:r>
        <w:rPr>
          <w:color w:val="E84C22" w:themeColor="accent1"/>
          <w:sz w:val="24"/>
          <w:szCs w:val="24"/>
        </w:rPr>
        <w:t xml:space="preserve">ddle schools and high schools in the Hampton Roads area do not participate in the CATCH My Breath program. Implementing this program would be free to school systems and help educate adolescents and their parents of the dangers of vaping and decrease prevalence in the Hampton Roads area. The CATCH My Breath program is a primary prevention program that is superior to other interventions because it targets individual’s behavior change. </w:t>
      </w:r>
    </w:p>
    <w:p w14:paraId="3F411564" w14:textId="77777777" w:rsidR="00BE3978" w:rsidRDefault="00BE3978" w:rsidP="00BE3978">
      <w:pPr>
        <w:ind w:firstLine="720"/>
        <w:rPr>
          <w:color w:val="E84C22" w:themeColor="accent1"/>
          <w:sz w:val="24"/>
          <w:szCs w:val="24"/>
        </w:rPr>
      </w:pPr>
    </w:p>
    <w:p w14:paraId="33D791CF" w14:textId="77777777" w:rsidR="00BE3978" w:rsidRDefault="00BE3978" w:rsidP="00BE3978">
      <w:pPr>
        <w:ind w:firstLine="0"/>
        <w:rPr>
          <w:color w:val="E84C22" w:themeColor="accent1"/>
          <w:sz w:val="24"/>
          <w:szCs w:val="24"/>
        </w:rPr>
      </w:pPr>
    </w:p>
    <w:p w14:paraId="5D5518F6" w14:textId="77777777" w:rsidR="00BE3978" w:rsidRPr="00BE3978" w:rsidRDefault="00BE3978" w:rsidP="00BE3978">
      <w:pPr>
        <w:ind w:firstLine="0"/>
        <w:rPr>
          <w:color w:val="E84C22" w:themeColor="accent1"/>
          <w:sz w:val="24"/>
          <w:szCs w:val="24"/>
        </w:rPr>
      </w:pPr>
    </w:p>
    <w:p w14:paraId="12D74C34" w14:textId="1E2C87C0" w:rsidR="00A039B1" w:rsidRDefault="00A039B1" w:rsidP="00BE3978">
      <w:pPr>
        <w:ind w:left="720" w:firstLine="0"/>
        <w:rPr>
          <w:color w:val="E84C22" w:themeColor="accent1"/>
        </w:rPr>
      </w:pPr>
    </w:p>
    <w:sectPr w:rsidR="00A039B1" w:rsidSect="00A039B1">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F7862" w14:textId="77777777" w:rsidR="002A7F99" w:rsidRDefault="002A7F99" w:rsidP="00170EF0">
      <w:r>
        <w:separator/>
      </w:r>
    </w:p>
  </w:endnote>
  <w:endnote w:type="continuationSeparator" w:id="0">
    <w:p w14:paraId="777E16C1" w14:textId="77777777" w:rsidR="002A7F99" w:rsidRDefault="002A7F99" w:rsidP="0017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97517" w14:textId="77777777" w:rsidR="002A7F99" w:rsidRDefault="002A7F99" w:rsidP="00170EF0">
      <w:r>
        <w:separator/>
      </w:r>
    </w:p>
  </w:footnote>
  <w:footnote w:type="continuationSeparator" w:id="0">
    <w:p w14:paraId="7C072D6A" w14:textId="77777777" w:rsidR="002A7F99" w:rsidRDefault="002A7F99" w:rsidP="00170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D2C70" w14:textId="77777777" w:rsidR="00170EF0" w:rsidRDefault="00170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17896"/>
    <w:multiLevelType w:val="hybridMultilevel"/>
    <w:tmpl w:val="E3AE4F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CF055B"/>
    <w:multiLevelType w:val="hybridMultilevel"/>
    <w:tmpl w:val="50D6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276B39"/>
    <w:multiLevelType w:val="hybridMultilevel"/>
    <w:tmpl w:val="92D22A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1C10CD3"/>
    <w:multiLevelType w:val="hybridMultilevel"/>
    <w:tmpl w:val="63CE4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F0"/>
    <w:rsid w:val="00170EF0"/>
    <w:rsid w:val="00174CBF"/>
    <w:rsid w:val="002A7F99"/>
    <w:rsid w:val="0046203C"/>
    <w:rsid w:val="0049603E"/>
    <w:rsid w:val="005B7C61"/>
    <w:rsid w:val="006043F4"/>
    <w:rsid w:val="007F5BA2"/>
    <w:rsid w:val="00A039B1"/>
    <w:rsid w:val="00BE3978"/>
    <w:rsid w:val="00C26442"/>
    <w:rsid w:val="00C709D3"/>
    <w:rsid w:val="00CC4598"/>
    <w:rsid w:val="00DD31F6"/>
    <w:rsid w:val="00FA7B9B"/>
    <w:rsid w:val="00FB0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546CD"/>
  <w15:chartTrackingRefBased/>
  <w15:docId w15:val="{8E827E68-F6F4-7443-9D89-0A2FFA84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9B1"/>
  </w:style>
  <w:style w:type="paragraph" w:styleId="Heading1">
    <w:name w:val="heading 1"/>
    <w:basedOn w:val="Normal"/>
    <w:next w:val="Normal"/>
    <w:link w:val="Heading1Char"/>
    <w:uiPriority w:val="9"/>
    <w:qFormat/>
    <w:rsid w:val="00A039B1"/>
    <w:pPr>
      <w:pBdr>
        <w:bottom w:val="single" w:sz="12" w:space="1" w:color="B43412" w:themeColor="accent1" w:themeShade="BF"/>
      </w:pBdr>
      <w:spacing w:before="600" w:after="80"/>
      <w:ind w:firstLine="0"/>
      <w:outlineLvl w:val="0"/>
    </w:pPr>
    <w:rPr>
      <w:rFonts w:asciiTheme="majorHAnsi" w:eastAsiaTheme="majorEastAsia" w:hAnsiTheme="majorHAnsi" w:cstheme="majorBidi"/>
      <w:b/>
      <w:bCs/>
      <w:color w:val="B43412" w:themeColor="accent1" w:themeShade="BF"/>
      <w:sz w:val="24"/>
      <w:szCs w:val="24"/>
    </w:rPr>
  </w:style>
  <w:style w:type="paragraph" w:styleId="Heading2">
    <w:name w:val="heading 2"/>
    <w:basedOn w:val="Normal"/>
    <w:next w:val="Normal"/>
    <w:link w:val="Heading2Char"/>
    <w:uiPriority w:val="9"/>
    <w:semiHidden/>
    <w:unhideWhenUsed/>
    <w:qFormat/>
    <w:rsid w:val="00A039B1"/>
    <w:pPr>
      <w:pBdr>
        <w:bottom w:val="single" w:sz="8" w:space="1" w:color="E84C22" w:themeColor="accent1"/>
      </w:pBdr>
      <w:spacing w:before="200" w:after="80"/>
      <w:ind w:firstLine="0"/>
      <w:outlineLvl w:val="1"/>
    </w:pPr>
    <w:rPr>
      <w:rFonts w:asciiTheme="majorHAnsi" w:eastAsiaTheme="majorEastAsia" w:hAnsiTheme="majorHAnsi" w:cstheme="majorBidi"/>
      <w:color w:val="B43412" w:themeColor="accent1" w:themeShade="BF"/>
      <w:sz w:val="24"/>
      <w:szCs w:val="24"/>
    </w:rPr>
  </w:style>
  <w:style w:type="paragraph" w:styleId="Heading3">
    <w:name w:val="heading 3"/>
    <w:basedOn w:val="Normal"/>
    <w:next w:val="Normal"/>
    <w:link w:val="Heading3Char"/>
    <w:uiPriority w:val="9"/>
    <w:semiHidden/>
    <w:unhideWhenUsed/>
    <w:qFormat/>
    <w:rsid w:val="00A039B1"/>
    <w:pPr>
      <w:pBdr>
        <w:bottom w:val="single" w:sz="4" w:space="1" w:color="F1937A" w:themeColor="accent1" w:themeTint="99"/>
      </w:pBdr>
      <w:spacing w:before="200" w:after="80"/>
      <w:ind w:firstLine="0"/>
      <w:outlineLvl w:val="2"/>
    </w:pPr>
    <w:rPr>
      <w:rFonts w:asciiTheme="majorHAnsi" w:eastAsiaTheme="majorEastAsia" w:hAnsiTheme="majorHAnsi" w:cstheme="majorBidi"/>
      <w:color w:val="E84C22" w:themeColor="accent1"/>
      <w:sz w:val="24"/>
      <w:szCs w:val="24"/>
    </w:rPr>
  </w:style>
  <w:style w:type="paragraph" w:styleId="Heading4">
    <w:name w:val="heading 4"/>
    <w:basedOn w:val="Normal"/>
    <w:next w:val="Normal"/>
    <w:link w:val="Heading4Char"/>
    <w:uiPriority w:val="9"/>
    <w:semiHidden/>
    <w:unhideWhenUsed/>
    <w:qFormat/>
    <w:rsid w:val="00A039B1"/>
    <w:pPr>
      <w:pBdr>
        <w:bottom w:val="single" w:sz="4" w:space="2" w:color="F5B7A6" w:themeColor="accent1" w:themeTint="66"/>
      </w:pBdr>
      <w:spacing w:before="200" w:after="80"/>
      <w:ind w:firstLine="0"/>
      <w:outlineLvl w:val="3"/>
    </w:pPr>
    <w:rPr>
      <w:rFonts w:asciiTheme="majorHAnsi" w:eastAsiaTheme="majorEastAsia" w:hAnsiTheme="majorHAnsi" w:cstheme="majorBidi"/>
      <w:i/>
      <w:iCs/>
      <w:color w:val="E84C22" w:themeColor="accent1"/>
      <w:sz w:val="24"/>
      <w:szCs w:val="24"/>
    </w:rPr>
  </w:style>
  <w:style w:type="paragraph" w:styleId="Heading5">
    <w:name w:val="heading 5"/>
    <w:basedOn w:val="Normal"/>
    <w:next w:val="Normal"/>
    <w:link w:val="Heading5Char"/>
    <w:uiPriority w:val="9"/>
    <w:semiHidden/>
    <w:unhideWhenUsed/>
    <w:qFormat/>
    <w:rsid w:val="00A039B1"/>
    <w:pPr>
      <w:spacing w:before="200" w:after="80"/>
      <w:ind w:firstLine="0"/>
      <w:outlineLvl w:val="4"/>
    </w:pPr>
    <w:rPr>
      <w:rFonts w:asciiTheme="majorHAnsi" w:eastAsiaTheme="majorEastAsia" w:hAnsiTheme="majorHAnsi" w:cstheme="majorBidi"/>
      <w:color w:val="E84C22" w:themeColor="accent1"/>
    </w:rPr>
  </w:style>
  <w:style w:type="paragraph" w:styleId="Heading6">
    <w:name w:val="heading 6"/>
    <w:basedOn w:val="Normal"/>
    <w:next w:val="Normal"/>
    <w:link w:val="Heading6Char"/>
    <w:uiPriority w:val="9"/>
    <w:semiHidden/>
    <w:unhideWhenUsed/>
    <w:qFormat/>
    <w:rsid w:val="00A039B1"/>
    <w:pPr>
      <w:spacing w:before="280" w:after="100"/>
      <w:ind w:firstLine="0"/>
      <w:outlineLvl w:val="5"/>
    </w:pPr>
    <w:rPr>
      <w:rFonts w:asciiTheme="majorHAnsi" w:eastAsiaTheme="majorEastAsia" w:hAnsiTheme="majorHAnsi" w:cstheme="majorBidi"/>
      <w:i/>
      <w:iCs/>
      <w:color w:val="E84C22" w:themeColor="accent1"/>
    </w:rPr>
  </w:style>
  <w:style w:type="paragraph" w:styleId="Heading7">
    <w:name w:val="heading 7"/>
    <w:basedOn w:val="Normal"/>
    <w:next w:val="Normal"/>
    <w:link w:val="Heading7Char"/>
    <w:uiPriority w:val="9"/>
    <w:semiHidden/>
    <w:unhideWhenUsed/>
    <w:qFormat/>
    <w:rsid w:val="00A039B1"/>
    <w:pPr>
      <w:spacing w:before="320" w:after="100"/>
      <w:ind w:firstLine="0"/>
      <w:outlineLvl w:val="6"/>
    </w:pPr>
    <w:rPr>
      <w:rFonts w:asciiTheme="majorHAnsi" w:eastAsiaTheme="majorEastAsia" w:hAnsiTheme="majorHAnsi" w:cstheme="majorBidi"/>
      <w:b/>
      <w:bCs/>
      <w:color w:val="B64926" w:themeColor="accent3"/>
      <w:sz w:val="20"/>
      <w:szCs w:val="20"/>
    </w:rPr>
  </w:style>
  <w:style w:type="paragraph" w:styleId="Heading8">
    <w:name w:val="heading 8"/>
    <w:basedOn w:val="Normal"/>
    <w:next w:val="Normal"/>
    <w:link w:val="Heading8Char"/>
    <w:uiPriority w:val="9"/>
    <w:semiHidden/>
    <w:unhideWhenUsed/>
    <w:qFormat/>
    <w:rsid w:val="00A039B1"/>
    <w:pPr>
      <w:spacing w:before="320" w:after="100"/>
      <w:ind w:firstLine="0"/>
      <w:outlineLvl w:val="7"/>
    </w:pPr>
    <w:rPr>
      <w:rFonts w:asciiTheme="majorHAnsi" w:eastAsiaTheme="majorEastAsia" w:hAnsiTheme="majorHAnsi" w:cstheme="majorBidi"/>
      <w:b/>
      <w:bCs/>
      <w:i/>
      <w:iCs/>
      <w:color w:val="B64926" w:themeColor="accent3"/>
      <w:sz w:val="20"/>
      <w:szCs w:val="20"/>
    </w:rPr>
  </w:style>
  <w:style w:type="paragraph" w:styleId="Heading9">
    <w:name w:val="heading 9"/>
    <w:basedOn w:val="Normal"/>
    <w:next w:val="Normal"/>
    <w:link w:val="Heading9Char"/>
    <w:uiPriority w:val="9"/>
    <w:semiHidden/>
    <w:unhideWhenUsed/>
    <w:qFormat/>
    <w:rsid w:val="00A039B1"/>
    <w:pPr>
      <w:spacing w:before="320" w:after="100"/>
      <w:ind w:firstLine="0"/>
      <w:outlineLvl w:val="8"/>
    </w:pPr>
    <w:rPr>
      <w:rFonts w:asciiTheme="majorHAnsi" w:eastAsiaTheme="majorEastAsia" w:hAnsiTheme="majorHAnsi" w:cstheme="majorBidi"/>
      <w:i/>
      <w:iCs/>
      <w:color w:val="B64926"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39B1"/>
    <w:pPr>
      <w:pBdr>
        <w:top w:val="single" w:sz="8" w:space="10" w:color="F3A590" w:themeColor="accent1" w:themeTint="7F"/>
        <w:bottom w:val="single" w:sz="24" w:space="15" w:color="B64926" w:themeColor="accent3"/>
      </w:pBdr>
      <w:ind w:firstLine="0"/>
      <w:jc w:val="center"/>
    </w:pPr>
    <w:rPr>
      <w:rFonts w:asciiTheme="majorHAnsi" w:eastAsiaTheme="majorEastAsia" w:hAnsiTheme="majorHAnsi" w:cstheme="majorBidi"/>
      <w:i/>
      <w:iCs/>
      <w:color w:val="77230C" w:themeColor="accent1" w:themeShade="7F"/>
      <w:sz w:val="60"/>
      <w:szCs w:val="60"/>
    </w:rPr>
  </w:style>
  <w:style w:type="character" w:customStyle="1" w:styleId="TitleChar">
    <w:name w:val="Title Char"/>
    <w:basedOn w:val="DefaultParagraphFont"/>
    <w:link w:val="Title"/>
    <w:uiPriority w:val="10"/>
    <w:rsid w:val="00A039B1"/>
    <w:rPr>
      <w:rFonts w:asciiTheme="majorHAnsi" w:eastAsiaTheme="majorEastAsia" w:hAnsiTheme="majorHAnsi" w:cstheme="majorBidi"/>
      <w:i/>
      <w:iCs/>
      <w:color w:val="77230C" w:themeColor="accent1" w:themeShade="7F"/>
      <w:sz w:val="60"/>
      <w:szCs w:val="60"/>
    </w:rPr>
  </w:style>
  <w:style w:type="paragraph" w:styleId="Subtitle">
    <w:name w:val="Subtitle"/>
    <w:basedOn w:val="Normal"/>
    <w:next w:val="Normal"/>
    <w:link w:val="SubtitleChar"/>
    <w:uiPriority w:val="11"/>
    <w:qFormat/>
    <w:rsid w:val="00A039B1"/>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A039B1"/>
    <w:rPr>
      <w:i/>
      <w:iCs/>
      <w:sz w:val="24"/>
      <w:szCs w:val="24"/>
    </w:rPr>
  </w:style>
  <w:style w:type="character" w:customStyle="1" w:styleId="Heading1Char">
    <w:name w:val="Heading 1 Char"/>
    <w:basedOn w:val="DefaultParagraphFont"/>
    <w:link w:val="Heading1"/>
    <w:uiPriority w:val="9"/>
    <w:rsid w:val="00A039B1"/>
    <w:rPr>
      <w:rFonts w:asciiTheme="majorHAnsi" w:eastAsiaTheme="majorEastAsia" w:hAnsiTheme="majorHAnsi" w:cstheme="majorBidi"/>
      <w:b/>
      <w:bCs/>
      <w:color w:val="B43412" w:themeColor="accent1" w:themeShade="BF"/>
      <w:sz w:val="24"/>
      <w:szCs w:val="24"/>
    </w:rPr>
  </w:style>
  <w:style w:type="paragraph" w:styleId="IntenseQuote">
    <w:name w:val="Intense Quote"/>
    <w:basedOn w:val="Normal"/>
    <w:next w:val="Normal"/>
    <w:link w:val="IntenseQuoteChar"/>
    <w:uiPriority w:val="30"/>
    <w:qFormat/>
    <w:rsid w:val="00A039B1"/>
    <w:pPr>
      <w:pBdr>
        <w:top w:val="single" w:sz="12" w:space="10" w:color="F5B7A6" w:themeColor="accent1" w:themeTint="66"/>
        <w:left w:val="single" w:sz="36" w:space="4" w:color="E84C22" w:themeColor="accent1"/>
        <w:bottom w:val="single" w:sz="24" w:space="10" w:color="B64926" w:themeColor="accent3"/>
        <w:right w:val="single" w:sz="36" w:space="4" w:color="E84C22" w:themeColor="accent1"/>
      </w:pBdr>
      <w:shd w:val="clear" w:color="auto" w:fill="E84C22"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A039B1"/>
    <w:rPr>
      <w:rFonts w:asciiTheme="majorHAnsi" w:eastAsiaTheme="majorEastAsia" w:hAnsiTheme="majorHAnsi" w:cstheme="majorBidi"/>
      <w:i/>
      <w:iCs/>
      <w:color w:val="FFFFFF" w:themeColor="background1"/>
      <w:sz w:val="24"/>
      <w:szCs w:val="24"/>
      <w:shd w:val="clear" w:color="auto" w:fill="E84C22" w:themeFill="accent1"/>
    </w:rPr>
  </w:style>
  <w:style w:type="paragraph" w:styleId="Header">
    <w:name w:val="header"/>
    <w:basedOn w:val="Normal"/>
    <w:link w:val="HeaderChar"/>
    <w:uiPriority w:val="99"/>
    <w:unhideWhenUsed/>
    <w:rsid w:val="00170EF0"/>
    <w:pPr>
      <w:tabs>
        <w:tab w:val="center" w:pos="4680"/>
        <w:tab w:val="right" w:pos="9360"/>
      </w:tabs>
    </w:pPr>
  </w:style>
  <w:style w:type="character" w:customStyle="1" w:styleId="HeaderChar">
    <w:name w:val="Header Char"/>
    <w:basedOn w:val="DefaultParagraphFont"/>
    <w:link w:val="Header"/>
    <w:uiPriority w:val="99"/>
    <w:rsid w:val="00170EF0"/>
  </w:style>
  <w:style w:type="paragraph" w:styleId="Footer">
    <w:name w:val="footer"/>
    <w:basedOn w:val="Normal"/>
    <w:link w:val="FooterChar"/>
    <w:uiPriority w:val="99"/>
    <w:unhideWhenUsed/>
    <w:rsid w:val="00170EF0"/>
    <w:pPr>
      <w:tabs>
        <w:tab w:val="center" w:pos="4680"/>
        <w:tab w:val="right" w:pos="9360"/>
      </w:tabs>
    </w:pPr>
  </w:style>
  <w:style w:type="character" w:customStyle="1" w:styleId="FooterChar">
    <w:name w:val="Footer Char"/>
    <w:basedOn w:val="DefaultParagraphFont"/>
    <w:link w:val="Footer"/>
    <w:uiPriority w:val="99"/>
    <w:rsid w:val="00170EF0"/>
  </w:style>
  <w:style w:type="paragraph" w:styleId="ListParagraph">
    <w:name w:val="List Paragraph"/>
    <w:basedOn w:val="Normal"/>
    <w:uiPriority w:val="34"/>
    <w:qFormat/>
    <w:rsid w:val="00A039B1"/>
    <w:pPr>
      <w:ind w:left="720"/>
      <w:contextualSpacing/>
    </w:pPr>
  </w:style>
  <w:style w:type="character" w:customStyle="1" w:styleId="Heading2Char">
    <w:name w:val="Heading 2 Char"/>
    <w:basedOn w:val="DefaultParagraphFont"/>
    <w:link w:val="Heading2"/>
    <w:uiPriority w:val="9"/>
    <w:semiHidden/>
    <w:rsid w:val="00A039B1"/>
    <w:rPr>
      <w:rFonts w:asciiTheme="majorHAnsi" w:eastAsiaTheme="majorEastAsia" w:hAnsiTheme="majorHAnsi" w:cstheme="majorBidi"/>
      <w:color w:val="B43412" w:themeColor="accent1" w:themeShade="BF"/>
      <w:sz w:val="24"/>
      <w:szCs w:val="24"/>
    </w:rPr>
  </w:style>
  <w:style w:type="character" w:customStyle="1" w:styleId="Heading3Char">
    <w:name w:val="Heading 3 Char"/>
    <w:basedOn w:val="DefaultParagraphFont"/>
    <w:link w:val="Heading3"/>
    <w:uiPriority w:val="9"/>
    <w:semiHidden/>
    <w:rsid w:val="00A039B1"/>
    <w:rPr>
      <w:rFonts w:asciiTheme="majorHAnsi" w:eastAsiaTheme="majorEastAsia" w:hAnsiTheme="majorHAnsi" w:cstheme="majorBidi"/>
      <w:color w:val="E84C22" w:themeColor="accent1"/>
      <w:sz w:val="24"/>
      <w:szCs w:val="24"/>
    </w:rPr>
  </w:style>
  <w:style w:type="character" w:customStyle="1" w:styleId="Heading4Char">
    <w:name w:val="Heading 4 Char"/>
    <w:basedOn w:val="DefaultParagraphFont"/>
    <w:link w:val="Heading4"/>
    <w:uiPriority w:val="9"/>
    <w:semiHidden/>
    <w:rsid w:val="00A039B1"/>
    <w:rPr>
      <w:rFonts w:asciiTheme="majorHAnsi" w:eastAsiaTheme="majorEastAsia" w:hAnsiTheme="majorHAnsi" w:cstheme="majorBidi"/>
      <w:i/>
      <w:iCs/>
      <w:color w:val="E84C22" w:themeColor="accent1"/>
      <w:sz w:val="24"/>
      <w:szCs w:val="24"/>
    </w:rPr>
  </w:style>
  <w:style w:type="character" w:customStyle="1" w:styleId="Heading5Char">
    <w:name w:val="Heading 5 Char"/>
    <w:basedOn w:val="DefaultParagraphFont"/>
    <w:link w:val="Heading5"/>
    <w:uiPriority w:val="9"/>
    <w:semiHidden/>
    <w:rsid w:val="00A039B1"/>
    <w:rPr>
      <w:rFonts w:asciiTheme="majorHAnsi" w:eastAsiaTheme="majorEastAsia" w:hAnsiTheme="majorHAnsi" w:cstheme="majorBidi"/>
      <w:color w:val="E84C22" w:themeColor="accent1"/>
    </w:rPr>
  </w:style>
  <w:style w:type="character" w:customStyle="1" w:styleId="Heading6Char">
    <w:name w:val="Heading 6 Char"/>
    <w:basedOn w:val="DefaultParagraphFont"/>
    <w:link w:val="Heading6"/>
    <w:uiPriority w:val="9"/>
    <w:semiHidden/>
    <w:rsid w:val="00A039B1"/>
    <w:rPr>
      <w:rFonts w:asciiTheme="majorHAnsi" w:eastAsiaTheme="majorEastAsia" w:hAnsiTheme="majorHAnsi" w:cstheme="majorBidi"/>
      <w:i/>
      <w:iCs/>
      <w:color w:val="E84C22" w:themeColor="accent1"/>
    </w:rPr>
  </w:style>
  <w:style w:type="character" w:customStyle="1" w:styleId="Heading7Char">
    <w:name w:val="Heading 7 Char"/>
    <w:basedOn w:val="DefaultParagraphFont"/>
    <w:link w:val="Heading7"/>
    <w:uiPriority w:val="9"/>
    <w:semiHidden/>
    <w:rsid w:val="00A039B1"/>
    <w:rPr>
      <w:rFonts w:asciiTheme="majorHAnsi" w:eastAsiaTheme="majorEastAsia" w:hAnsiTheme="majorHAnsi" w:cstheme="majorBidi"/>
      <w:b/>
      <w:bCs/>
      <w:color w:val="B64926" w:themeColor="accent3"/>
      <w:sz w:val="20"/>
      <w:szCs w:val="20"/>
    </w:rPr>
  </w:style>
  <w:style w:type="character" w:customStyle="1" w:styleId="Heading8Char">
    <w:name w:val="Heading 8 Char"/>
    <w:basedOn w:val="DefaultParagraphFont"/>
    <w:link w:val="Heading8"/>
    <w:uiPriority w:val="9"/>
    <w:semiHidden/>
    <w:rsid w:val="00A039B1"/>
    <w:rPr>
      <w:rFonts w:asciiTheme="majorHAnsi" w:eastAsiaTheme="majorEastAsia" w:hAnsiTheme="majorHAnsi" w:cstheme="majorBidi"/>
      <w:b/>
      <w:bCs/>
      <w:i/>
      <w:iCs/>
      <w:color w:val="B64926" w:themeColor="accent3"/>
      <w:sz w:val="20"/>
      <w:szCs w:val="20"/>
    </w:rPr>
  </w:style>
  <w:style w:type="character" w:customStyle="1" w:styleId="Heading9Char">
    <w:name w:val="Heading 9 Char"/>
    <w:basedOn w:val="DefaultParagraphFont"/>
    <w:link w:val="Heading9"/>
    <w:uiPriority w:val="9"/>
    <w:semiHidden/>
    <w:rsid w:val="00A039B1"/>
    <w:rPr>
      <w:rFonts w:asciiTheme="majorHAnsi" w:eastAsiaTheme="majorEastAsia" w:hAnsiTheme="majorHAnsi" w:cstheme="majorBidi"/>
      <w:i/>
      <w:iCs/>
      <w:color w:val="B64926" w:themeColor="accent3"/>
      <w:sz w:val="20"/>
      <w:szCs w:val="20"/>
    </w:rPr>
  </w:style>
  <w:style w:type="paragraph" w:styleId="Caption">
    <w:name w:val="caption"/>
    <w:basedOn w:val="Normal"/>
    <w:next w:val="Normal"/>
    <w:uiPriority w:val="35"/>
    <w:semiHidden/>
    <w:unhideWhenUsed/>
    <w:qFormat/>
    <w:rsid w:val="00A039B1"/>
    <w:rPr>
      <w:b/>
      <w:bCs/>
      <w:sz w:val="18"/>
      <w:szCs w:val="18"/>
    </w:rPr>
  </w:style>
  <w:style w:type="character" w:styleId="Strong">
    <w:name w:val="Strong"/>
    <w:basedOn w:val="DefaultParagraphFont"/>
    <w:uiPriority w:val="22"/>
    <w:qFormat/>
    <w:rsid w:val="00A039B1"/>
    <w:rPr>
      <w:b/>
      <w:bCs/>
      <w:spacing w:val="0"/>
    </w:rPr>
  </w:style>
  <w:style w:type="character" w:styleId="Emphasis">
    <w:name w:val="Emphasis"/>
    <w:uiPriority w:val="20"/>
    <w:qFormat/>
    <w:rsid w:val="00A039B1"/>
    <w:rPr>
      <w:b/>
      <w:bCs/>
      <w:i/>
      <w:iCs/>
      <w:color w:val="5A5A5A" w:themeColor="text1" w:themeTint="A5"/>
    </w:rPr>
  </w:style>
  <w:style w:type="paragraph" w:styleId="NoSpacing">
    <w:name w:val="No Spacing"/>
    <w:basedOn w:val="Normal"/>
    <w:link w:val="NoSpacingChar"/>
    <w:uiPriority w:val="1"/>
    <w:qFormat/>
    <w:rsid w:val="00A039B1"/>
    <w:pPr>
      <w:ind w:firstLine="0"/>
    </w:pPr>
  </w:style>
  <w:style w:type="paragraph" w:styleId="Quote">
    <w:name w:val="Quote"/>
    <w:basedOn w:val="Normal"/>
    <w:next w:val="Normal"/>
    <w:link w:val="QuoteChar"/>
    <w:uiPriority w:val="29"/>
    <w:qFormat/>
    <w:rsid w:val="00A039B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A039B1"/>
    <w:rPr>
      <w:rFonts w:asciiTheme="majorHAnsi" w:eastAsiaTheme="majorEastAsia" w:hAnsiTheme="majorHAnsi" w:cstheme="majorBidi"/>
      <w:i/>
      <w:iCs/>
      <w:color w:val="5A5A5A" w:themeColor="text1" w:themeTint="A5"/>
    </w:rPr>
  </w:style>
  <w:style w:type="character" w:styleId="SubtleEmphasis">
    <w:name w:val="Subtle Emphasis"/>
    <w:uiPriority w:val="19"/>
    <w:qFormat/>
    <w:rsid w:val="00A039B1"/>
    <w:rPr>
      <w:i/>
      <w:iCs/>
      <w:color w:val="5A5A5A" w:themeColor="text1" w:themeTint="A5"/>
    </w:rPr>
  </w:style>
  <w:style w:type="character" w:styleId="IntenseEmphasis">
    <w:name w:val="Intense Emphasis"/>
    <w:uiPriority w:val="21"/>
    <w:qFormat/>
    <w:rsid w:val="00A039B1"/>
    <w:rPr>
      <w:b/>
      <w:bCs/>
      <w:i/>
      <w:iCs/>
      <w:color w:val="E84C22" w:themeColor="accent1"/>
      <w:sz w:val="22"/>
      <w:szCs w:val="22"/>
    </w:rPr>
  </w:style>
  <w:style w:type="character" w:styleId="SubtleReference">
    <w:name w:val="Subtle Reference"/>
    <w:uiPriority w:val="31"/>
    <w:qFormat/>
    <w:rsid w:val="00A039B1"/>
    <w:rPr>
      <w:color w:val="auto"/>
      <w:u w:val="single" w:color="B64926" w:themeColor="accent3"/>
    </w:rPr>
  </w:style>
  <w:style w:type="character" w:styleId="IntenseReference">
    <w:name w:val="Intense Reference"/>
    <w:basedOn w:val="DefaultParagraphFont"/>
    <w:uiPriority w:val="32"/>
    <w:qFormat/>
    <w:rsid w:val="00A039B1"/>
    <w:rPr>
      <w:b/>
      <w:bCs/>
      <w:color w:val="88361C" w:themeColor="accent3" w:themeShade="BF"/>
      <w:u w:val="single" w:color="B64926" w:themeColor="accent3"/>
    </w:rPr>
  </w:style>
  <w:style w:type="character" w:styleId="BookTitle">
    <w:name w:val="Book Title"/>
    <w:basedOn w:val="DefaultParagraphFont"/>
    <w:uiPriority w:val="33"/>
    <w:qFormat/>
    <w:rsid w:val="00A039B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A039B1"/>
    <w:pPr>
      <w:outlineLvl w:val="9"/>
    </w:pPr>
  </w:style>
  <w:style w:type="character" w:customStyle="1" w:styleId="NoSpacingChar">
    <w:name w:val="No Spacing Char"/>
    <w:basedOn w:val="DefaultParagraphFont"/>
    <w:link w:val="NoSpacing"/>
    <w:uiPriority w:val="1"/>
    <w:rsid w:val="00A039B1"/>
  </w:style>
  <w:style w:type="paragraph" w:customStyle="1" w:styleId="PersonalName">
    <w:name w:val="Personal Name"/>
    <w:basedOn w:val="Title"/>
    <w:rsid w:val="00A039B1"/>
    <w:rPr>
      <w:b/>
      <w:caps/>
      <w:color w:val="000000"/>
      <w:sz w:val="28"/>
      <w:szCs w:val="28"/>
    </w:rPr>
  </w:style>
  <w:style w:type="table" w:styleId="TableGrid">
    <w:name w:val="Table Grid"/>
    <w:basedOn w:val="TableNormal"/>
    <w:uiPriority w:val="39"/>
    <w:rsid w:val="00BE3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E3978"/>
    <w:tblPr>
      <w:tblStyleRowBandSize w:val="1"/>
      <w:tblStyleColBandSize w:val="1"/>
      <w:tblBorders>
        <w:top w:val="single" w:sz="4" w:space="0" w:color="F5B7A6" w:themeColor="accent1" w:themeTint="66"/>
        <w:left w:val="single" w:sz="4" w:space="0" w:color="F5B7A6" w:themeColor="accent1" w:themeTint="66"/>
        <w:bottom w:val="single" w:sz="4" w:space="0" w:color="F5B7A6" w:themeColor="accent1" w:themeTint="66"/>
        <w:right w:val="single" w:sz="4" w:space="0" w:color="F5B7A6" w:themeColor="accent1" w:themeTint="66"/>
        <w:insideH w:val="single" w:sz="4" w:space="0" w:color="F5B7A6" w:themeColor="accent1" w:themeTint="66"/>
        <w:insideV w:val="single" w:sz="4" w:space="0" w:color="F5B7A6" w:themeColor="accent1" w:themeTint="66"/>
      </w:tblBorders>
    </w:tblPr>
    <w:tblStylePr w:type="firstRow">
      <w:rPr>
        <w:b/>
        <w:bCs/>
      </w:rPr>
      <w:tblPr/>
      <w:tcPr>
        <w:tcBorders>
          <w:bottom w:val="single" w:sz="12" w:space="0" w:color="F1937A" w:themeColor="accent1" w:themeTint="99"/>
        </w:tcBorders>
      </w:tcPr>
    </w:tblStylePr>
    <w:tblStylePr w:type="lastRow">
      <w:rPr>
        <w:b/>
        <w:bCs/>
      </w:rPr>
      <w:tblPr/>
      <w:tcPr>
        <w:tcBorders>
          <w:top w:val="double" w:sz="2" w:space="0" w:color="F1937A"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3206</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Molinick, Tiffany</dc:creator>
  <cp:keywords/>
  <dc:description/>
  <cp:lastModifiedBy>kjonesrdh18@gmail.com</cp:lastModifiedBy>
  <cp:revision>2</cp:revision>
  <dcterms:created xsi:type="dcterms:W3CDTF">2020-12-05T19:42:00Z</dcterms:created>
  <dcterms:modified xsi:type="dcterms:W3CDTF">2020-12-05T19:42:00Z</dcterms:modified>
</cp:coreProperties>
</file>