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B7A0" w14:textId="77777777" w:rsidR="00057671" w:rsidRDefault="00057671" w:rsidP="00057671">
      <w:r>
        <w:t>NIST Cybersecurity Framework: Differences Between 1.1 and 2.0</w:t>
      </w:r>
    </w:p>
    <w:p w14:paraId="5FBC3A5B" w14:textId="77777777" w:rsidR="00057671" w:rsidRDefault="00057671" w:rsidP="00057671">
      <w:r>
        <w:t>Introduction</w:t>
      </w:r>
    </w:p>
    <w:p w14:paraId="5317AEF7" w14:textId="77777777" w:rsidR="00057671" w:rsidRDefault="00057671" w:rsidP="00057671">
      <w:r>
        <w:t>The NIST Cybersecurity Framework (CSF) provides a structured approach to managing cybersecurity risks. The transition from version 1.1 to 2.0 reflects evolving cyber threats and organizational needs.</w:t>
      </w:r>
    </w:p>
    <w:p w14:paraId="4EA027E0" w14:textId="77777777" w:rsidR="00057671" w:rsidRDefault="00057671" w:rsidP="00057671"/>
    <w:p w14:paraId="712696A9" w14:textId="77777777" w:rsidR="00057671" w:rsidRDefault="00057671" w:rsidP="00057671">
      <w:r>
        <w:t>1. Structure and Organization</w:t>
      </w:r>
    </w:p>
    <w:p w14:paraId="706ECCE0" w14:textId="77777777" w:rsidR="00057671" w:rsidRDefault="00057671" w:rsidP="00057671"/>
    <w:p w14:paraId="65B69466" w14:textId="77777777" w:rsidR="00057671" w:rsidRDefault="00057671" w:rsidP="00057671">
      <w:r>
        <w:t>1.1: Primarily structured around five core functions: Identify, Protect, Detect, Respond, and Recover.</w:t>
      </w:r>
    </w:p>
    <w:p w14:paraId="286803F8" w14:textId="77777777" w:rsidR="00057671" w:rsidRDefault="00057671" w:rsidP="00057671">
      <w:r>
        <w:t>2.0: Maintains the five core functions but enhances the organization by integrating new categories and subcategories, emphasizing flexibility and adaptability for diverse sectors.</w:t>
      </w:r>
    </w:p>
    <w:p w14:paraId="396CFEAF" w14:textId="77777777" w:rsidR="00057671" w:rsidRDefault="00057671" w:rsidP="00057671">
      <w:r>
        <w:t>2. Enhanced Guidance</w:t>
      </w:r>
    </w:p>
    <w:p w14:paraId="25736541" w14:textId="77777777" w:rsidR="00057671" w:rsidRDefault="00057671" w:rsidP="00057671"/>
    <w:p w14:paraId="570034BF" w14:textId="77777777" w:rsidR="00057671" w:rsidRDefault="00057671" w:rsidP="00057671">
      <w:r>
        <w:t>1.1: Focused on foundational practices and compliance-driven approaches.</w:t>
      </w:r>
    </w:p>
    <w:p w14:paraId="3DF45DD3" w14:textId="77777777" w:rsidR="00057671" w:rsidRDefault="00057671" w:rsidP="00057671">
      <w:r>
        <w:t>2.0: Offers more extensive guidance on implementation, including detailed examples, use cases, and scenarios to assist organizations in tailoring the framework to their specific contexts.</w:t>
      </w:r>
    </w:p>
    <w:p w14:paraId="62C04AB5" w14:textId="77777777" w:rsidR="00057671" w:rsidRDefault="00057671" w:rsidP="00057671">
      <w:r>
        <w:t>3. Stakeholder Engagement</w:t>
      </w:r>
    </w:p>
    <w:p w14:paraId="05FEE08B" w14:textId="77777777" w:rsidR="00057671" w:rsidRDefault="00057671" w:rsidP="00057671"/>
    <w:p w14:paraId="1DF8DF5C" w14:textId="77777777" w:rsidR="00057671" w:rsidRDefault="00057671" w:rsidP="00057671">
      <w:r>
        <w:t>1.1: Primarily aimed at organizations with established cybersecurity practices.</w:t>
      </w:r>
    </w:p>
    <w:p w14:paraId="6F9D7C00" w14:textId="77777777" w:rsidR="00057671" w:rsidRDefault="00057671" w:rsidP="00057671">
      <w:r>
        <w:t>2.0: Broader stakeholder engagement, emphasizing inclusion of diverse perspectives from different sectors, including small businesses and international entities.</w:t>
      </w:r>
    </w:p>
    <w:p w14:paraId="07AAF2F5" w14:textId="77777777" w:rsidR="00057671" w:rsidRDefault="00057671" w:rsidP="00057671">
      <w:r>
        <w:t>4. Addressing Supply Chain Risks</w:t>
      </w:r>
    </w:p>
    <w:p w14:paraId="4437444C" w14:textId="77777777" w:rsidR="00057671" w:rsidRDefault="00057671" w:rsidP="00057671"/>
    <w:p w14:paraId="1743E04B" w14:textId="77777777" w:rsidR="00057671" w:rsidRDefault="00057671" w:rsidP="00057671">
      <w:r>
        <w:t>1.1: Limited focus on supply chain cybersecurity.</w:t>
      </w:r>
    </w:p>
    <w:p w14:paraId="22005811" w14:textId="77777777" w:rsidR="00057671" w:rsidRDefault="00057671" w:rsidP="00057671">
      <w:r>
        <w:t>2.0: Integrates robust considerations for managing supply chain risks, reflecting the increased importance of third-party cybersecurity.</w:t>
      </w:r>
    </w:p>
    <w:p w14:paraId="023F4E36" w14:textId="77777777" w:rsidR="00057671" w:rsidRDefault="00057671" w:rsidP="00057671">
      <w:r>
        <w:t>5. Emphasis on Cybersecurity Culture</w:t>
      </w:r>
    </w:p>
    <w:p w14:paraId="51A80C69" w14:textId="77777777" w:rsidR="00057671" w:rsidRDefault="00057671" w:rsidP="00057671"/>
    <w:p w14:paraId="36F10B16" w14:textId="77777777" w:rsidR="00057671" w:rsidRDefault="00057671" w:rsidP="00057671">
      <w:r>
        <w:t>1.1: Limited emphasis on organizational culture and workforce training.</w:t>
      </w:r>
    </w:p>
    <w:p w14:paraId="58432DE5" w14:textId="77777777" w:rsidR="00057671" w:rsidRDefault="00057671" w:rsidP="00057671">
      <w:r>
        <w:t>2.0: Stronger focus on fostering a cybersecurity culture and workforce development, acknowledging that human factors play a critical role in cybersecurity resilience.</w:t>
      </w:r>
    </w:p>
    <w:p w14:paraId="2444A168" w14:textId="77777777" w:rsidR="00057671" w:rsidRDefault="00057671" w:rsidP="00057671">
      <w:r>
        <w:lastRenderedPageBreak/>
        <w:t>6. Metrics and Measurement</w:t>
      </w:r>
    </w:p>
    <w:p w14:paraId="77F0C5E1" w14:textId="77777777" w:rsidR="00057671" w:rsidRDefault="00057671" w:rsidP="00057671"/>
    <w:p w14:paraId="6AE4444B" w14:textId="77777777" w:rsidR="00057671" w:rsidRDefault="00057671" w:rsidP="00057671">
      <w:r>
        <w:t>1.1: Basic suggestions for assessing cybersecurity maturity.</w:t>
      </w:r>
    </w:p>
    <w:p w14:paraId="521CDF51" w14:textId="77777777" w:rsidR="00057671" w:rsidRDefault="00057671" w:rsidP="00057671">
      <w:r>
        <w:t>2.0: Introduces more detailed metrics and measurement tools to evaluate progress and effectiveness, promoting continuous improvement.</w:t>
      </w:r>
    </w:p>
    <w:p w14:paraId="38AFF9D2" w14:textId="77777777" w:rsidR="00057671" w:rsidRDefault="00057671" w:rsidP="00057671">
      <w:r>
        <w:t>7. Alignment with Other Standards</w:t>
      </w:r>
    </w:p>
    <w:p w14:paraId="520FCD7F" w14:textId="77777777" w:rsidR="00057671" w:rsidRDefault="00057671" w:rsidP="00057671"/>
    <w:p w14:paraId="434B63AB" w14:textId="77777777" w:rsidR="00057671" w:rsidRDefault="00057671" w:rsidP="00057671">
      <w:r>
        <w:t>1.1: Basic alignment with existing standards and guidelines.</w:t>
      </w:r>
    </w:p>
    <w:p w14:paraId="3E3B6B7E" w14:textId="77777777" w:rsidR="00057671" w:rsidRDefault="00057671" w:rsidP="00057671">
      <w:r>
        <w:t>2.0: Enhanced alignment with other frameworks (e.g., ISO, NIST SP 800 series), facilitating interoperability and integration within broader risk management strategies.</w:t>
      </w:r>
    </w:p>
    <w:p w14:paraId="0897887C" w14:textId="77777777" w:rsidR="00057671" w:rsidRDefault="00057671" w:rsidP="00057671">
      <w:r>
        <w:t>Conclusion</w:t>
      </w:r>
    </w:p>
    <w:p w14:paraId="367C7FC6" w14:textId="385BAA01" w:rsidR="0040742B" w:rsidRDefault="00057671" w:rsidP="00057671">
      <w:r>
        <w:t>The transition from NIST CSF 1.1 to 2.0 marks a significant evolution in cybersecurity strategy, enhancing its applicability, flexibility, and focus on a comprehensive, culture-driven approach to risk management. Organizations are encouraged to adopt 2.0 for a more effective and resilient cybersecurity posture.</w:t>
      </w:r>
    </w:p>
    <w:sectPr w:rsidR="0040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E96"/>
    <w:multiLevelType w:val="multilevel"/>
    <w:tmpl w:val="51F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3A33"/>
    <w:multiLevelType w:val="multilevel"/>
    <w:tmpl w:val="E03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7088A"/>
    <w:multiLevelType w:val="multilevel"/>
    <w:tmpl w:val="804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A27D9"/>
    <w:multiLevelType w:val="multilevel"/>
    <w:tmpl w:val="DFBC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91B05"/>
    <w:multiLevelType w:val="multilevel"/>
    <w:tmpl w:val="943C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87579"/>
    <w:multiLevelType w:val="multilevel"/>
    <w:tmpl w:val="02A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C46B7"/>
    <w:multiLevelType w:val="multilevel"/>
    <w:tmpl w:val="15D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166510">
    <w:abstractNumId w:val="0"/>
  </w:num>
  <w:num w:numId="2" w16cid:durableId="408694903">
    <w:abstractNumId w:val="5"/>
  </w:num>
  <w:num w:numId="3" w16cid:durableId="2146460979">
    <w:abstractNumId w:val="6"/>
  </w:num>
  <w:num w:numId="4" w16cid:durableId="1091510677">
    <w:abstractNumId w:val="2"/>
  </w:num>
  <w:num w:numId="5" w16cid:durableId="669332358">
    <w:abstractNumId w:val="1"/>
  </w:num>
  <w:num w:numId="6" w16cid:durableId="382944081">
    <w:abstractNumId w:val="4"/>
  </w:num>
  <w:num w:numId="7" w16cid:durableId="96021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71"/>
    <w:rsid w:val="00057671"/>
    <w:rsid w:val="0040742B"/>
    <w:rsid w:val="0046068B"/>
    <w:rsid w:val="007C379B"/>
    <w:rsid w:val="00AB74F7"/>
    <w:rsid w:val="00B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41C3"/>
  <w15:chartTrackingRefBased/>
  <w15:docId w15:val="{27AAEABC-6B7D-46C9-9F97-8491F4D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FEARS, KEN</dc:creator>
  <cp:keywords/>
  <dc:description/>
  <cp:lastModifiedBy>FEARS, KEN</cp:lastModifiedBy>
  <cp:revision>1</cp:revision>
  <dcterms:created xsi:type="dcterms:W3CDTF">2024-09-19T19:44:00Z</dcterms:created>
  <dcterms:modified xsi:type="dcterms:W3CDTF">2024-09-19T19:48:00Z</dcterms:modified>
</cp:coreProperties>
</file>