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CDC8" w14:textId="3D37FD09" w:rsidR="00AD302E" w:rsidRDefault="00AD302E" w:rsidP="00CD60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Kristin May </w:t>
      </w:r>
      <w:r>
        <w:rPr>
          <w:rFonts w:ascii="Times New Roman" w:hAnsi="Times New Roman" w:cs="Times New Roman"/>
        </w:rPr>
        <w:br/>
        <w:t xml:space="preserve">Biology 294 </w:t>
      </w:r>
      <w:r>
        <w:rPr>
          <w:rFonts w:ascii="Times New Roman" w:hAnsi="Times New Roman" w:cs="Times New Roman"/>
        </w:rPr>
        <w:br/>
        <w:t>9/14/2022</w:t>
      </w:r>
      <w:r>
        <w:rPr>
          <w:rFonts w:ascii="Times New Roman" w:hAnsi="Times New Roman" w:cs="Times New Roman"/>
        </w:rPr>
        <w:br/>
        <w:t>Writing Assignment #2</w:t>
      </w:r>
    </w:p>
    <w:p w14:paraId="27F317C4" w14:textId="31EE625B" w:rsidR="00AD302E" w:rsidRDefault="00AD302E" w:rsidP="00CD6044">
      <w:pPr>
        <w:spacing w:line="240" w:lineRule="auto"/>
        <w:rPr>
          <w:rFonts w:ascii="Times New Roman" w:hAnsi="Times New Roman" w:cs="Times New Roman"/>
        </w:rPr>
      </w:pPr>
    </w:p>
    <w:p w14:paraId="213FFE06" w14:textId="29AB1F6A" w:rsidR="00AB3F2C" w:rsidRDefault="00AB3F2C" w:rsidP="00CD60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Citation: </w:t>
      </w:r>
    </w:p>
    <w:p w14:paraId="24E100EC" w14:textId="6E056937" w:rsidR="00AB3F2C" w:rsidRPr="000333CF" w:rsidRDefault="00AB3F2C" w:rsidP="00CD6044">
      <w:pPr>
        <w:spacing w:line="240" w:lineRule="auto"/>
        <w:rPr>
          <w:rFonts w:ascii="Times New Roman" w:hAnsi="Times New Roman" w:cs="Times New Roman"/>
        </w:rPr>
      </w:pPr>
      <w:r w:rsidRPr="00AB3F2C">
        <w:rPr>
          <w:rFonts w:ascii="Times New Roman" w:hAnsi="Times New Roman" w:cs="Times New Roman"/>
        </w:rPr>
        <w:t>Aagaard-Tillery</w:t>
      </w:r>
      <w:r>
        <w:rPr>
          <w:rFonts w:ascii="Times New Roman" w:hAnsi="Times New Roman" w:cs="Times New Roman"/>
        </w:rPr>
        <w:t xml:space="preserve">, K. M. et al. </w:t>
      </w:r>
      <w:r w:rsidRPr="00AB3F2C">
        <w:rPr>
          <w:rFonts w:ascii="Times New Roman" w:hAnsi="Times New Roman" w:cs="Times New Roman"/>
        </w:rPr>
        <w:t>Role of second-trimester genetic sonography after Down syndrome</w:t>
      </w:r>
      <w:r>
        <w:rPr>
          <w:rFonts w:ascii="Times New Roman" w:hAnsi="Times New Roman" w:cs="Times New Roman"/>
        </w:rPr>
        <w:t xml:space="preserve"> </w:t>
      </w:r>
      <w:r w:rsidRPr="00AB3F2C">
        <w:rPr>
          <w:rFonts w:ascii="Times New Roman" w:hAnsi="Times New Roman" w:cs="Times New Roman"/>
        </w:rPr>
        <w:t>screening</w:t>
      </w:r>
      <w:r w:rsidRPr="000333CF">
        <w:rPr>
          <w:rFonts w:ascii="Times New Roman" w:hAnsi="Times New Roman" w:cs="Times New Roman"/>
          <w:i/>
          <w:iCs/>
        </w:rPr>
        <w:t xml:space="preserve">. </w:t>
      </w:r>
      <w:r w:rsidR="000333CF" w:rsidRPr="000333CF">
        <w:rPr>
          <w:rFonts w:ascii="Times New Roman" w:hAnsi="Times New Roman" w:cs="Times New Roman"/>
          <w:i/>
          <w:iCs/>
        </w:rPr>
        <w:t>Obstet Gynecol</w:t>
      </w:r>
      <w:r w:rsidR="000333CF">
        <w:rPr>
          <w:rFonts w:ascii="Times New Roman" w:hAnsi="Times New Roman" w:cs="Times New Roman"/>
        </w:rPr>
        <w:t xml:space="preserve"> </w:t>
      </w:r>
      <w:r w:rsidR="000333CF">
        <w:rPr>
          <w:rFonts w:ascii="Times New Roman" w:hAnsi="Times New Roman" w:cs="Times New Roman"/>
          <w:b/>
          <w:bCs/>
        </w:rPr>
        <w:t>114</w:t>
      </w:r>
      <w:r w:rsidR="000333CF">
        <w:rPr>
          <w:rFonts w:ascii="Times New Roman" w:hAnsi="Times New Roman" w:cs="Times New Roman"/>
        </w:rPr>
        <w:t xml:space="preserve">, </w:t>
      </w:r>
      <w:r w:rsidR="000333CF" w:rsidRPr="000333CF">
        <w:rPr>
          <w:rFonts w:ascii="Times New Roman" w:hAnsi="Times New Roman" w:cs="Times New Roman"/>
        </w:rPr>
        <w:t>1189–1196</w:t>
      </w:r>
      <w:r w:rsidR="000333CF">
        <w:rPr>
          <w:rFonts w:ascii="Times New Roman" w:hAnsi="Times New Roman" w:cs="Times New Roman"/>
        </w:rPr>
        <w:t xml:space="preserve"> (2009).</w:t>
      </w:r>
      <w:r w:rsidR="00BB3A62">
        <w:rPr>
          <w:rFonts w:ascii="Times New Roman" w:hAnsi="Times New Roman" w:cs="Times New Roman"/>
        </w:rPr>
        <w:t xml:space="preserve"> </w:t>
      </w:r>
      <w:r w:rsidR="00BB3A62" w:rsidRPr="00BB3A62">
        <w:rPr>
          <w:rFonts w:ascii="Times New Roman" w:hAnsi="Times New Roman" w:cs="Times New Roman"/>
        </w:rPr>
        <w:t>https://www.ncbi.nlm.nih.gov/pmc/articles/PMC4824304/</w:t>
      </w:r>
    </w:p>
    <w:sectPr w:rsidR="00AB3F2C" w:rsidRPr="00033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44"/>
    <w:rsid w:val="000333CF"/>
    <w:rsid w:val="003657E6"/>
    <w:rsid w:val="00AB3F2C"/>
    <w:rsid w:val="00AD302E"/>
    <w:rsid w:val="00BB3A62"/>
    <w:rsid w:val="00C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FFDC"/>
  <w15:chartTrackingRefBased/>
  <w15:docId w15:val="{D01CAC37-5FD8-47F4-9BA4-AFC4E98C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May</dc:creator>
  <cp:keywords/>
  <dc:description/>
  <cp:lastModifiedBy>Kristin May</cp:lastModifiedBy>
  <cp:revision>2</cp:revision>
  <dcterms:created xsi:type="dcterms:W3CDTF">2022-09-14T23:09:00Z</dcterms:created>
  <dcterms:modified xsi:type="dcterms:W3CDTF">2022-09-15T14:14:00Z</dcterms:modified>
</cp:coreProperties>
</file>