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C11F" w14:textId="163AAE29" w:rsidR="002411E4" w:rsidRDefault="002411E4" w:rsidP="00342BF1">
      <w:pPr>
        <w:spacing w:line="240" w:lineRule="auto"/>
      </w:pPr>
      <w:r>
        <w:t>Kurt Williams</w:t>
      </w:r>
    </w:p>
    <w:p w14:paraId="28F3C46A" w14:textId="537C923D" w:rsidR="002411E4" w:rsidRDefault="002411E4" w:rsidP="00342BF1">
      <w:pPr>
        <w:spacing w:line="240" w:lineRule="auto"/>
      </w:pPr>
      <w:r>
        <w:t>Reflection Paper 1</w:t>
      </w:r>
    </w:p>
    <w:p w14:paraId="2AC2DD9E" w14:textId="3E118859" w:rsidR="002411E4" w:rsidRDefault="002411E4" w:rsidP="00342BF1">
      <w:pPr>
        <w:spacing w:line="240" w:lineRule="auto"/>
      </w:pPr>
      <w:r>
        <w:t xml:space="preserve">Date: </w:t>
      </w:r>
      <w:r>
        <w:t>02</w:t>
      </w:r>
      <w:r>
        <w:t>/</w:t>
      </w:r>
      <w:r>
        <w:t>08</w:t>
      </w:r>
      <w:r>
        <w:t>/2026</w:t>
      </w:r>
    </w:p>
    <w:p w14:paraId="10BCB857" w14:textId="77777777" w:rsidR="002411E4" w:rsidRDefault="002411E4" w:rsidP="00342BF1">
      <w:pPr>
        <w:spacing w:line="240" w:lineRule="auto"/>
      </w:pPr>
      <w:r>
        <w:t>ODU Spring 2026</w:t>
      </w:r>
    </w:p>
    <w:p w14:paraId="32F88F17" w14:textId="1EAC3C46" w:rsidR="002411E4" w:rsidRDefault="002411E4" w:rsidP="00342BF1">
      <w:pPr>
        <w:spacing w:line="240" w:lineRule="auto"/>
      </w:pPr>
      <w:r>
        <w:t>36</w:t>
      </w:r>
      <w:r w:rsidRPr="002411E4">
        <w:rPr>
          <w:vertAlign w:val="superscript"/>
        </w:rPr>
        <w:t>th</w:t>
      </w:r>
      <w:r>
        <w:t xml:space="preserve"> Intelligence Squadron, United States Air Force</w:t>
      </w:r>
    </w:p>
    <w:p w14:paraId="27C2D3A7" w14:textId="049622A7" w:rsidR="00774401" w:rsidRDefault="002411E4" w:rsidP="00342BF1">
      <w:pPr>
        <w:spacing w:line="240" w:lineRule="auto"/>
      </w:pPr>
      <w:r>
        <w:t>Professor Teresa Duvall/TA Joshua Russell</w:t>
      </w:r>
    </w:p>
    <w:p w14:paraId="105A8DEF" w14:textId="77777777" w:rsidR="002411E4" w:rsidRPr="002411E4" w:rsidRDefault="002411E4" w:rsidP="00342BF1">
      <w:pPr>
        <w:spacing w:line="240" w:lineRule="auto"/>
        <w:jc w:val="center"/>
      </w:pPr>
      <w:r w:rsidRPr="002411E4">
        <w:rPr>
          <w:b/>
          <w:bCs/>
        </w:rPr>
        <w:t>Internship Reflection Paper</w:t>
      </w:r>
    </w:p>
    <w:p w14:paraId="7D03B44E" w14:textId="1CC316A5" w:rsidR="002411E4" w:rsidRDefault="002411E4" w:rsidP="00342BF1">
      <w:pPr>
        <w:spacing w:line="240" w:lineRule="auto"/>
        <w:jc w:val="center"/>
        <w:rPr>
          <w:b/>
          <w:bCs/>
        </w:rPr>
      </w:pPr>
      <w:r w:rsidRPr="002411E4">
        <w:rPr>
          <w:b/>
          <w:bCs/>
        </w:rPr>
        <w:t>First 50 Hours</w:t>
      </w:r>
    </w:p>
    <w:p w14:paraId="2B466331" w14:textId="4DE7A6DF" w:rsidR="002411E4" w:rsidRDefault="002411E4" w:rsidP="00342BF1">
      <w:pPr>
        <w:spacing w:line="480" w:lineRule="auto"/>
        <w:ind w:firstLine="720"/>
      </w:pPr>
      <w:r w:rsidRPr="002411E4">
        <w:t xml:space="preserve">Working as </w:t>
      </w:r>
      <w:r>
        <w:t>an intelligence analyst</w:t>
      </w:r>
      <w:r w:rsidRPr="002411E4">
        <w:t xml:space="preserve"> for 50 hours has given m</w:t>
      </w:r>
      <w:r>
        <w:t xml:space="preserve">e a deep appreciation for how much training, planning, and organizational effort is needed to make an Air Force unit operate effectively to complete their mission. </w:t>
      </w:r>
      <w:r w:rsidR="007E1AC7">
        <w:t>The 36</w:t>
      </w:r>
      <w:r w:rsidR="007E1AC7" w:rsidRPr="007E1AC7">
        <w:rPr>
          <w:vertAlign w:val="superscript"/>
        </w:rPr>
        <w:t>th</w:t>
      </w:r>
      <w:r w:rsidR="007E1AC7">
        <w:t xml:space="preserve"> Intelligence Squadron</w:t>
      </w:r>
      <w:r w:rsidR="00D53B41">
        <w:t xml:space="preserve"> (36 IS)</w:t>
      </w:r>
      <w:r w:rsidR="007E1AC7">
        <w:t xml:space="preserve"> focuses on providing </w:t>
      </w:r>
      <w:r w:rsidR="00734878">
        <w:t xml:space="preserve">targeting intelligence products to </w:t>
      </w:r>
      <w:r w:rsidR="00095033">
        <w:t>the various combatant commands, such as</w:t>
      </w:r>
      <w:r w:rsidR="00734878">
        <w:t xml:space="preserve"> U</w:t>
      </w:r>
      <w:r w:rsidR="000C7256">
        <w:t>nited States Indo-Pacific</w:t>
      </w:r>
      <w:r w:rsidR="00734878">
        <w:t xml:space="preserve"> </w:t>
      </w:r>
      <w:r w:rsidR="000C7256">
        <w:t>C</w:t>
      </w:r>
      <w:r w:rsidR="00734878">
        <w:t xml:space="preserve">ombatant </w:t>
      </w:r>
      <w:r w:rsidR="000C7256">
        <w:t>C</w:t>
      </w:r>
      <w:r w:rsidR="00734878">
        <w:t>ommand</w:t>
      </w:r>
      <w:r w:rsidR="00095033">
        <w:t xml:space="preserve"> (</w:t>
      </w:r>
      <w:r w:rsidR="00734878">
        <w:t>USINDOPACOM</w:t>
      </w:r>
      <w:r w:rsidR="00095033">
        <w:t>)</w:t>
      </w:r>
      <w:r w:rsidR="00734878">
        <w:t>.</w:t>
      </w:r>
      <w:r w:rsidR="00095033">
        <w:t xml:space="preserve"> </w:t>
      </w:r>
      <w:r w:rsidR="00753CFC">
        <w:t>Using</w:t>
      </w:r>
      <w:r w:rsidR="00B649BF">
        <w:t xml:space="preserve"> multiple intelligence disciplines, such as geospatial intelligence</w:t>
      </w:r>
      <w:r w:rsidR="005D63B0">
        <w:t xml:space="preserve"> (GEOINT)</w:t>
      </w:r>
      <w:r w:rsidR="00B649BF">
        <w:t xml:space="preserve">, </w:t>
      </w:r>
      <w:r w:rsidR="005D63B0">
        <w:t>human intelligence</w:t>
      </w:r>
      <w:r w:rsidR="005D63B0">
        <w:t xml:space="preserve"> (HUMINT)</w:t>
      </w:r>
      <w:r w:rsidR="005D63B0">
        <w:t xml:space="preserve">, </w:t>
      </w:r>
      <w:r w:rsidR="00B649BF">
        <w:t>and signals intelligence</w:t>
      </w:r>
      <w:r w:rsidR="005D63B0">
        <w:t xml:space="preserve"> (SIGINT)</w:t>
      </w:r>
      <w:r w:rsidR="00B649BF">
        <w:t>,</w:t>
      </w:r>
      <w:r w:rsidR="00D53B41">
        <w:t xml:space="preserve"> analysts within the 36 IS follow the joint targeting cycle </w:t>
      </w:r>
      <w:r w:rsidR="00E25F9C">
        <w:t xml:space="preserve">described </w:t>
      </w:r>
      <w:r w:rsidR="00945D3B">
        <w:t>in</w:t>
      </w:r>
      <w:r w:rsidR="00E25F9C">
        <w:t xml:space="preserve"> Joint Publication 3-60</w:t>
      </w:r>
      <w:r w:rsidR="00A70CD4">
        <w:t xml:space="preserve"> </w:t>
      </w:r>
      <w:r w:rsidR="00BE1739">
        <w:t>– Joint Targeting</w:t>
      </w:r>
      <w:r w:rsidR="00A70CD4">
        <w:t xml:space="preserve"> </w:t>
      </w:r>
      <w:r w:rsidR="00A70CD4">
        <w:t>(JP 3-60</w:t>
      </w:r>
      <w:r w:rsidR="00B81A40">
        <w:t>) (Joint Staff</w:t>
      </w:r>
      <w:r w:rsidR="00AF6C6D">
        <w:t>, 2018</w:t>
      </w:r>
      <w:r w:rsidR="00A70CD4">
        <w:t>)</w:t>
      </w:r>
      <w:r w:rsidR="00BE1739">
        <w:t>.</w:t>
      </w:r>
      <w:r w:rsidR="00F82A1F">
        <w:t xml:space="preserve"> This publication describes </w:t>
      </w:r>
      <w:r w:rsidR="008822EF">
        <w:t>each</w:t>
      </w:r>
      <w:r w:rsidR="00F82A1F">
        <w:t xml:space="preserve"> of the various functions, requirements, and standards for the US </w:t>
      </w:r>
      <w:r w:rsidR="00857BEB">
        <w:t>a</w:t>
      </w:r>
      <w:r w:rsidR="00F82A1F">
        <w:t xml:space="preserve">rmed </w:t>
      </w:r>
      <w:r w:rsidR="00857BEB">
        <w:t>f</w:t>
      </w:r>
      <w:r w:rsidR="00F82A1F">
        <w:t xml:space="preserve">orces </w:t>
      </w:r>
      <w:r w:rsidR="008822EF">
        <w:t>when conducting</w:t>
      </w:r>
      <w:r w:rsidR="009450E6">
        <w:t xml:space="preserve"> joint</w:t>
      </w:r>
      <w:r w:rsidR="008822EF">
        <w:t xml:space="preserve"> operations to target an adversary</w:t>
      </w:r>
      <w:r w:rsidR="0008264D">
        <w:t>’s</w:t>
      </w:r>
      <w:r w:rsidR="005D63B0">
        <w:t xml:space="preserve"> threat</w:t>
      </w:r>
      <w:r w:rsidR="0008264D">
        <w:t xml:space="preserve"> </w:t>
      </w:r>
      <w:r w:rsidR="00F6415B">
        <w:t>systems.</w:t>
      </w:r>
      <w:r w:rsidR="00857BEB">
        <w:t xml:space="preserve"> </w:t>
      </w:r>
      <w:r w:rsidR="00A54A01">
        <w:t>Each</w:t>
      </w:r>
      <w:r w:rsidR="00857BEB">
        <w:t xml:space="preserve"> </w:t>
      </w:r>
      <w:r w:rsidR="003D3477">
        <w:t xml:space="preserve">service </w:t>
      </w:r>
      <w:r w:rsidR="00857BEB">
        <w:t>branch of the U</w:t>
      </w:r>
      <w:r w:rsidR="00945D3B">
        <w:t>S</w:t>
      </w:r>
      <w:r w:rsidR="00857BEB">
        <w:t xml:space="preserve"> armed </w:t>
      </w:r>
      <w:r w:rsidR="00945D3B">
        <w:t>forc</w:t>
      </w:r>
      <w:r w:rsidR="00A54A01">
        <w:t>es</w:t>
      </w:r>
      <w:r w:rsidR="00857BEB">
        <w:t xml:space="preserve"> ha</w:t>
      </w:r>
      <w:r w:rsidR="00A54A01">
        <w:t>s</w:t>
      </w:r>
      <w:r w:rsidR="00857BEB">
        <w:t xml:space="preserve"> their own </w:t>
      </w:r>
      <w:r w:rsidR="00945D3B">
        <w:t xml:space="preserve">targeting </w:t>
      </w:r>
      <w:r w:rsidR="00857BEB">
        <w:t>guidance</w:t>
      </w:r>
      <w:r w:rsidR="00945D3B">
        <w:t>. F</w:t>
      </w:r>
      <w:r w:rsidR="003D3477">
        <w:t>or the</w:t>
      </w:r>
      <w:r w:rsidR="001946AE">
        <w:t xml:space="preserve"> Air Force this is </w:t>
      </w:r>
      <w:r w:rsidR="003D3477">
        <w:t>Air Force</w:t>
      </w:r>
      <w:r w:rsidR="002F6C8E">
        <w:t xml:space="preserve"> Doctrine Publication </w:t>
      </w:r>
      <w:r w:rsidR="001946AE">
        <w:t>3-60 –</w:t>
      </w:r>
      <w:r w:rsidR="003D3477">
        <w:t xml:space="preserve"> Targe</w:t>
      </w:r>
      <w:r w:rsidR="00EC04E4">
        <w:t>t</w:t>
      </w:r>
      <w:r w:rsidR="003D3477">
        <w:t>ing</w:t>
      </w:r>
      <w:r w:rsidR="001946AE">
        <w:t xml:space="preserve"> </w:t>
      </w:r>
      <w:r w:rsidR="00B81A40">
        <w:t xml:space="preserve">(AFDP 3-60) </w:t>
      </w:r>
      <w:r w:rsidR="001946AE">
        <w:t>(</w:t>
      </w:r>
      <w:r w:rsidR="00B81A40">
        <w:t>US Air Force</w:t>
      </w:r>
      <w:r w:rsidR="00AF6C6D">
        <w:t>, 2021</w:t>
      </w:r>
      <w:r w:rsidR="001946AE">
        <w:t>)</w:t>
      </w:r>
      <w:r w:rsidR="003D3477">
        <w:t xml:space="preserve">. However, the nature of </w:t>
      </w:r>
      <w:r w:rsidR="005571EA">
        <w:t xml:space="preserve">modern </w:t>
      </w:r>
      <w:r w:rsidR="003D3477">
        <w:t>warfare in the 21</w:t>
      </w:r>
      <w:r w:rsidR="003D3477" w:rsidRPr="003D3477">
        <w:rPr>
          <w:vertAlign w:val="superscript"/>
        </w:rPr>
        <w:t>st</w:t>
      </w:r>
      <w:r w:rsidR="003D3477">
        <w:t xml:space="preserve"> century means that most operations are conducted in concert with other branches</w:t>
      </w:r>
      <w:r w:rsidR="00EC04E4">
        <w:t xml:space="preserve"> (</w:t>
      </w:r>
      <w:r w:rsidR="00436C13">
        <w:t xml:space="preserve">i.e. the </w:t>
      </w:r>
      <w:r w:rsidR="00EC04E4">
        <w:t>navy supporting the army, or the army supporting the air force, and so on)</w:t>
      </w:r>
      <w:r w:rsidR="005571EA">
        <w:t>,</w:t>
      </w:r>
      <w:r w:rsidR="00EC04E4">
        <w:t xml:space="preserve"> which turns these into joint operations</w:t>
      </w:r>
      <w:r w:rsidR="003D3477">
        <w:t>. This is why</w:t>
      </w:r>
      <w:r w:rsidR="00857BEB">
        <w:t xml:space="preserve"> JP 3-60</w:t>
      </w:r>
      <w:r w:rsidR="003D3477">
        <w:t xml:space="preserve"> </w:t>
      </w:r>
      <w:r w:rsidR="005571EA">
        <w:t>takes</w:t>
      </w:r>
      <w:r w:rsidR="003D3477">
        <w:t xml:space="preserve"> precedence over the</w:t>
      </w:r>
      <w:r w:rsidR="005571EA">
        <w:t xml:space="preserve"> individual</w:t>
      </w:r>
      <w:r w:rsidR="003D3477">
        <w:t xml:space="preserve"> services</w:t>
      </w:r>
      <w:r w:rsidR="00067FED">
        <w:t>’</w:t>
      </w:r>
      <w:r w:rsidR="005571EA">
        <w:t xml:space="preserve"> </w:t>
      </w:r>
      <w:r w:rsidR="005571EA">
        <w:lastRenderedPageBreak/>
        <w:t>targeting standards</w:t>
      </w:r>
      <w:r w:rsidR="003D3477">
        <w:t>.</w:t>
      </w:r>
      <w:r w:rsidR="00E55DA9">
        <w:t xml:space="preserve"> Analyst</w:t>
      </w:r>
      <w:r w:rsidR="00576CC4">
        <w:t>s</w:t>
      </w:r>
      <w:r w:rsidR="00E55DA9">
        <w:t xml:space="preserve"> within the 36 IS train to AFDP 3-60 standards during their initial </w:t>
      </w:r>
      <w:r w:rsidR="003E549C">
        <w:t>entry</w:t>
      </w:r>
      <w:r w:rsidR="00E55DA9">
        <w:t xml:space="preserve"> into the Air Force, but once they are </w:t>
      </w:r>
      <w:r w:rsidR="00785535">
        <w:t>assigned to the 36 IS they will train to JP 3-60 standards.</w:t>
      </w:r>
    </w:p>
    <w:p w14:paraId="60FB57D3" w14:textId="588D88C4" w:rsidR="00DA61E0" w:rsidRDefault="00CF1EAB" w:rsidP="00342BF1">
      <w:pPr>
        <w:spacing w:line="480" w:lineRule="auto"/>
        <w:ind w:firstLine="720"/>
      </w:pPr>
      <w:r>
        <w:t>According to JP 3-60, targeting is</w:t>
      </w:r>
      <w:r w:rsidR="00905270">
        <w:t xml:space="preserve"> </w:t>
      </w:r>
      <w:r w:rsidR="00576CC4">
        <w:t>“</w:t>
      </w:r>
      <w:r w:rsidR="00DA61E0">
        <w:t>the process of selecting and prioritizing</w:t>
      </w:r>
    </w:p>
    <w:p w14:paraId="582D96EA" w14:textId="7A9AB660" w:rsidR="004E3098" w:rsidRDefault="00DA61E0" w:rsidP="00342BF1">
      <w:pPr>
        <w:spacing w:line="480" w:lineRule="auto"/>
      </w:pPr>
      <w:r>
        <w:t>targets and matching the appropriate response to them,</w:t>
      </w:r>
      <w:r>
        <w:t xml:space="preserve"> </w:t>
      </w:r>
      <w:r>
        <w:t>considering operational requirements and capabilities</w:t>
      </w:r>
      <w:r w:rsidR="004F272C">
        <w:t>” (</w:t>
      </w:r>
      <w:r w:rsidR="00B81A40">
        <w:t>Joint Staff</w:t>
      </w:r>
      <w:r w:rsidR="004F272C">
        <w:t>, 2018).</w:t>
      </w:r>
      <w:r>
        <w:t xml:space="preserve"> </w:t>
      </w:r>
      <w:r w:rsidR="00595FFF">
        <w:t>A target can be a facility</w:t>
      </w:r>
      <w:r w:rsidR="00C23D14">
        <w:t xml:space="preserve"> (</w:t>
      </w:r>
      <w:r w:rsidR="002045C0">
        <w:t xml:space="preserve">an </w:t>
      </w:r>
      <w:r w:rsidR="00C23D14">
        <w:t>air field</w:t>
      </w:r>
      <w:r w:rsidR="002045C0">
        <w:t xml:space="preserve"> where a fighter squadron is stationed</w:t>
      </w:r>
      <w:r w:rsidR="00C23D14">
        <w:t>)</w:t>
      </w:r>
      <w:r w:rsidR="00595FFF">
        <w:t>,</w:t>
      </w:r>
      <w:r w:rsidR="00C23D14">
        <w:t xml:space="preserve"> an individual (the commander of</w:t>
      </w:r>
      <w:r w:rsidR="00243EB9">
        <w:t xml:space="preserve"> the</w:t>
      </w:r>
      <w:r w:rsidR="00861AD9">
        <w:t xml:space="preserve"> fighter squadron</w:t>
      </w:r>
      <w:r w:rsidR="00C23D14">
        <w:t xml:space="preserve">), </w:t>
      </w:r>
      <w:r w:rsidR="001466C2">
        <w:t>a virtual entity (IP address</w:t>
      </w:r>
      <w:r w:rsidR="00861AD9">
        <w:t>es</w:t>
      </w:r>
      <w:r w:rsidR="001466C2">
        <w:t xml:space="preserve"> for </w:t>
      </w:r>
      <w:r w:rsidR="00861AD9">
        <w:t xml:space="preserve">the squadron’s </w:t>
      </w:r>
      <w:r w:rsidR="002045C0">
        <w:t xml:space="preserve">computer </w:t>
      </w:r>
      <w:r w:rsidR="001466C2">
        <w:t>server</w:t>
      </w:r>
      <w:r w:rsidR="002045C0">
        <w:t>s</w:t>
      </w:r>
      <w:r w:rsidR="001466C2">
        <w:t>),</w:t>
      </w:r>
      <w:r w:rsidR="00595FFF">
        <w:t xml:space="preserve"> </w:t>
      </w:r>
      <w:r w:rsidR="006D140C">
        <w:t>a piece of equipment (</w:t>
      </w:r>
      <w:r w:rsidR="00C45305">
        <w:t xml:space="preserve">a </w:t>
      </w:r>
      <w:r w:rsidR="006D140C">
        <w:t xml:space="preserve">fighter jet parked on </w:t>
      </w:r>
      <w:r w:rsidR="00FD5F48">
        <w:t>the</w:t>
      </w:r>
      <w:r w:rsidR="006D140C">
        <w:t xml:space="preserve"> runway), or an </w:t>
      </w:r>
      <w:r w:rsidR="00861AD9">
        <w:t xml:space="preserve">organization (the </w:t>
      </w:r>
      <w:r w:rsidR="00243EB9">
        <w:t>support</w:t>
      </w:r>
      <w:r w:rsidR="00861AD9">
        <w:t xml:space="preserve"> squadron that maintains the </w:t>
      </w:r>
      <w:r w:rsidR="00255253">
        <w:t>fighters</w:t>
      </w:r>
      <w:r w:rsidR="00861AD9">
        <w:t>)</w:t>
      </w:r>
      <w:r w:rsidR="00FD5F48">
        <w:t>.</w:t>
      </w:r>
      <w:r w:rsidR="006D140C">
        <w:t xml:space="preserve"> </w:t>
      </w:r>
      <w:r w:rsidR="004E3098">
        <w:t xml:space="preserve">Targeting is an ever repeating </w:t>
      </w:r>
      <w:r w:rsidR="00595FFF">
        <w:t>cycle and</w:t>
      </w:r>
      <w:r w:rsidR="004E3098">
        <w:t xml:space="preserve"> isn’t a “one and done” type of event. </w:t>
      </w:r>
      <w:r w:rsidR="00243989">
        <w:t>The joint targeting cycle is similar to the cyber kill chain I learned during my coursework in ODU’s cyber security program, but with some subtle differences.</w:t>
      </w:r>
      <w:r w:rsidR="00243989">
        <w:t xml:space="preserve"> Joint t</w:t>
      </w:r>
      <w:r w:rsidR="006F6020">
        <w:t xml:space="preserve">argeting is a cyclical process that I will delve into during another reflection entry. The key takeaway is that </w:t>
      </w:r>
      <w:r w:rsidR="00DE5A26">
        <w:t xml:space="preserve">joint </w:t>
      </w:r>
      <w:r w:rsidR="006F6020">
        <w:t>targeting is a deliberate process that takes time and training to get right</w:t>
      </w:r>
      <w:r w:rsidR="00066C8A">
        <w:t xml:space="preserve"> before a commander can </w:t>
      </w:r>
      <w:r w:rsidR="008F37F9">
        <w:t>decide</w:t>
      </w:r>
      <w:r w:rsidR="00066C8A">
        <w:t xml:space="preserve"> to </w:t>
      </w:r>
      <w:r w:rsidR="001B0ECA">
        <w:t>a</w:t>
      </w:r>
      <w:r w:rsidR="00066C8A">
        <w:t xml:space="preserve">ffect a target </w:t>
      </w:r>
      <w:r w:rsidR="00342F6D">
        <w:t>t</w:t>
      </w:r>
      <w:r w:rsidR="00EE7EF5">
        <w:t>hat</w:t>
      </w:r>
      <w:r w:rsidR="00066C8A">
        <w:t xml:space="preserve"> meet</w:t>
      </w:r>
      <w:r w:rsidR="00595FFF">
        <w:t>s</w:t>
      </w:r>
      <w:r w:rsidR="00066C8A">
        <w:t xml:space="preserve"> his objectives.</w:t>
      </w:r>
      <w:r w:rsidR="008F37F9">
        <w:t xml:space="preserve"> The 36 IS</w:t>
      </w:r>
      <w:r w:rsidR="0077133E">
        <w:t>’s</w:t>
      </w:r>
      <w:r w:rsidR="008F37F9">
        <w:t xml:space="preserve"> role is to gather </w:t>
      </w:r>
      <w:r w:rsidR="00450811">
        <w:t xml:space="preserve">and analyze </w:t>
      </w:r>
      <w:r w:rsidR="00F07823">
        <w:t>all</w:t>
      </w:r>
      <w:r w:rsidR="008F37F9">
        <w:t xml:space="preserve"> the available information</w:t>
      </w:r>
      <w:r w:rsidR="00450811">
        <w:t>, turn their findings into targeting recommendations</w:t>
      </w:r>
      <w:r w:rsidR="00934B1D">
        <w:t xml:space="preserve"> for further development</w:t>
      </w:r>
      <w:r w:rsidR="00450811">
        <w:t>, and present targeting strategies that best fit the commander’s objectives and intent.</w:t>
      </w:r>
    </w:p>
    <w:p w14:paraId="67B8A5A1" w14:textId="3A48DA70" w:rsidR="002411E4" w:rsidRDefault="002411E4" w:rsidP="00DE5A26">
      <w:pPr>
        <w:spacing w:line="480" w:lineRule="auto"/>
        <w:ind w:firstLine="720"/>
      </w:pPr>
      <w:r w:rsidRPr="002411E4">
        <w:t xml:space="preserve">The </w:t>
      </w:r>
      <w:r>
        <w:t xml:space="preserve">Air Force core </w:t>
      </w:r>
      <w:r w:rsidRPr="002411E4">
        <w:t>value</w:t>
      </w:r>
      <w:r>
        <w:t>s</w:t>
      </w:r>
      <w:r w:rsidRPr="002411E4">
        <w:t xml:space="preserve"> </w:t>
      </w:r>
      <w:r>
        <w:t>are</w:t>
      </w:r>
      <w:r w:rsidRPr="002411E4">
        <w:t xml:space="preserve"> </w:t>
      </w:r>
      <w:r>
        <w:t>integrity first, service before self, and excellen</w:t>
      </w:r>
      <w:r w:rsidR="00206F9F">
        <w:t>ce</w:t>
      </w:r>
      <w:r>
        <w:t xml:space="preserve"> in all we do. </w:t>
      </w:r>
      <w:r w:rsidR="00126F02">
        <w:t>Integrity first means doing the right thing, even when no one is looking and taking accountability for your actions.</w:t>
      </w:r>
      <w:r w:rsidR="00666BBF">
        <w:t xml:space="preserve"> Service before self means that professional duties comes </w:t>
      </w:r>
      <w:r w:rsidR="00666BBF">
        <w:lastRenderedPageBreak/>
        <w:t>before personal desires, and this leads to discipline and self-control.</w:t>
      </w:r>
      <w:r w:rsidR="00206F9F">
        <w:t xml:space="preserve"> Excellence in all we do </w:t>
      </w:r>
      <w:r w:rsidR="00716A26">
        <w:t>means</w:t>
      </w:r>
      <w:r w:rsidR="00206F9F">
        <w:t xml:space="preserve"> that members of the Air Force </w:t>
      </w:r>
      <w:r w:rsidR="00716A26">
        <w:t>strive</w:t>
      </w:r>
      <w:r w:rsidR="00206F9F">
        <w:t xml:space="preserve"> to improve</w:t>
      </w:r>
      <w:r w:rsidR="00716A26">
        <w:t xml:space="preserve"> in their capabilities to be prepared to meet any challenge or complete any mission.</w:t>
      </w:r>
    </w:p>
    <w:p w14:paraId="4DBCA2DF" w14:textId="3C913AA5" w:rsidR="002411E4" w:rsidRDefault="002411E4" w:rsidP="00DE5A26">
      <w:pPr>
        <w:spacing w:line="480" w:lineRule="auto"/>
        <w:ind w:firstLine="720"/>
      </w:pPr>
      <w:r w:rsidRPr="002411E4">
        <w:t xml:space="preserve">In addition to </w:t>
      </w:r>
      <w:r w:rsidR="00155B75">
        <w:t xml:space="preserve">the </w:t>
      </w:r>
      <w:r w:rsidRPr="002411E4">
        <w:t>work</w:t>
      </w:r>
      <w:r w:rsidR="00155B75">
        <w:t xml:space="preserve"> they do</w:t>
      </w:r>
      <w:r w:rsidR="000478C2">
        <w:t xml:space="preserve">, the 36 IS provides a </w:t>
      </w:r>
      <w:r w:rsidR="008D63CC">
        <w:t xml:space="preserve">positive culture that encourages being brilliant at the basics, taking care of yourself and your wingmen, and </w:t>
      </w:r>
      <w:r w:rsidR="00ED0615">
        <w:t>being mentally and physically fit.</w:t>
      </w:r>
      <w:r w:rsidR="001148D0">
        <w:t xml:space="preserve"> Being brilliant in the basics allows analysts to tackle more complex </w:t>
      </w:r>
      <w:r w:rsidR="00651FC9">
        <w:t xml:space="preserve">processes with greater ease in the future. The Air Force is an important part of a larger team, and we are only as strong as our weakest link. </w:t>
      </w:r>
      <w:r w:rsidR="00397DE4">
        <w:t>Mental and physical fitness enables the members of the 36 IS to maintain a state of mission readiness for whenever the time may come for them to forward deploy in support of a joint operation anywhere in the world.</w:t>
      </w:r>
      <w:r w:rsidR="00DE5A26">
        <w:t xml:space="preserve"> </w:t>
      </w:r>
      <w:r w:rsidRPr="002411E4">
        <w:t xml:space="preserve">Overall, the first 50 hours </w:t>
      </w:r>
      <w:r w:rsidR="00B92626" w:rsidRPr="002411E4">
        <w:t>were</w:t>
      </w:r>
      <w:r w:rsidR="00E30DA4">
        <w:t xml:space="preserve"> very successful and exciting. The </w:t>
      </w:r>
      <w:r w:rsidR="00B92626">
        <w:t xml:space="preserve">analysis I am providing will assist </w:t>
      </w:r>
      <w:r w:rsidR="005262D3">
        <w:t>in future planning to support contingency planning and training scenarios for real-world operations.</w:t>
      </w:r>
    </w:p>
    <w:p w14:paraId="67326972" w14:textId="77777777" w:rsidR="00AF6C6D" w:rsidRDefault="00AF6C6D" w:rsidP="00342BF1">
      <w:pPr>
        <w:spacing w:line="480" w:lineRule="auto"/>
      </w:pPr>
    </w:p>
    <w:p w14:paraId="7C72A8CE" w14:textId="4C444388" w:rsidR="00AF6C6D" w:rsidRDefault="00AF6C6D" w:rsidP="00342BF1">
      <w:pPr>
        <w:spacing w:line="480" w:lineRule="auto"/>
      </w:pPr>
      <w:r>
        <w:t>References:</w:t>
      </w:r>
    </w:p>
    <w:p w14:paraId="25709D43" w14:textId="65706146" w:rsidR="00A83CA3" w:rsidRDefault="00A83CA3" w:rsidP="00A83CA3">
      <w:pPr>
        <w:spacing w:line="480" w:lineRule="auto"/>
      </w:pPr>
      <w:r>
        <w:t xml:space="preserve">The Joint Staff. Joint Publication 3-60: Joint Targeting. U.S. Department of Defense, 28 Sept. 2018, </w:t>
      </w:r>
      <w:hyperlink r:id="rId6" w:history="1">
        <w:r w:rsidRPr="00C573FB">
          <w:rPr>
            <w:rStyle w:val="Hyperlink"/>
          </w:rPr>
          <w:t>www.esd.whs.mil/Portals/54/Documents/FOID/Reading%20Room/Joint_Staff/21-F-0520_JP_3-60_9-28-2018.pdf</w:t>
        </w:r>
      </w:hyperlink>
      <w:r>
        <w:t xml:space="preserve">, </w:t>
      </w:r>
      <w:r>
        <w:t>Accessed 8 Feb. 2026.</w:t>
      </w:r>
    </w:p>
    <w:p w14:paraId="2A619C65" w14:textId="4EFC3D5D" w:rsidR="00AF6C6D" w:rsidRDefault="0085582D" w:rsidP="00342BF1">
      <w:pPr>
        <w:spacing w:line="480" w:lineRule="auto"/>
      </w:pPr>
      <w:r>
        <w:t xml:space="preserve">United States Air Force. Air Force Doctrine Publication 3-60: Targeting. U.S. Department of the Air Force, Nov. 2021, </w:t>
      </w:r>
      <w:hyperlink r:id="rId7" w:history="1">
        <w:r w:rsidR="00C22569" w:rsidRPr="00C573FB">
          <w:rPr>
            <w:rStyle w:val="Hyperlink"/>
          </w:rPr>
          <w:t>www.doctrine.af.mil/Portals/61/documents/AFDP_3-60/3-60-AFDP-TARGETING.pdf</w:t>
        </w:r>
      </w:hyperlink>
      <w:r w:rsidR="00C22569">
        <w:t xml:space="preserve">, </w:t>
      </w:r>
      <w:r w:rsidR="00975317" w:rsidRPr="00975317">
        <w:t xml:space="preserve"> Accessed </w:t>
      </w:r>
      <w:r w:rsidR="00975317" w:rsidRPr="00975317">
        <w:t>08 Feb. 2026</w:t>
      </w:r>
      <w:r w:rsidR="00975317">
        <w:t>.</w:t>
      </w:r>
    </w:p>
    <w:sectPr w:rsidR="00AF6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5DAB" w14:textId="77777777" w:rsidR="002411E4" w:rsidRDefault="002411E4" w:rsidP="002411E4">
      <w:pPr>
        <w:spacing w:after="0" w:line="240" w:lineRule="auto"/>
      </w:pPr>
      <w:r>
        <w:separator/>
      </w:r>
    </w:p>
  </w:endnote>
  <w:endnote w:type="continuationSeparator" w:id="0">
    <w:p w14:paraId="4AA6FBED" w14:textId="77777777" w:rsidR="002411E4" w:rsidRDefault="002411E4" w:rsidP="0024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7CEF" w14:textId="77777777" w:rsidR="002411E4" w:rsidRDefault="002411E4" w:rsidP="002411E4">
      <w:pPr>
        <w:spacing w:after="0" w:line="240" w:lineRule="auto"/>
      </w:pPr>
      <w:r>
        <w:separator/>
      </w:r>
    </w:p>
  </w:footnote>
  <w:footnote w:type="continuationSeparator" w:id="0">
    <w:p w14:paraId="59FAB1E5" w14:textId="77777777" w:rsidR="002411E4" w:rsidRDefault="002411E4" w:rsidP="00241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E4"/>
    <w:rsid w:val="000478C2"/>
    <w:rsid w:val="00066C8A"/>
    <w:rsid w:val="00067FED"/>
    <w:rsid w:val="0008264D"/>
    <w:rsid w:val="00095033"/>
    <w:rsid w:val="000C7256"/>
    <w:rsid w:val="001148D0"/>
    <w:rsid w:val="00126F02"/>
    <w:rsid w:val="001466C2"/>
    <w:rsid w:val="00155B75"/>
    <w:rsid w:val="001946AE"/>
    <w:rsid w:val="001B0ECA"/>
    <w:rsid w:val="002045C0"/>
    <w:rsid w:val="00206F9F"/>
    <w:rsid w:val="002411E4"/>
    <w:rsid w:val="00243989"/>
    <w:rsid w:val="00243EB9"/>
    <w:rsid w:val="00255253"/>
    <w:rsid w:val="002F6C8E"/>
    <w:rsid w:val="00342BF1"/>
    <w:rsid w:val="00342F6D"/>
    <w:rsid w:val="00397DE4"/>
    <w:rsid w:val="003D3477"/>
    <w:rsid w:val="003E549C"/>
    <w:rsid w:val="00436C13"/>
    <w:rsid w:val="00450811"/>
    <w:rsid w:val="00483713"/>
    <w:rsid w:val="004E3098"/>
    <w:rsid w:val="004F272C"/>
    <w:rsid w:val="005262D3"/>
    <w:rsid w:val="005571EA"/>
    <w:rsid w:val="00576CC4"/>
    <w:rsid w:val="00595FFF"/>
    <w:rsid w:val="005B2629"/>
    <w:rsid w:val="005D63B0"/>
    <w:rsid w:val="006508AA"/>
    <w:rsid w:val="00651FC9"/>
    <w:rsid w:val="00666BBF"/>
    <w:rsid w:val="006D140C"/>
    <w:rsid w:val="006F6020"/>
    <w:rsid w:val="00716A26"/>
    <w:rsid w:val="00734878"/>
    <w:rsid w:val="00753CFC"/>
    <w:rsid w:val="00765181"/>
    <w:rsid w:val="0077133E"/>
    <w:rsid w:val="00774401"/>
    <w:rsid w:val="00785535"/>
    <w:rsid w:val="007E1AC7"/>
    <w:rsid w:val="0085582D"/>
    <w:rsid w:val="00857BEB"/>
    <w:rsid w:val="00861AD9"/>
    <w:rsid w:val="00870891"/>
    <w:rsid w:val="008822EF"/>
    <w:rsid w:val="008D63CC"/>
    <w:rsid w:val="008F37F9"/>
    <w:rsid w:val="00905270"/>
    <w:rsid w:val="00934B1D"/>
    <w:rsid w:val="009450E6"/>
    <w:rsid w:val="00945D3B"/>
    <w:rsid w:val="00975317"/>
    <w:rsid w:val="00A54A01"/>
    <w:rsid w:val="00A70CD4"/>
    <w:rsid w:val="00A83CA3"/>
    <w:rsid w:val="00AF6C6D"/>
    <w:rsid w:val="00B649BF"/>
    <w:rsid w:val="00B81A40"/>
    <w:rsid w:val="00B83DDF"/>
    <w:rsid w:val="00B92626"/>
    <w:rsid w:val="00BE1739"/>
    <w:rsid w:val="00C22569"/>
    <w:rsid w:val="00C23D14"/>
    <w:rsid w:val="00C45305"/>
    <w:rsid w:val="00C5746C"/>
    <w:rsid w:val="00CA54DC"/>
    <w:rsid w:val="00CF1EAB"/>
    <w:rsid w:val="00D53B41"/>
    <w:rsid w:val="00DA61E0"/>
    <w:rsid w:val="00DE5A26"/>
    <w:rsid w:val="00E25F9C"/>
    <w:rsid w:val="00E30DA4"/>
    <w:rsid w:val="00E5437D"/>
    <w:rsid w:val="00E55DA9"/>
    <w:rsid w:val="00EA4004"/>
    <w:rsid w:val="00EC04E4"/>
    <w:rsid w:val="00ED0615"/>
    <w:rsid w:val="00EE7EF5"/>
    <w:rsid w:val="00F07823"/>
    <w:rsid w:val="00F6415B"/>
    <w:rsid w:val="00F82A1F"/>
    <w:rsid w:val="00FD5F48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8ED1"/>
  <w15:chartTrackingRefBased/>
  <w15:docId w15:val="{EBD3542A-1A6B-4A69-AD9F-043D49D6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1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1E4"/>
  </w:style>
  <w:style w:type="paragraph" w:styleId="Footer">
    <w:name w:val="footer"/>
    <w:basedOn w:val="Normal"/>
    <w:link w:val="FooterChar"/>
    <w:uiPriority w:val="99"/>
    <w:unhideWhenUsed/>
    <w:rsid w:val="0024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E4"/>
  </w:style>
  <w:style w:type="character" w:styleId="Hyperlink">
    <w:name w:val="Hyperlink"/>
    <w:basedOn w:val="DefaultParagraphFont"/>
    <w:uiPriority w:val="99"/>
    <w:unhideWhenUsed/>
    <w:rsid w:val="009753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ctrine.af.mil/Portals/61/documents/AFDP_3-60/3-60-AFDP-TARGETING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d.whs.mil/Portals/54/Documents/FOID/Reading%20Room/Joint_Staff/21-F-0520_JP_3-60_9-28-2018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718</Words>
  <Characters>4391</Characters>
  <Application>Microsoft Office Word</Application>
  <DocSecurity>0</DocSecurity>
  <Lines>258</Lines>
  <Paragraphs>283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Williams</dc:creator>
  <cp:keywords/>
  <dc:description/>
  <cp:lastModifiedBy>Kurt Williams</cp:lastModifiedBy>
  <cp:revision>84</cp:revision>
  <dcterms:created xsi:type="dcterms:W3CDTF">2026-02-08T12:33:00Z</dcterms:created>
  <dcterms:modified xsi:type="dcterms:W3CDTF">2026-02-08T13:43:00Z</dcterms:modified>
</cp:coreProperties>
</file>